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4741D6" w14:textId="77777777" w:rsidR="00C979D3" w:rsidRPr="00A6699D" w:rsidRDefault="00C979D3" w:rsidP="00F93FBE">
      <w:pPr>
        <w:spacing w:after="200"/>
        <w:rPr>
          <w:rFonts w:cs="Arial"/>
        </w:rPr>
      </w:pPr>
    </w:p>
    <w:tbl>
      <w:tblPr>
        <w:tblpPr w:leftFromText="141" w:rightFromText="141" w:vertAnchor="page" w:horzAnchor="margin" w:tblpY="2441"/>
        <w:tblW w:w="9639"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851"/>
        <w:gridCol w:w="992"/>
        <w:gridCol w:w="851"/>
        <w:gridCol w:w="992"/>
        <w:gridCol w:w="992"/>
        <w:gridCol w:w="70"/>
        <w:gridCol w:w="922"/>
        <w:gridCol w:w="993"/>
        <w:gridCol w:w="992"/>
        <w:gridCol w:w="850"/>
        <w:gridCol w:w="1134"/>
      </w:tblGrid>
      <w:tr w:rsidR="00971A0A" w:rsidRPr="00971A0A" w14:paraId="2EB09522" w14:textId="108A6106" w:rsidTr="006E24E8">
        <w:trPr>
          <w:trHeight w:val="699"/>
        </w:trPr>
        <w:tc>
          <w:tcPr>
            <w:tcW w:w="9639" w:type="dxa"/>
            <w:gridSpan w:val="11"/>
            <w:tcBorders>
              <w:bottom w:val="single" w:sz="4" w:space="0" w:color="auto"/>
            </w:tcBorders>
          </w:tcPr>
          <w:p w14:paraId="069892E4" w14:textId="0C8DCB0F" w:rsidR="006E24E8" w:rsidRPr="00971A0A" w:rsidRDefault="006E24E8" w:rsidP="006E24E8">
            <w:pPr>
              <w:ind w:right="72"/>
              <w:rPr>
                <w:rFonts w:cs="Arial"/>
                <w:b/>
                <w:bCs/>
                <w:sz w:val="6"/>
                <w:szCs w:val="6"/>
              </w:rPr>
            </w:pPr>
            <w:bookmarkStart w:id="0" w:name="_Toc306701098"/>
            <w:bookmarkStart w:id="1" w:name="_Toc306701141"/>
            <w:bookmarkStart w:id="2" w:name="_Toc307222860"/>
            <w:bookmarkStart w:id="3" w:name="_Toc307396349"/>
            <w:bookmarkStart w:id="4" w:name="_Toc307396418"/>
          </w:p>
          <w:p w14:paraId="2647E1DD" w14:textId="0FA98CF3" w:rsidR="006E24E8" w:rsidRPr="00971A0A" w:rsidRDefault="00971A0A" w:rsidP="006E24E8">
            <w:pPr>
              <w:jc w:val="center"/>
              <w:rPr>
                <w:rFonts w:cs="Arial"/>
                <w:b/>
                <w:sz w:val="28"/>
              </w:rPr>
            </w:pPr>
            <w:r w:rsidRPr="00971A0A">
              <w:rPr>
                <w:b/>
                <w:sz w:val="28"/>
                <w:szCs w:val="28"/>
              </w:rPr>
              <w:t>Remont kotłów parowych i wodnych wraz z urządzeniami pomocniczymi w Zespole Elektrociepłowni Wrocławskich KOGENERACJA S</w:t>
            </w:r>
            <w:r w:rsidR="00BA31D6">
              <w:rPr>
                <w:b/>
                <w:sz w:val="28"/>
                <w:szCs w:val="28"/>
              </w:rPr>
              <w:t>.</w:t>
            </w:r>
            <w:r w:rsidRPr="00971A0A">
              <w:rPr>
                <w:b/>
                <w:sz w:val="28"/>
                <w:szCs w:val="28"/>
              </w:rPr>
              <w:t>A</w:t>
            </w:r>
            <w:r w:rsidR="00BA31D6">
              <w:rPr>
                <w:b/>
                <w:sz w:val="28"/>
                <w:szCs w:val="28"/>
              </w:rPr>
              <w:t>.</w:t>
            </w:r>
          </w:p>
        </w:tc>
      </w:tr>
      <w:tr w:rsidR="00971A0A" w:rsidRPr="00971A0A" w14:paraId="1637FEA6" w14:textId="2E5866A4" w:rsidTr="006E24E8">
        <w:tblPrEx>
          <w:tblBorders>
            <w:top w:val="none" w:sz="0" w:space="0" w:color="auto"/>
            <w:left w:val="none" w:sz="0" w:space="0" w:color="auto"/>
            <w:bottom w:val="none" w:sz="0" w:space="0" w:color="auto"/>
            <w:right w:val="none" w:sz="0" w:space="0" w:color="auto"/>
          </w:tblBorders>
          <w:tblCellMar>
            <w:left w:w="71" w:type="dxa"/>
            <w:right w:w="71" w:type="dxa"/>
          </w:tblCellMar>
        </w:tblPrEx>
        <w:trPr>
          <w:cantSplit/>
          <w:trHeight w:val="284"/>
        </w:trPr>
        <w:tc>
          <w:tcPr>
            <w:tcW w:w="4748" w:type="dxa"/>
            <w:gridSpan w:val="6"/>
            <w:tcBorders>
              <w:top w:val="single" w:sz="6" w:space="0" w:color="auto"/>
              <w:left w:val="single" w:sz="6" w:space="0" w:color="auto"/>
              <w:bottom w:val="single" w:sz="6" w:space="0" w:color="auto"/>
            </w:tcBorders>
            <w:vAlign w:val="center"/>
          </w:tcPr>
          <w:p w14:paraId="4755F585" w14:textId="4222D1F1" w:rsidR="006E24E8" w:rsidRPr="00971A0A" w:rsidRDefault="006E24E8" w:rsidP="006E24E8">
            <w:pPr>
              <w:rPr>
                <w:rFonts w:cs="Arial"/>
                <w:b/>
                <w:caps/>
              </w:rPr>
            </w:pPr>
            <w:r w:rsidRPr="00971A0A">
              <w:rPr>
                <w:rFonts w:cs="Arial"/>
                <w:b/>
              </w:rPr>
              <w:t xml:space="preserve">Status: </w:t>
            </w:r>
            <w:r w:rsidRPr="00971A0A">
              <w:rPr>
                <w:rFonts w:cs="Arial"/>
                <w:b/>
                <w:i/>
              </w:rPr>
              <w:t>FUSE</w:t>
            </w:r>
          </w:p>
        </w:tc>
        <w:tc>
          <w:tcPr>
            <w:tcW w:w="4891" w:type="dxa"/>
            <w:gridSpan w:val="5"/>
            <w:tcBorders>
              <w:top w:val="single" w:sz="6" w:space="0" w:color="auto"/>
              <w:left w:val="single" w:sz="6" w:space="0" w:color="auto"/>
              <w:bottom w:val="single" w:sz="6" w:space="0" w:color="auto"/>
              <w:right w:val="single" w:sz="6" w:space="0" w:color="auto"/>
            </w:tcBorders>
            <w:vAlign w:val="center"/>
          </w:tcPr>
          <w:p w14:paraId="47B8C3AF" w14:textId="589857D6" w:rsidR="006E24E8" w:rsidRPr="00971A0A" w:rsidRDefault="006E24E8" w:rsidP="006E24E8">
            <w:pPr>
              <w:rPr>
                <w:rFonts w:cs="Arial"/>
                <w:b/>
              </w:rPr>
            </w:pPr>
            <w:r w:rsidRPr="00971A0A">
              <w:rPr>
                <w:rFonts w:cs="Arial"/>
                <w:b/>
              </w:rPr>
              <w:t xml:space="preserve">Liczba stron: </w:t>
            </w:r>
            <w:r w:rsidR="00481D57">
              <w:rPr>
                <w:rFonts w:cs="Arial"/>
                <w:b/>
              </w:rPr>
              <w:t>63</w:t>
            </w:r>
          </w:p>
        </w:tc>
      </w:tr>
      <w:tr w:rsidR="00971A0A" w:rsidRPr="00971A0A" w14:paraId="5A000681" w14:textId="641044D7" w:rsidTr="006E24E8">
        <w:tblPrEx>
          <w:tblBorders>
            <w:insideH w:val="single" w:sz="4" w:space="0" w:color="auto"/>
            <w:insideV w:val="single" w:sz="4" w:space="0" w:color="auto"/>
          </w:tblBorders>
        </w:tblPrEx>
        <w:trPr>
          <w:cantSplit/>
          <w:trHeight w:val="266"/>
        </w:trPr>
        <w:tc>
          <w:tcPr>
            <w:tcW w:w="851" w:type="dxa"/>
            <w:vMerge w:val="restart"/>
            <w:vAlign w:val="center"/>
          </w:tcPr>
          <w:p w14:paraId="7D30D342" w14:textId="10667EB8" w:rsidR="006E24E8" w:rsidRPr="00971A0A" w:rsidRDefault="006E24E8" w:rsidP="006E24E8">
            <w:pPr>
              <w:rPr>
                <w:rFonts w:cs="Arial"/>
                <w:sz w:val="16"/>
              </w:rPr>
            </w:pPr>
          </w:p>
          <w:p w14:paraId="55258A94" w14:textId="7F58A612" w:rsidR="006E24E8" w:rsidRPr="00971A0A" w:rsidRDefault="006E24E8" w:rsidP="006E24E8">
            <w:pPr>
              <w:jc w:val="center"/>
              <w:rPr>
                <w:rFonts w:cs="Arial"/>
                <w:b/>
              </w:rPr>
            </w:pPr>
            <w:r w:rsidRPr="00971A0A">
              <w:rPr>
                <w:rFonts w:cs="Arial"/>
                <w:b/>
                <w:sz w:val="16"/>
                <w:szCs w:val="16"/>
              </w:rPr>
              <w:t>Rewizja</w:t>
            </w:r>
          </w:p>
        </w:tc>
        <w:tc>
          <w:tcPr>
            <w:tcW w:w="2835" w:type="dxa"/>
            <w:gridSpan w:val="3"/>
            <w:vAlign w:val="center"/>
          </w:tcPr>
          <w:p w14:paraId="1C42367F" w14:textId="0E2C224B" w:rsidR="006E24E8" w:rsidRPr="00971A0A" w:rsidRDefault="006E24E8" w:rsidP="006E24E8">
            <w:pPr>
              <w:jc w:val="center"/>
              <w:rPr>
                <w:rFonts w:cs="Arial"/>
                <w:b/>
              </w:rPr>
            </w:pPr>
            <w:r w:rsidRPr="00971A0A">
              <w:rPr>
                <w:rFonts w:cs="Arial"/>
                <w:b/>
              </w:rPr>
              <w:t>Opracował</w:t>
            </w:r>
          </w:p>
        </w:tc>
        <w:tc>
          <w:tcPr>
            <w:tcW w:w="2977" w:type="dxa"/>
            <w:gridSpan w:val="4"/>
            <w:vAlign w:val="center"/>
          </w:tcPr>
          <w:p w14:paraId="33315ABD" w14:textId="14440C7E" w:rsidR="006E24E8" w:rsidRPr="00971A0A" w:rsidRDefault="006E24E8" w:rsidP="006E24E8">
            <w:pPr>
              <w:jc w:val="center"/>
              <w:rPr>
                <w:rFonts w:cs="Arial"/>
                <w:b/>
              </w:rPr>
            </w:pPr>
            <w:r w:rsidRPr="00971A0A">
              <w:rPr>
                <w:rFonts w:cs="Arial"/>
                <w:b/>
              </w:rPr>
              <w:t>Sprawdził</w:t>
            </w:r>
          </w:p>
        </w:tc>
        <w:tc>
          <w:tcPr>
            <w:tcW w:w="2976" w:type="dxa"/>
            <w:gridSpan w:val="3"/>
            <w:vAlign w:val="center"/>
          </w:tcPr>
          <w:p w14:paraId="0772CBC5" w14:textId="43CB29D2" w:rsidR="006E24E8" w:rsidRPr="00971A0A" w:rsidRDefault="006E24E8" w:rsidP="006E24E8">
            <w:pPr>
              <w:jc w:val="center"/>
              <w:rPr>
                <w:rFonts w:cs="Arial"/>
                <w:b/>
              </w:rPr>
            </w:pPr>
            <w:r w:rsidRPr="00971A0A">
              <w:rPr>
                <w:rFonts w:cs="Arial"/>
                <w:b/>
              </w:rPr>
              <w:t>Zatwierdził</w:t>
            </w:r>
          </w:p>
        </w:tc>
      </w:tr>
      <w:tr w:rsidR="00971A0A" w:rsidRPr="00971A0A" w14:paraId="6FAD5606" w14:textId="32C45C7B" w:rsidTr="006E24E8">
        <w:tblPrEx>
          <w:tblBorders>
            <w:insideH w:val="single" w:sz="4" w:space="0" w:color="auto"/>
            <w:insideV w:val="single" w:sz="4" w:space="0" w:color="auto"/>
          </w:tblBorders>
        </w:tblPrEx>
        <w:trPr>
          <w:cantSplit/>
          <w:trHeight w:val="461"/>
        </w:trPr>
        <w:tc>
          <w:tcPr>
            <w:tcW w:w="851" w:type="dxa"/>
            <w:vMerge/>
            <w:vAlign w:val="center"/>
          </w:tcPr>
          <w:p w14:paraId="4E0656B5" w14:textId="5F2DC6FE" w:rsidR="006E24E8" w:rsidRPr="00971A0A" w:rsidRDefault="006E24E8" w:rsidP="006E24E8">
            <w:pPr>
              <w:rPr>
                <w:rFonts w:cs="Arial"/>
                <w:b/>
              </w:rPr>
            </w:pPr>
          </w:p>
        </w:tc>
        <w:tc>
          <w:tcPr>
            <w:tcW w:w="992" w:type="dxa"/>
            <w:vAlign w:val="center"/>
          </w:tcPr>
          <w:p w14:paraId="64394168" w14:textId="4D506C5A" w:rsidR="006E24E8" w:rsidRPr="00971A0A" w:rsidRDefault="006E24E8" w:rsidP="006E24E8">
            <w:pPr>
              <w:rPr>
                <w:rFonts w:cs="Arial"/>
                <w:i/>
                <w:sz w:val="16"/>
              </w:rPr>
            </w:pPr>
            <w:r w:rsidRPr="00971A0A">
              <w:rPr>
                <w:rFonts w:cs="Arial"/>
                <w:i/>
                <w:sz w:val="16"/>
              </w:rPr>
              <w:t>Imię Nazwisko</w:t>
            </w:r>
          </w:p>
        </w:tc>
        <w:tc>
          <w:tcPr>
            <w:tcW w:w="851" w:type="dxa"/>
            <w:vAlign w:val="center"/>
          </w:tcPr>
          <w:p w14:paraId="038F22F4" w14:textId="0365EE4F" w:rsidR="006E24E8" w:rsidRPr="00971A0A" w:rsidRDefault="006E24E8" w:rsidP="006E24E8">
            <w:pPr>
              <w:rPr>
                <w:rFonts w:cs="Arial"/>
                <w:i/>
                <w:sz w:val="16"/>
              </w:rPr>
            </w:pPr>
            <w:r w:rsidRPr="00971A0A">
              <w:rPr>
                <w:rFonts w:cs="Arial"/>
                <w:i/>
                <w:sz w:val="16"/>
              </w:rPr>
              <w:t>Data</w:t>
            </w:r>
          </w:p>
        </w:tc>
        <w:tc>
          <w:tcPr>
            <w:tcW w:w="992" w:type="dxa"/>
            <w:vAlign w:val="center"/>
          </w:tcPr>
          <w:p w14:paraId="253C9AE5" w14:textId="1548CF3F" w:rsidR="006E24E8" w:rsidRPr="00971A0A" w:rsidRDefault="006E24E8" w:rsidP="006E24E8">
            <w:pPr>
              <w:rPr>
                <w:rFonts w:cs="Arial"/>
                <w:b/>
                <w:i/>
                <w:sz w:val="16"/>
              </w:rPr>
            </w:pPr>
            <w:r w:rsidRPr="00971A0A">
              <w:rPr>
                <w:rFonts w:cs="Arial"/>
                <w:i/>
                <w:sz w:val="16"/>
              </w:rPr>
              <w:t>Podpis</w:t>
            </w:r>
          </w:p>
        </w:tc>
        <w:tc>
          <w:tcPr>
            <w:tcW w:w="992" w:type="dxa"/>
            <w:vAlign w:val="center"/>
          </w:tcPr>
          <w:p w14:paraId="210F1C22" w14:textId="257545B3" w:rsidR="006E24E8" w:rsidRPr="00971A0A" w:rsidRDefault="006E24E8" w:rsidP="006E24E8">
            <w:pPr>
              <w:rPr>
                <w:rFonts w:cs="Arial"/>
                <w:i/>
                <w:sz w:val="16"/>
              </w:rPr>
            </w:pPr>
            <w:r w:rsidRPr="00971A0A">
              <w:rPr>
                <w:rFonts w:cs="Arial"/>
                <w:i/>
                <w:sz w:val="16"/>
              </w:rPr>
              <w:t>Imię Nazwisko</w:t>
            </w:r>
          </w:p>
        </w:tc>
        <w:tc>
          <w:tcPr>
            <w:tcW w:w="992" w:type="dxa"/>
            <w:gridSpan w:val="2"/>
            <w:vAlign w:val="center"/>
          </w:tcPr>
          <w:p w14:paraId="5BB70F21" w14:textId="4EDCBC1A" w:rsidR="006E24E8" w:rsidRPr="00971A0A" w:rsidRDefault="006E24E8" w:rsidP="006E24E8">
            <w:pPr>
              <w:rPr>
                <w:rFonts w:cs="Arial"/>
                <w:i/>
                <w:sz w:val="16"/>
              </w:rPr>
            </w:pPr>
            <w:r w:rsidRPr="00971A0A">
              <w:rPr>
                <w:rFonts w:cs="Arial"/>
                <w:i/>
                <w:sz w:val="16"/>
              </w:rPr>
              <w:t>Data</w:t>
            </w:r>
          </w:p>
        </w:tc>
        <w:tc>
          <w:tcPr>
            <w:tcW w:w="993" w:type="dxa"/>
            <w:vAlign w:val="center"/>
          </w:tcPr>
          <w:p w14:paraId="18CC4978" w14:textId="156021A4" w:rsidR="006E24E8" w:rsidRPr="00971A0A" w:rsidRDefault="006E24E8" w:rsidP="006E24E8">
            <w:pPr>
              <w:rPr>
                <w:rFonts w:cs="Arial"/>
                <w:b/>
                <w:i/>
                <w:sz w:val="16"/>
              </w:rPr>
            </w:pPr>
            <w:r w:rsidRPr="00971A0A">
              <w:rPr>
                <w:rFonts w:cs="Arial"/>
                <w:i/>
                <w:sz w:val="16"/>
              </w:rPr>
              <w:t>Podpis</w:t>
            </w:r>
          </w:p>
        </w:tc>
        <w:tc>
          <w:tcPr>
            <w:tcW w:w="992" w:type="dxa"/>
            <w:vAlign w:val="center"/>
          </w:tcPr>
          <w:p w14:paraId="702B4A52" w14:textId="5EB2ED80" w:rsidR="006E24E8" w:rsidRPr="00971A0A" w:rsidRDefault="006E24E8" w:rsidP="006E24E8">
            <w:pPr>
              <w:rPr>
                <w:rFonts w:cs="Arial"/>
                <w:i/>
                <w:sz w:val="16"/>
              </w:rPr>
            </w:pPr>
            <w:r w:rsidRPr="00971A0A">
              <w:rPr>
                <w:rFonts w:cs="Arial"/>
                <w:i/>
                <w:sz w:val="16"/>
              </w:rPr>
              <w:t xml:space="preserve">Imię </w:t>
            </w:r>
          </w:p>
          <w:p w14:paraId="47CF21CD" w14:textId="7EBAC8C1" w:rsidR="006E24E8" w:rsidRPr="00971A0A" w:rsidRDefault="006E24E8" w:rsidP="006E24E8">
            <w:pPr>
              <w:rPr>
                <w:rFonts w:cs="Arial"/>
                <w:i/>
                <w:sz w:val="16"/>
              </w:rPr>
            </w:pPr>
            <w:r w:rsidRPr="00971A0A">
              <w:rPr>
                <w:rFonts w:cs="Arial"/>
                <w:i/>
                <w:sz w:val="16"/>
              </w:rPr>
              <w:t>Nazwisko</w:t>
            </w:r>
          </w:p>
        </w:tc>
        <w:tc>
          <w:tcPr>
            <w:tcW w:w="850" w:type="dxa"/>
            <w:vAlign w:val="center"/>
          </w:tcPr>
          <w:p w14:paraId="7050929B" w14:textId="513A72B5" w:rsidR="006E24E8" w:rsidRPr="00971A0A" w:rsidRDefault="006E24E8" w:rsidP="006E24E8">
            <w:pPr>
              <w:rPr>
                <w:rFonts w:cs="Arial"/>
                <w:i/>
                <w:sz w:val="16"/>
              </w:rPr>
            </w:pPr>
            <w:r w:rsidRPr="00971A0A">
              <w:rPr>
                <w:rFonts w:cs="Arial"/>
                <w:i/>
                <w:sz w:val="16"/>
              </w:rPr>
              <w:t>Data</w:t>
            </w:r>
          </w:p>
        </w:tc>
        <w:tc>
          <w:tcPr>
            <w:tcW w:w="1134" w:type="dxa"/>
            <w:vAlign w:val="center"/>
          </w:tcPr>
          <w:p w14:paraId="5E153C0B" w14:textId="61847D36" w:rsidR="006E24E8" w:rsidRPr="00971A0A" w:rsidRDefault="006E24E8" w:rsidP="006E24E8">
            <w:pPr>
              <w:rPr>
                <w:rFonts w:cs="Arial"/>
                <w:b/>
                <w:i/>
                <w:sz w:val="16"/>
              </w:rPr>
            </w:pPr>
            <w:r w:rsidRPr="00971A0A">
              <w:rPr>
                <w:rFonts w:cs="Arial"/>
                <w:i/>
                <w:sz w:val="16"/>
              </w:rPr>
              <w:t>Podpis</w:t>
            </w:r>
          </w:p>
        </w:tc>
      </w:tr>
      <w:tr w:rsidR="00971A0A" w:rsidRPr="00971A0A" w14:paraId="47A31761" w14:textId="4CA7AF2A" w:rsidTr="006E24E8">
        <w:tblPrEx>
          <w:tblBorders>
            <w:insideH w:val="single" w:sz="4" w:space="0" w:color="auto"/>
            <w:insideV w:val="single" w:sz="4" w:space="0" w:color="auto"/>
          </w:tblBorders>
        </w:tblPrEx>
        <w:trPr>
          <w:cantSplit/>
          <w:trHeight w:val="567"/>
        </w:trPr>
        <w:tc>
          <w:tcPr>
            <w:tcW w:w="851" w:type="dxa"/>
            <w:vAlign w:val="center"/>
          </w:tcPr>
          <w:p w14:paraId="67CA10D3" w14:textId="10801ECA" w:rsidR="006E24E8" w:rsidRPr="00971A0A" w:rsidRDefault="006E24E8" w:rsidP="006E24E8">
            <w:pPr>
              <w:jc w:val="center"/>
              <w:rPr>
                <w:rFonts w:cs="Arial"/>
                <w:sz w:val="14"/>
              </w:rPr>
            </w:pPr>
            <w:r w:rsidRPr="00971A0A">
              <w:rPr>
                <w:rFonts w:cs="Arial"/>
                <w:sz w:val="14"/>
              </w:rPr>
              <w:t>1</w:t>
            </w:r>
          </w:p>
        </w:tc>
        <w:tc>
          <w:tcPr>
            <w:tcW w:w="992" w:type="dxa"/>
            <w:vAlign w:val="center"/>
          </w:tcPr>
          <w:p w14:paraId="4DF4572D" w14:textId="471DF22E" w:rsidR="006E24E8" w:rsidRPr="00971A0A" w:rsidRDefault="006E24E8" w:rsidP="006E24E8">
            <w:pPr>
              <w:rPr>
                <w:rFonts w:cs="Arial"/>
                <w:i/>
                <w:sz w:val="14"/>
              </w:rPr>
            </w:pPr>
            <w:r w:rsidRPr="00971A0A">
              <w:rPr>
                <w:rFonts w:cs="Arial"/>
                <w:i/>
                <w:sz w:val="14"/>
              </w:rPr>
              <w:t>Jarosław Basak</w:t>
            </w:r>
          </w:p>
        </w:tc>
        <w:tc>
          <w:tcPr>
            <w:tcW w:w="851" w:type="dxa"/>
            <w:vAlign w:val="center"/>
          </w:tcPr>
          <w:p w14:paraId="31C14219" w14:textId="62E0ADCB" w:rsidR="006E24E8" w:rsidRPr="00971A0A" w:rsidRDefault="006E24E8" w:rsidP="006E24E8">
            <w:pPr>
              <w:rPr>
                <w:rFonts w:cs="Arial"/>
                <w:i/>
                <w:sz w:val="14"/>
              </w:rPr>
            </w:pPr>
          </w:p>
        </w:tc>
        <w:tc>
          <w:tcPr>
            <w:tcW w:w="992" w:type="dxa"/>
            <w:vAlign w:val="center"/>
          </w:tcPr>
          <w:p w14:paraId="5E11905F" w14:textId="607831D7" w:rsidR="006E24E8" w:rsidRPr="00971A0A" w:rsidRDefault="006E24E8" w:rsidP="006E24E8">
            <w:pPr>
              <w:rPr>
                <w:rFonts w:cs="Arial"/>
                <w:sz w:val="14"/>
              </w:rPr>
            </w:pPr>
          </w:p>
        </w:tc>
        <w:tc>
          <w:tcPr>
            <w:tcW w:w="992" w:type="dxa"/>
            <w:vAlign w:val="center"/>
          </w:tcPr>
          <w:p w14:paraId="62DC7DCD" w14:textId="37539C8C" w:rsidR="006E24E8" w:rsidRPr="00971A0A" w:rsidRDefault="006E24E8" w:rsidP="006E24E8">
            <w:pPr>
              <w:rPr>
                <w:rFonts w:cs="Arial"/>
                <w:sz w:val="14"/>
              </w:rPr>
            </w:pPr>
            <w:r w:rsidRPr="00971A0A">
              <w:rPr>
                <w:rFonts w:cs="Arial"/>
                <w:sz w:val="14"/>
              </w:rPr>
              <w:t>Jarosław Basak</w:t>
            </w:r>
          </w:p>
        </w:tc>
        <w:tc>
          <w:tcPr>
            <w:tcW w:w="992" w:type="dxa"/>
            <w:gridSpan w:val="2"/>
            <w:vAlign w:val="center"/>
          </w:tcPr>
          <w:p w14:paraId="3FD313E3" w14:textId="1DA988CB" w:rsidR="006E24E8" w:rsidRPr="00971A0A" w:rsidRDefault="006E24E8" w:rsidP="006E24E8">
            <w:pPr>
              <w:rPr>
                <w:rFonts w:cs="Arial"/>
                <w:sz w:val="14"/>
              </w:rPr>
            </w:pPr>
          </w:p>
        </w:tc>
        <w:tc>
          <w:tcPr>
            <w:tcW w:w="993" w:type="dxa"/>
            <w:vAlign w:val="center"/>
          </w:tcPr>
          <w:p w14:paraId="1FAED351" w14:textId="0BF196BC" w:rsidR="006E24E8" w:rsidRPr="00971A0A" w:rsidRDefault="006E24E8" w:rsidP="006E24E8">
            <w:pPr>
              <w:rPr>
                <w:rFonts w:cs="Arial"/>
                <w:sz w:val="14"/>
              </w:rPr>
            </w:pPr>
          </w:p>
        </w:tc>
        <w:tc>
          <w:tcPr>
            <w:tcW w:w="992" w:type="dxa"/>
            <w:vAlign w:val="center"/>
          </w:tcPr>
          <w:p w14:paraId="10ED9AD4" w14:textId="4599C89D" w:rsidR="006E24E8" w:rsidRPr="00971A0A" w:rsidRDefault="006E24E8" w:rsidP="006E24E8">
            <w:pPr>
              <w:rPr>
                <w:rFonts w:cs="Arial"/>
                <w:sz w:val="14"/>
              </w:rPr>
            </w:pPr>
            <w:r w:rsidRPr="00971A0A">
              <w:rPr>
                <w:rFonts w:cs="Arial"/>
                <w:sz w:val="14"/>
              </w:rPr>
              <w:t>Zbigniew Kwi</w:t>
            </w:r>
            <w:r w:rsidR="00063BA6" w:rsidRPr="00971A0A">
              <w:rPr>
                <w:rFonts w:cs="Arial"/>
                <w:sz w:val="14"/>
              </w:rPr>
              <w:t>a</w:t>
            </w:r>
            <w:r w:rsidRPr="00971A0A">
              <w:rPr>
                <w:rFonts w:cs="Arial"/>
                <w:sz w:val="14"/>
              </w:rPr>
              <w:t>tkowski</w:t>
            </w:r>
          </w:p>
        </w:tc>
        <w:tc>
          <w:tcPr>
            <w:tcW w:w="850" w:type="dxa"/>
            <w:vAlign w:val="center"/>
          </w:tcPr>
          <w:p w14:paraId="065966AD" w14:textId="37B21A69" w:rsidR="006E24E8" w:rsidRPr="00971A0A" w:rsidRDefault="006E24E8" w:rsidP="006E24E8">
            <w:pPr>
              <w:rPr>
                <w:rFonts w:cs="Arial"/>
                <w:sz w:val="14"/>
              </w:rPr>
            </w:pPr>
          </w:p>
        </w:tc>
        <w:tc>
          <w:tcPr>
            <w:tcW w:w="1134" w:type="dxa"/>
            <w:vAlign w:val="center"/>
          </w:tcPr>
          <w:p w14:paraId="2EC49C0B" w14:textId="46ABECC9" w:rsidR="006E24E8" w:rsidRPr="00971A0A" w:rsidRDefault="006E24E8" w:rsidP="006E24E8">
            <w:pPr>
              <w:rPr>
                <w:rFonts w:cs="Arial"/>
                <w:sz w:val="14"/>
              </w:rPr>
            </w:pPr>
          </w:p>
        </w:tc>
      </w:tr>
    </w:tbl>
    <w:p w14:paraId="1E1079A6" w14:textId="57F7B76C" w:rsidR="006E24E8" w:rsidRPr="00971A0A" w:rsidRDefault="006E24E8" w:rsidP="006E24E8"/>
    <w:p w14:paraId="123A6368" w14:textId="554489EB" w:rsidR="006E24E8" w:rsidRPr="00971A0A" w:rsidRDefault="006E24E8" w:rsidP="006E24E8"/>
    <w:p w14:paraId="7A4ED5F6" w14:textId="416BD47D" w:rsidR="006E24E8" w:rsidRPr="00971A0A" w:rsidRDefault="006E24E8" w:rsidP="006E24E8"/>
    <w:p w14:paraId="2B3A4094" w14:textId="60C38A43" w:rsidR="006E24E8" w:rsidRPr="00971A0A" w:rsidRDefault="006E24E8" w:rsidP="006E24E8"/>
    <w:p w14:paraId="001BB435" w14:textId="2D9851C3" w:rsidR="00C979D3" w:rsidRPr="00971A0A" w:rsidRDefault="00C979D3" w:rsidP="00C979D3">
      <w:pPr>
        <w:pStyle w:val="Legenda"/>
        <w:tabs>
          <w:tab w:val="left" w:pos="708"/>
          <w:tab w:val="left" w:pos="1416"/>
          <w:tab w:val="left" w:pos="2124"/>
          <w:tab w:val="left" w:pos="2832"/>
          <w:tab w:val="left" w:pos="3540"/>
          <w:tab w:val="left" w:pos="4248"/>
          <w:tab w:val="left" w:pos="4956"/>
          <w:tab w:val="left" w:pos="5664"/>
          <w:tab w:val="left" w:pos="6372"/>
          <w:tab w:val="left" w:pos="7080"/>
          <w:tab w:val="right" w:pos="10348"/>
        </w:tabs>
        <w:ind w:right="-426"/>
        <w:rPr>
          <w:rFonts w:cs="Arial"/>
          <w:i w:val="0"/>
        </w:rPr>
      </w:pPr>
      <w:r w:rsidRPr="00971A0A">
        <w:rPr>
          <w:rStyle w:val="Pogrubienie"/>
          <w:rFonts w:cs="Arial"/>
          <w:i w:val="0"/>
          <w:sz w:val="24"/>
        </w:rPr>
        <w:t xml:space="preserve">Typ dokumentu: </w:t>
      </w:r>
      <w:r w:rsidR="00266B45" w:rsidRPr="00971A0A">
        <w:rPr>
          <w:rStyle w:val="Pogrubienie"/>
          <w:rFonts w:cs="Arial"/>
          <w:i w:val="0"/>
          <w:sz w:val="24"/>
        </w:rPr>
        <w:t xml:space="preserve">Opis </w:t>
      </w:r>
      <w:r w:rsidR="00EE3778" w:rsidRPr="00971A0A">
        <w:rPr>
          <w:rStyle w:val="Pogrubienie"/>
          <w:rFonts w:cs="Arial"/>
          <w:i w:val="0"/>
          <w:sz w:val="24"/>
        </w:rPr>
        <w:t>P</w:t>
      </w:r>
      <w:r w:rsidR="00266B45" w:rsidRPr="00971A0A">
        <w:rPr>
          <w:rStyle w:val="Pogrubienie"/>
          <w:rFonts w:cs="Arial"/>
          <w:i w:val="0"/>
          <w:sz w:val="24"/>
        </w:rPr>
        <w:t xml:space="preserve">rzedmiotu </w:t>
      </w:r>
      <w:r w:rsidR="00EE3778" w:rsidRPr="00971A0A">
        <w:rPr>
          <w:rStyle w:val="Pogrubienie"/>
          <w:rFonts w:cs="Arial"/>
          <w:i w:val="0"/>
          <w:sz w:val="24"/>
        </w:rPr>
        <w:t>Z</w:t>
      </w:r>
      <w:r w:rsidR="00266B45" w:rsidRPr="00971A0A">
        <w:rPr>
          <w:rStyle w:val="Pogrubienie"/>
          <w:rFonts w:cs="Arial"/>
          <w:i w:val="0"/>
          <w:sz w:val="24"/>
        </w:rPr>
        <w:t>amówienia</w:t>
      </w:r>
      <w:r w:rsidR="00EE3778" w:rsidRPr="00971A0A">
        <w:rPr>
          <w:rStyle w:val="Pogrubienie"/>
          <w:rFonts w:cs="Arial"/>
          <w:i w:val="0"/>
          <w:sz w:val="24"/>
        </w:rPr>
        <w:t xml:space="preserve"> (OPZ)</w:t>
      </w:r>
      <w:bookmarkEnd w:id="0"/>
      <w:bookmarkEnd w:id="1"/>
      <w:bookmarkEnd w:id="2"/>
      <w:bookmarkEnd w:id="3"/>
      <w:bookmarkEnd w:id="4"/>
    </w:p>
    <w:p w14:paraId="41DCF519" w14:textId="50CFB662" w:rsidR="00D1663D" w:rsidRPr="00971A0A" w:rsidRDefault="00D1663D" w:rsidP="00C979D3">
      <w:pPr>
        <w:pStyle w:val="Legenda"/>
        <w:spacing w:before="120"/>
        <w:ind w:right="-426"/>
        <w:rPr>
          <w:rStyle w:val="Pogrubienie"/>
          <w:rFonts w:cs="Arial"/>
          <w:i w:val="0"/>
        </w:rPr>
      </w:pPr>
    </w:p>
    <w:p w14:paraId="3608F250" w14:textId="4B94AE2F" w:rsidR="00C979D3" w:rsidRPr="00243337" w:rsidRDefault="00C979D3" w:rsidP="00C979D3">
      <w:pPr>
        <w:rPr>
          <w:rFonts w:cs="Arial"/>
          <w:color w:val="FF0000"/>
        </w:rPr>
      </w:pPr>
    </w:p>
    <w:p w14:paraId="1044C0E8" w14:textId="21EB2016" w:rsidR="00C979D3" w:rsidRPr="00243337" w:rsidRDefault="00C979D3" w:rsidP="00C979D3">
      <w:pPr>
        <w:rPr>
          <w:rFonts w:cs="Arial"/>
          <w:color w:val="FF0000"/>
        </w:rPr>
      </w:pPr>
    </w:p>
    <w:p w14:paraId="38A92F97" w14:textId="77777777" w:rsidR="00C979D3" w:rsidRPr="00243337" w:rsidRDefault="00C979D3" w:rsidP="00C979D3">
      <w:pPr>
        <w:rPr>
          <w:rFonts w:cs="Arial"/>
          <w:color w:val="FF0000"/>
        </w:rPr>
      </w:pPr>
    </w:p>
    <w:p w14:paraId="4D938D3F" w14:textId="77777777" w:rsidR="00C979D3" w:rsidRPr="00243337" w:rsidRDefault="00C979D3" w:rsidP="00C979D3">
      <w:pPr>
        <w:rPr>
          <w:rFonts w:cs="Arial"/>
          <w:color w:val="FF0000"/>
        </w:rPr>
      </w:pPr>
    </w:p>
    <w:p w14:paraId="309E781D" w14:textId="77777777" w:rsidR="00C979D3" w:rsidRPr="00243337" w:rsidRDefault="00C979D3" w:rsidP="00C979D3">
      <w:pPr>
        <w:rPr>
          <w:rFonts w:cs="Arial"/>
          <w:color w:val="FF0000"/>
        </w:rPr>
      </w:pPr>
    </w:p>
    <w:p w14:paraId="4A72BC4A" w14:textId="77777777" w:rsidR="00C979D3" w:rsidRPr="00243337" w:rsidRDefault="00C979D3" w:rsidP="00C979D3">
      <w:pPr>
        <w:rPr>
          <w:rFonts w:cs="Arial"/>
          <w:color w:val="FF0000"/>
        </w:rPr>
      </w:pPr>
    </w:p>
    <w:p w14:paraId="6B488ECD" w14:textId="77777777" w:rsidR="00C979D3" w:rsidRPr="00243337" w:rsidRDefault="00C979D3" w:rsidP="00C979D3">
      <w:pPr>
        <w:rPr>
          <w:rFonts w:cs="Arial"/>
          <w:color w:val="FF0000"/>
        </w:rPr>
      </w:pPr>
    </w:p>
    <w:p w14:paraId="599B495B" w14:textId="77777777" w:rsidR="00C979D3" w:rsidRPr="00243337" w:rsidRDefault="00C979D3" w:rsidP="00C979D3">
      <w:pPr>
        <w:rPr>
          <w:rFonts w:cs="Arial"/>
          <w:color w:val="FF0000"/>
        </w:rPr>
      </w:pPr>
    </w:p>
    <w:p w14:paraId="3559FDB4" w14:textId="77777777" w:rsidR="00C979D3" w:rsidRPr="00243337" w:rsidRDefault="00C979D3" w:rsidP="00C979D3">
      <w:pPr>
        <w:rPr>
          <w:rFonts w:cs="Arial"/>
          <w:color w:val="FF0000"/>
        </w:rPr>
      </w:pPr>
    </w:p>
    <w:p w14:paraId="5866AD78" w14:textId="77777777" w:rsidR="00C979D3" w:rsidRPr="00243337" w:rsidRDefault="00C979D3" w:rsidP="00C979D3">
      <w:pPr>
        <w:rPr>
          <w:rFonts w:cs="Arial"/>
          <w:color w:val="FF0000"/>
        </w:rPr>
      </w:pPr>
    </w:p>
    <w:p w14:paraId="7619AE94" w14:textId="77777777" w:rsidR="00C979D3" w:rsidRPr="00243337" w:rsidRDefault="00C979D3" w:rsidP="00C979D3">
      <w:pPr>
        <w:rPr>
          <w:rFonts w:cs="Arial"/>
          <w:color w:val="FF0000"/>
        </w:rPr>
      </w:pPr>
    </w:p>
    <w:p w14:paraId="524B69BD" w14:textId="77777777" w:rsidR="00C979D3" w:rsidRPr="00243337" w:rsidRDefault="00C979D3" w:rsidP="00C979D3">
      <w:pPr>
        <w:rPr>
          <w:rFonts w:cs="Arial"/>
          <w:color w:val="FF0000"/>
        </w:rPr>
      </w:pPr>
    </w:p>
    <w:p w14:paraId="322448CF" w14:textId="77777777" w:rsidR="00C979D3" w:rsidRPr="00243337" w:rsidRDefault="00C979D3" w:rsidP="00C979D3">
      <w:pPr>
        <w:rPr>
          <w:rFonts w:cs="Arial"/>
          <w:color w:val="FF0000"/>
        </w:rPr>
      </w:pPr>
    </w:p>
    <w:p w14:paraId="3509FC2D" w14:textId="77777777" w:rsidR="00C979D3" w:rsidRPr="00243337" w:rsidRDefault="00C979D3" w:rsidP="00C979D3">
      <w:pPr>
        <w:rPr>
          <w:rFonts w:cs="Arial"/>
          <w:color w:val="FF0000"/>
        </w:rPr>
      </w:pPr>
    </w:p>
    <w:p w14:paraId="5B1C0F0E" w14:textId="77777777" w:rsidR="00D1663D" w:rsidRPr="00243337" w:rsidRDefault="00D1663D" w:rsidP="00D1663D">
      <w:pPr>
        <w:rPr>
          <w:rFonts w:cs="Arial"/>
          <w:color w:val="FF0000"/>
        </w:rPr>
      </w:pPr>
    </w:p>
    <w:p w14:paraId="5E7A7B94" w14:textId="77777777" w:rsidR="00C979D3" w:rsidRPr="00243337" w:rsidRDefault="00C979D3" w:rsidP="00D1663D">
      <w:pPr>
        <w:rPr>
          <w:rFonts w:cs="Arial"/>
          <w:color w:val="FF0000"/>
        </w:rPr>
      </w:pPr>
    </w:p>
    <w:p w14:paraId="1BE3C166" w14:textId="77777777" w:rsidR="00C979D3" w:rsidRPr="00243337" w:rsidRDefault="00C979D3" w:rsidP="00C979D3">
      <w:pPr>
        <w:rPr>
          <w:rFonts w:cs="Arial"/>
          <w:color w:val="FF0000"/>
        </w:rPr>
      </w:pPr>
    </w:p>
    <w:p w14:paraId="0B7F175C" w14:textId="77777777" w:rsidR="00C979D3" w:rsidRPr="00243337" w:rsidRDefault="00C979D3" w:rsidP="00C979D3">
      <w:pPr>
        <w:spacing w:after="200"/>
        <w:rPr>
          <w:rFonts w:cs="Arial"/>
          <w:color w:val="FF0000"/>
        </w:rPr>
      </w:pPr>
    </w:p>
    <w:p w14:paraId="25AFEBD5" w14:textId="77777777" w:rsidR="00C979D3" w:rsidRPr="00243337" w:rsidRDefault="00C979D3" w:rsidP="00C979D3">
      <w:pPr>
        <w:spacing w:after="200"/>
        <w:rPr>
          <w:rFonts w:cs="Arial"/>
          <w:color w:val="FF0000"/>
        </w:rPr>
      </w:pPr>
      <w:r w:rsidRPr="00243337">
        <w:rPr>
          <w:rFonts w:cs="Arial"/>
          <w:color w:val="FF0000"/>
        </w:rPr>
        <w:br w:type="page"/>
      </w:r>
    </w:p>
    <w:p w14:paraId="68F701D3" w14:textId="77777777" w:rsidR="00C979D3" w:rsidRPr="00243337" w:rsidRDefault="00C979D3" w:rsidP="00C979D3">
      <w:pPr>
        <w:spacing w:after="200"/>
        <w:rPr>
          <w:rFonts w:cs="Arial"/>
          <w:color w:val="FF0000"/>
        </w:rPr>
      </w:pPr>
    </w:p>
    <w:p w14:paraId="670DE560" w14:textId="77777777" w:rsidR="00C979D3" w:rsidRPr="00F901C9" w:rsidRDefault="00C979D3" w:rsidP="00C979D3">
      <w:pPr>
        <w:spacing w:after="200"/>
        <w:rPr>
          <w:rFonts w:cs="Arial"/>
          <w:b/>
          <w:sz w:val="24"/>
        </w:rPr>
      </w:pPr>
      <w:r w:rsidRPr="00F901C9">
        <w:rPr>
          <w:rFonts w:cs="Arial"/>
          <w:b/>
          <w:sz w:val="24"/>
        </w:rPr>
        <w:t>Spis treści:</w:t>
      </w:r>
    </w:p>
    <w:p w14:paraId="1B257908" w14:textId="22AAD819" w:rsidR="00C62BF0" w:rsidRPr="00F901C9" w:rsidRDefault="00C209CE">
      <w:pPr>
        <w:pStyle w:val="Spistreci1"/>
        <w:rPr>
          <w:rFonts w:asciiTheme="minorHAnsi" w:eastAsiaTheme="minorEastAsia" w:hAnsiTheme="minorHAnsi" w:cstheme="minorBidi"/>
          <w:b w:val="0"/>
          <w:smallCaps w:val="0"/>
          <w:noProof/>
          <w:sz w:val="22"/>
          <w:szCs w:val="22"/>
        </w:rPr>
      </w:pPr>
      <w:r w:rsidRPr="00F901C9">
        <w:rPr>
          <w:rFonts w:cs="Arial"/>
          <w:b w:val="0"/>
          <w:smallCaps w:val="0"/>
        </w:rPr>
        <w:fldChar w:fldCharType="begin"/>
      </w:r>
      <w:r w:rsidRPr="00F901C9">
        <w:rPr>
          <w:rFonts w:cs="Arial"/>
          <w:b w:val="0"/>
          <w:smallCaps w:val="0"/>
        </w:rPr>
        <w:instrText xml:space="preserve"> TOC \h \z \t "*I Poziom 1;1;*II Poziom 2;2" </w:instrText>
      </w:r>
      <w:r w:rsidRPr="00F901C9">
        <w:rPr>
          <w:rFonts w:cs="Arial"/>
          <w:b w:val="0"/>
          <w:smallCaps w:val="0"/>
        </w:rPr>
        <w:fldChar w:fldCharType="separate"/>
      </w:r>
      <w:hyperlink w:anchor="_Toc77934051" w:history="1">
        <w:r w:rsidR="00C62BF0" w:rsidRPr="00F901C9">
          <w:rPr>
            <w:rStyle w:val="Hipercze"/>
            <w:noProof/>
            <w:color w:val="auto"/>
          </w:rPr>
          <w:t>I.</w:t>
        </w:r>
        <w:r w:rsidR="00C62BF0" w:rsidRPr="00F901C9">
          <w:rPr>
            <w:rFonts w:asciiTheme="minorHAnsi" w:eastAsiaTheme="minorEastAsia" w:hAnsiTheme="minorHAnsi" w:cstheme="minorBidi"/>
            <w:b w:val="0"/>
            <w:smallCaps w:val="0"/>
            <w:noProof/>
            <w:sz w:val="22"/>
            <w:szCs w:val="22"/>
          </w:rPr>
          <w:tab/>
        </w:r>
        <w:r w:rsidR="00C62BF0" w:rsidRPr="00F901C9">
          <w:rPr>
            <w:rStyle w:val="Hipercze"/>
            <w:noProof/>
            <w:color w:val="auto"/>
          </w:rPr>
          <w:t>PRZEDMIOT ZAMÓWIENIA</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_Toc77934051 \h </w:instrText>
        </w:r>
        <w:r w:rsidR="00C62BF0" w:rsidRPr="00F901C9">
          <w:rPr>
            <w:noProof/>
            <w:webHidden/>
          </w:rPr>
        </w:r>
        <w:r w:rsidR="00C62BF0" w:rsidRPr="00F901C9">
          <w:rPr>
            <w:noProof/>
            <w:webHidden/>
          </w:rPr>
          <w:fldChar w:fldCharType="separate"/>
        </w:r>
        <w:r w:rsidR="00F901C9" w:rsidRPr="00F901C9">
          <w:rPr>
            <w:noProof/>
            <w:webHidden/>
          </w:rPr>
          <w:t>3</w:t>
        </w:r>
        <w:r w:rsidR="00C62BF0" w:rsidRPr="00F901C9">
          <w:rPr>
            <w:noProof/>
            <w:webHidden/>
          </w:rPr>
          <w:fldChar w:fldCharType="end"/>
        </w:r>
      </w:hyperlink>
    </w:p>
    <w:p w14:paraId="07A0E3A1" w14:textId="627EF835" w:rsidR="00C62BF0" w:rsidRPr="00F901C9" w:rsidRDefault="00000000">
      <w:pPr>
        <w:pStyle w:val="Spistreci2"/>
        <w:rPr>
          <w:rFonts w:asciiTheme="minorHAnsi" w:eastAsiaTheme="minorEastAsia" w:hAnsiTheme="minorHAnsi" w:cstheme="minorBidi"/>
          <w:b w:val="0"/>
          <w:noProof/>
          <w:sz w:val="22"/>
          <w:szCs w:val="22"/>
        </w:rPr>
      </w:pPr>
      <w:hyperlink w:anchor="_Toc77934052" w:history="1">
        <w:r w:rsidR="00C62BF0" w:rsidRPr="00F901C9">
          <w:rPr>
            <w:rStyle w:val="Hipercze"/>
            <w:rFonts w:cs="Arial"/>
            <w:noProof/>
            <w:color w:val="auto"/>
          </w:rPr>
          <w:t>1.1</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Cel zadania</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_Toc77934052 \h </w:instrText>
        </w:r>
        <w:r w:rsidR="00C62BF0" w:rsidRPr="00F901C9">
          <w:rPr>
            <w:noProof/>
            <w:webHidden/>
          </w:rPr>
        </w:r>
        <w:r w:rsidR="00C62BF0" w:rsidRPr="00F901C9">
          <w:rPr>
            <w:noProof/>
            <w:webHidden/>
          </w:rPr>
          <w:fldChar w:fldCharType="separate"/>
        </w:r>
        <w:r w:rsidR="00F901C9" w:rsidRPr="00F901C9">
          <w:rPr>
            <w:noProof/>
            <w:webHidden/>
          </w:rPr>
          <w:t>3</w:t>
        </w:r>
        <w:r w:rsidR="00C62BF0" w:rsidRPr="00F901C9">
          <w:rPr>
            <w:noProof/>
            <w:webHidden/>
          </w:rPr>
          <w:fldChar w:fldCharType="end"/>
        </w:r>
      </w:hyperlink>
    </w:p>
    <w:p w14:paraId="4249420C" w14:textId="3E9C3C24" w:rsidR="00C62BF0" w:rsidRPr="00F901C9" w:rsidRDefault="00000000">
      <w:pPr>
        <w:pStyle w:val="Spistreci2"/>
        <w:rPr>
          <w:rFonts w:asciiTheme="minorHAnsi" w:eastAsiaTheme="minorEastAsia" w:hAnsiTheme="minorHAnsi" w:cstheme="minorBidi"/>
          <w:b w:val="0"/>
          <w:noProof/>
          <w:sz w:val="22"/>
          <w:szCs w:val="22"/>
        </w:rPr>
      </w:pPr>
      <w:hyperlink w:anchor="_Toc77934053" w:history="1">
        <w:r w:rsidR="00C62BF0" w:rsidRPr="00F901C9">
          <w:rPr>
            <w:rStyle w:val="Hipercze"/>
            <w:rFonts w:cs="Arial"/>
            <w:noProof/>
            <w:color w:val="auto"/>
          </w:rPr>
          <w:t>1.2</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Opis uwarunkowań wynikających ze stanu istniejącego – ogólnych i branżowych</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_Toc77934053 \h </w:instrText>
        </w:r>
        <w:r w:rsidR="00C62BF0" w:rsidRPr="00F901C9">
          <w:rPr>
            <w:noProof/>
            <w:webHidden/>
          </w:rPr>
        </w:r>
        <w:r w:rsidR="00C62BF0" w:rsidRPr="00F901C9">
          <w:rPr>
            <w:noProof/>
            <w:webHidden/>
          </w:rPr>
          <w:fldChar w:fldCharType="separate"/>
        </w:r>
        <w:r w:rsidR="00F901C9" w:rsidRPr="00F901C9">
          <w:rPr>
            <w:noProof/>
            <w:webHidden/>
          </w:rPr>
          <w:t>3</w:t>
        </w:r>
        <w:r w:rsidR="00C62BF0" w:rsidRPr="00F901C9">
          <w:rPr>
            <w:noProof/>
            <w:webHidden/>
          </w:rPr>
          <w:fldChar w:fldCharType="end"/>
        </w:r>
      </w:hyperlink>
    </w:p>
    <w:p w14:paraId="0F77A6CC" w14:textId="213CADC5" w:rsidR="00C62BF0" w:rsidRPr="00F901C9" w:rsidRDefault="00000000">
      <w:pPr>
        <w:pStyle w:val="Spistreci2"/>
        <w:rPr>
          <w:rFonts w:asciiTheme="minorHAnsi" w:eastAsiaTheme="minorEastAsia" w:hAnsiTheme="minorHAnsi" w:cstheme="minorBidi"/>
          <w:b w:val="0"/>
          <w:noProof/>
          <w:sz w:val="22"/>
          <w:szCs w:val="22"/>
        </w:rPr>
      </w:pPr>
      <w:hyperlink w:anchor="_Toc77934054" w:history="1">
        <w:r w:rsidR="00C62BF0" w:rsidRPr="00F901C9">
          <w:rPr>
            <w:rStyle w:val="Hipercze"/>
            <w:rFonts w:cs="Arial"/>
            <w:noProof/>
            <w:color w:val="auto"/>
          </w:rPr>
          <w:t>1.3</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Ogólny opis przedmiotu zamówienia / zakres</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_Toc77934054 \h </w:instrText>
        </w:r>
        <w:r w:rsidR="00C62BF0" w:rsidRPr="00F901C9">
          <w:rPr>
            <w:noProof/>
            <w:webHidden/>
          </w:rPr>
        </w:r>
        <w:r w:rsidR="00C62BF0" w:rsidRPr="00F901C9">
          <w:rPr>
            <w:noProof/>
            <w:webHidden/>
          </w:rPr>
          <w:fldChar w:fldCharType="separate"/>
        </w:r>
        <w:r w:rsidR="00F901C9" w:rsidRPr="00F901C9">
          <w:rPr>
            <w:noProof/>
            <w:webHidden/>
          </w:rPr>
          <w:t>9</w:t>
        </w:r>
        <w:r w:rsidR="00C62BF0" w:rsidRPr="00F901C9">
          <w:rPr>
            <w:noProof/>
            <w:webHidden/>
          </w:rPr>
          <w:fldChar w:fldCharType="end"/>
        </w:r>
      </w:hyperlink>
    </w:p>
    <w:p w14:paraId="7C468AD1" w14:textId="0194ED02" w:rsidR="00C62BF0" w:rsidRPr="00F901C9" w:rsidRDefault="00000000">
      <w:pPr>
        <w:pStyle w:val="Spistreci2"/>
        <w:rPr>
          <w:rFonts w:asciiTheme="minorHAnsi" w:eastAsiaTheme="minorEastAsia" w:hAnsiTheme="minorHAnsi" w:cstheme="minorBidi"/>
          <w:b w:val="0"/>
          <w:noProof/>
          <w:sz w:val="22"/>
          <w:szCs w:val="22"/>
        </w:rPr>
      </w:pPr>
      <w:hyperlink w:anchor="_Toc77934055" w:history="1">
        <w:r w:rsidR="00C62BF0" w:rsidRPr="00F901C9">
          <w:rPr>
            <w:rStyle w:val="Hipercze"/>
            <w:rFonts w:cs="Arial"/>
            <w:noProof/>
            <w:color w:val="auto"/>
          </w:rPr>
          <w:t>1.4</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Lokalizacja przedmiotu zamówienia</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_Toc77934055 \h </w:instrText>
        </w:r>
        <w:r w:rsidR="00C62BF0" w:rsidRPr="00F901C9">
          <w:rPr>
            <w:noProof/>
            <w:webHidden/>
          </w:rPr>
        </w:r>
        <w:r w:rsidR="00C62BF0" w:rsidRPr="00F901C9">
          <w:rPr>
            <w:noProof/>
            <w:webHidden/>
          </w:rPr>
          <w:fldChar w:fldCharType="separate"/>
        </w:r>
        <w:r w:rsidR="00F901C9" w:rsidRPr="00F901C9">
          <w:rPr>
            <w:noProof/>
            <w:webHidden/>
          </w:rPr>
          <w:t>44</w:t>
        </w:r>
        <w:r w:rsidR="00C62BF0" w:rsidRPr="00F901C9">
          <w:rPr>
            <w:noProof/>
            <w:webHidden/>
          </w:rPr>
          <w:fldChar w:fldCharType="end"/>
        </w:r>
      </w:hyperlink>
    </w:p>
    <w:p w14:paraId="3948624C" w14:textId="781B25D3" w:rsidR="00C62BF0" w:rsidRPr="00F901C9" w:rsidRDefault="00000000">
      <w:pPr>
        <w:pStyle w:val="Spistreci2"/>
        <w:rPr>
          <w:rFonts w:asciiTheme="minorHAnsi" w:eastAsiaTheme="minorEastAsia" w:hAnsiTheme="minorHAnsi" w:cstheme="minorBidi"/>
          <w:b w:val="0"/>
          <w:noProof/>
          <w:sz w:val="22"/>
          <w:szCs w:val="22"/>
        </w:rPr>
      </w:pPr>
      <w:hyperlink w:anchor="_Toc77934056" w:history="1">
        <w:r w:rsidR="00C62BF0" w:rsidRPr="00F901C9">
          <w:rPr>
            <w:rStyle w:val="Hipercze"/>
            <w:rFonts w:cs="Arial"/>
            <w:noProof/>
            <w:color w:val="auto"/>
          </w:rPr>
          <w:t>1.5</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Granice zamówienia</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_Toc77934056 \h </w:instrText>
        </w:r>
        <w:r w:rsidR="00C62BF0" w:rsidRPr="00F901C9">
          <w:rPr>
            <w:noProof/>
            <w:webHidden/>
          </w:rPr>
        </w:r>
        <w:r w:rsidR="00C62BF0" w:rsidRPr="00F901C9">
          <w:rPr>
            <w:noProof/>
            <w:webHidden/>
          </w:rPr>
          <w:fldChar w:fldCharType="separate"/>
        </w:r>
        <w:r w:rsidR="00F901C9" w:rsidRPr="00F901C9">
          <w:rPr>
            <w:noProof/>
            <w:webHidden/>
          </w:rPr>
          <w:t>44</w:t>
        </w:r>
        <w:r w:rsidR="00C62BF0" w:rsidRPr="00F901C9">
          <w:rPr>
            <w:noProof/>
            <w:webHidden/>
          </w:rPr>
          <w:fldChar w:fldCharType="end"/>
        </w:r>
      </w:hyperlink>
    </w:p>
    <w:p w14:paraId="28EFC684" w14:textId="53D0475B" w:rsidR="00C62BF0" w:rsidRPr="00F901C9" w:rsidRDefault="00000000">
      <w:pPr>
        <w:pStyle w:val="Spistreci1"/>
        <w:rPr>
          <w:rFonts w:asciiTheme="minorHAnsi" w:eastAsiaTheme="minorEastAsia" w:hAnsiTheme="minorHAnsi" w:cstheme="minorBidi"/>
          <w:b w:val="0"/>
          <w:smallCaps w:val="0"/>
          <w:noProof/>
          <w:sz w:val="22"/>
          <w:szCs w:val="22"/>
        </w:rPr>
      </w:pPr>
      <w:hyperlink w:anchor="_Toc77934057" w:history="1">
        <w:r w:rsidR="00C62BF0" w:rsidRPr="00F901C9">
          <w:rPr>
            <w:rStyle w:val="Hipercze"/>
            <w:noProof/>
            <w:color w:val="auto"/>
          </w:rPr>
          <w:t>II.</w:t>
        </w:r>
        <w:r w:rsidR="00C62BF0" w:rsidRPr="00F901C9">
          <w:rPr>
            <w:rFonts w:asciiTheme="minorHAnsi" w:eastAsiaTheme="minorEastAsia" w:hAnsiTheme="minorHAnsi" w:cstheme="minorBidi"/>
            <w:b w:val="0"/>
            <w:smallCaps w:val="0"/>
            <w:noProof/>
            <w:sz w:val="22"/>
            <w:szCs w:val="22"/>
          </w:rPr>
          <w:tab/>
        </w:r>
        <w:r w:rsidR="00C62BF0" w:rsidRPr="00F901C9">
          <w:rPr>
            <w:rStyle w:val="Hipercze"/>
            <w:noProof/>
            <w:color w:val="auto"/>
          </w:rPr>
          <w:t>WYMAGANIA SZCZEGÓŁOWE DOTYCZĄCE REALIZACJI PRAC</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_Toc77934057 \h </w:instrText>
        </w:r>
        <w:r w:rsidR="00C62BF0" w:rsidRPr="00F901C9">
          <w:rPr>
            <w:noProof/>
            <w:webHidden/>
          </w:rPr>
        </w:r>
        <w:r w:rsidR="00C62BF0" w:rsidRPr="00F901C9">
          <w:rPr>
            <w:noProof/>
            <w:webHidden/>
          </w:rPr>
          <w:fldChar w:fldCharType="separate"/>
        </w:r>
        <w:r w:rsidR="00F901C9" w:rsidRPr="00F901C9">
          <w:rPr>
            <w:noProof/>
            <w:webHidden/>
          </w:rPr>
          <w:t>45</w:t>
        </w:r>
        <w:r w:rsidR="00C62BF0" w:rsidRPr="00F901C9">
          <w:rPr>
            <w:noProof/>
            <w:webHidden/>
          </w:rPr>
          <w:fldChar w:fldCharType="end"/>
        </w:r>
      </w:hyperlink>
    </w:p>
    <w:p w14:paraId="119F85AE" w14:textId="47E498E2" w:rsidR="00C62BF0" w:rsidRPr="00F901C9" w:rsidRDefault="00000000">
      <w:pPr>
        <w:pStyle w:val="Spistreci2"/>
        <w:rPr>
          <w:rFonts w:asciiTheme="minorHAnsi" w:eastAsiaTheme="minorEastAsia" w:hAnsiTheme="minorHAnsi" w:cstheme="minorBidi"/>
          <w:b w:val="0"/>
          <w:noProof/>
          <w:sz w:val="22"/>
          <w:szCs w:val="22"/>
        </w:rPr>
      </w:pPr>
      <w:hyperlink w:anchor="_Toc77934058" w:history="1">
        <w:r w:rsidR="00C62BF0" w:rsidRPr="00F901C9">
          <w:rPr>
            <w:rStyle w:val="Hipercze"/>
            <w:rFonts w:cs="Arial"/>
            <w:noProof/>
            <w:color w:val="auto"/>
          </w:rPr>
          <w:t>2.1</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Wykaz czynności wykonywanych przez pracowników Wykonawcy / Podwykonawcy na podstawie Umowy o Pracę – wymagania Zamawiającego.</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_Toc77934058 \h </w:instrText>
        </w:r>
        <w:r w:rsidR="00C62BF0" w:rsidRPr="00F901C9">
          <w:rPr>
            <w:noProof/>
            <w:webHidden/>
          </w:rPr>
        </w:r>
        <w:r w:rsidR="00C62BF0" w:rsidRPr="00F901C9">
          <w:rPr>
            <w:noProof/>
            <w:webHidden/>
          </w:rPr>
          <w:fldChar w:fldCharType="separate"/>
        </w:r>
        <w:r w:rsidR="00F901C9" w:rsidRPr="00F901C9">
          <w:rPr>
            <w:noProof/>
            <w:webHidden/>
          </w:rPr>
          <w:t>45</w:t>
        </w:r>
        <w:r w:rsidR="00C62BF0" w:rsidRPr="00F901C9">
          <w:rPr>
            <w:noProof/>
            <w:webHidden/>
          </w:rPr>
          <w:fldChar w:fldCharType="end"/>
        </w:r>
      </w:hyperlink>
    </w:p>
    <w:p w14:paraId="2FD821E1" w14:textId="39908857" w:rsidR="00C62BF0" w:rsidRPr="00F901C9" w:rsidRDefault="00000000">
      <w:pPr>
        <w:pStyle w:val="Spistreci2"/>
        <w:rPr>
          <w:rFonts w:asciiTheme="minorHAnsi" w:eastAsiaTheme="minorEastAsia" w:hAnsiTheme="minorHAnsi" w:cstheme="minorBidi"/>
          <w:b w:val="0"/>
          <w:noProof/>
          <w:sz w:val="22"/>
          <w:szCs w:val="22"/>
        </w:rPr>
      </w:pPr>
      <w:hyperlink w:anchor="_Toc77934059" w:history="1">
        <w:r w:rsidR="00C62BF0" w:rsidRPr="00F901C9">
          <w:rPr>
            <w:rStyle w:val="Hipercze"/>
            <w:rFonts w:cs="Arial"/>
            <w:noProof/>
            <w:color w:val="auto"/>
          </w:rPr>
          <w:t>2.2</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Organizacja Prac remontowo – montażowych</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_Toc77934059 \h </w:instrText>
        </w:r>
        <w:r w:rsidR="00C62BF0" w:rsidRPr="00F901C9">
          <w:rPr>
            <w:noProof/>
            <w:webHidden/>
          </w:rPr>
        </w:r>
        <w:r w:rsidR="00C62BF0" w:rsidRPr="00F901C9">
          <w:rPr>
            <w:noProof/>
            <w:webHidden/>
          </w:rPr>
          <w:fldChar w:fldCharType="separate"/>
        </w:r>
        <w:r w:rsidR="00F901C9" w:rsidRPr="00F901C9">
          <w:rPr>
            <w:noProof/>
            <w:webHidden/>
          </w:rPr>
          <w:t>45</w:t>
        </w:r>
        <w:r w:rsidR="00C62BF0" w:rsidRPr="00F901C9">
          <w:rPr>
            <w:noProof/>
            <w:webHidden/>
          </w:rPr>
          <w:fldChar w:fldCharType="end"/>
        </w:r>
      </w:hyperlink>
    </w:p>
    <w:p w14:paraId="11987B06" w14:textId="00EA4447" w:rsidR="00C62BF0" w:rsidRPr="00F901C9" w:rsidRDefault="00000000">
      <w:pPr>
        <w:pStyle w:val="Spistreci2"/>
        <w:rPr>
          <w:rFonts w:asciiTheme="minorHAnsi" w:eastAsiaTheme="minorEastAsia" w:hAnsiTheme="minorHAnsi" w:cstheme="minorBidi"/>
          <w:b w:val="0"/>
          <w:noProof/>
          <w:sz w:val="22"/>
          <w:szCs w:val="22"/>
        </w:rPr>
      </w:pPr>
      <w:hyperlink w:anchor="_Toc77934060" w:history="1">
        <w:r w:rsidR="00C62BF0" w:rsidRPr="00F901C9">
          <w:rPr>
            <w:rStyle w:val="Hipercze"/>
            <w:rFonts w:cs="Arial"/>
            <w:noProof/>
            <w:color w:val="auto"/>
          </w:rPr>
          <w:t>2.3</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Wymagania szczegółowe dla realizacji Prac</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_Toc77934060 \h </w:instrText>
        </w:r>
        <w:r w:rsidR="00C62BF0" w:rsidRPr="00F901C9">
          <w:rPr>
            <w:noProof/>
            <w:webHidden/>
          </w:rPr>
        </w:r>
        <w:r w:rsidR="00C62BF0" w:rsidRPr="00F901C9">
          <w:rPr>
            <w:noProof/>
            <w:webHidden/>
          </w:rPr>
          <w:fldChar w:fldCharType="separate"/>
        </w:r>
        <w:r w:rsidR="00F901C9" w:rsidRPr="00F901C9">
          <w:rPr>
            <w:noProof/>
            <w:webHidden/>
          </w:rPr>
          <w:t>48</w:t>
        </w:r>
        <w:r w:rsidR="00C62BF0" w:rsidRPr="00F901C9">
          <w:rPr>
            <w:noProof/>
            <w:webHidden/>
          </w:rPr>
          <w:fldChar w:fldCharType="end"/>
        </w:r>
      </w:hyperlink>
    </w:p>
    <w:p w14:paraId="21B45732" w14:textId="040DE41C" w:rsidR="00C62BF0" w:rsidRPr="00F901C9" w:rsidRDefault="00000000">
      <w:pPr>
        <w:pStyle w:val="Spistreci2"/>
        <w:rPr>
          <w:rFonts w:asciiTheme="minorHAnsi" w:eastAsiaTheme="minorEastAsia" w:hAnsiTheme="minorHAnsi" w:cstheme="minorBidi"/>
          <w:b w:val="0"/>
          <w:noProof/>
          <w:sz w:val="22"/>
          <w:szCs w:val="22"/>
        </w:rPr>
      </w:pPr>
      <w:hyperlink w:anchor="_Toc77934061" w:history="1">
        <w:r w:rsidR="00C62BF0" w:rsidRPr="00F901C9">
          <w:rPr>
            <w:rStyle w:val="Hipercze"/>
            <w:rFonts w:cs="Arial"/>
            <w:noProof/>
            <w:color w:val="auto"/>
          </w:rPr>
          <w:t>2.4</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Wymagania dla personelu kluczowego do spełnienia przed rozpoczęciem realizacji Prac</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_Toc77934061 \h </w:instrText>
        </w:r>
        <w:r w:rsidR="00C62BF0" w:rsidRPr="00F901C9">
          <w:rPr>
            <w:noProof/>
            <w:webHidden/>
          </w:rPr>
        </w:r>
        <w:r w:rsidR="00C62BF0" w:rsidRPr="00F901C9">
          <w:rPr>
            <w:noProof/>
            <w:webHidden/>
          </w:rPr>
          <w:fldChar w:fldCharType="separate"/>
        </w:r>
        <w:r w:rsidR="00F901C9" w:rsidRPr="00F901C9">
          <w:rPr>
            <w:noProof/>
            <w:webHidden/>
          </w:rPr>
          <w:t>53</w:t>
        </w:r>
        <w:r w:rsidR="00C62BF0" w:rsidRPr="00F901C9">
          <w:rPr>
            <w:noProof/>
            <w:webHidden/>
          </w:rPr>
          <w:fldChar w:fldCharType="end"/>
        </w:r>
      </w:hyperlink>
    </w:p>
    <w:p w14:paraId="1E81CD9E" w14:textId="3EE1DF71" w:rsidR="00C62BF0" w:rsidRPr="00F901C9" w:rsidRDefault="00000000">
      <w:pPr>
        <w:pStyle w:val="Spistreci2"/>
        <w:rPr>
          <w:rFonts w:asciiTheme="minorHAnsi" w:eastAsiaTheme="minorEastAsia" w:hAnsiTheme="minorHAnsi" w:cstheme="minorBidi"/>
          <w:b w:val="0"/>
          <w:noProof/>
          <w:sz w:val="22"/>
          <w:szCs w:val="22"/>
        </w:rPr>
      </w:pPr>
      <w:hyperlink w:anchor="_Toc77934062" w:history="1">
        <w:r w:rsidR="00C62BF0" w:rsidRPr="00F901C9">
          <w:rPr>
            <w:rStyle w:val="Hipercze"/>
            <w:rFonts w:cs="Arial"/>
            <w:noProof/>
            <w:color w:val="auto"/>
          </w:rPr>
          <w:t>2.5</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Ruch próbny</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_Toc77934062 \h </w:instrText>
        </w:r>
        <w:r w:rsidR="00C62BF0" w:rsidRPr="00F901C9">
          <w:rPr>
            <w:noProof/>
            <w:webHidden/>
          </w:rPr>
        </w:r>
        <w:r w:rsidR="00C62BF0" w:rsidRPr="00F901C9">
          <w:rPr>
            <w:noProof/>
            <w:webHidden/>
          </w:rPr>
          <w:fldChar w:fldCharType="separate"/>
        </w:r>
        <w:r w:rsidR="00F901C9" w:rsidRPr="00F901C9">
          <w:rPr>
            <w:noProof/>
            <w:webHidden/>
          </w:rPr>
          <w:t>54</w:t>
        </w:r>
        <w:r w:rsidR="00C62BF0" w:rsidRPr="00F901C9">
          <w:rPr>
            <w:noProof/>
            <w:webHidden/>
          </w:rPr>
          <w:fldChar w:fldCharType="end"/>
        </w:r>
      </w:hyperlink>
    </w:p>
    <w:p w14:paraId="74B9DF91" w14:textId="449CAC53" w:rsidR="00C62BF0" w:rsidRPr="00F901C9" w:rsidRDefault="00000000">
      <w:pPr>
        <w:pStyle w:val="Spistreci2"/>
        <w:rPr>
          <w:rFonts w:asciiTheme="minorHAnsi" w:eastAsiaTheme="minorEastAsia" w:hAnsiTheme="minorHAnsi" w:cstheme="minorBidi"/>
          <w:b w:val="0"/>
          <w:noProof/>
          <w:sz w:val="22"/>
          <w:szCs w:val="22"/>
        </w:rPr>
      </w:pPr>
      <w:hyperlink w:anchor="_Toc77934063" w:history="1">
        <w:r w:rsidR="00C62BF0" w:rsidRPr="00F901C9">
          <w:rPr>
            <w:rStyle w:val="Hipercze"/>
            <w:rFonts w:cs="Arial"/>
            <w:noProof/>
            <w:color w:val="auto"/>
          </w:rPr>
          <w:t>2.6</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Próby Końcowe – Pomiary Odbiorowe</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_Toc77934063 \h </w:instrText>
        </w:r>
        <w:r w:rsidR="00C62BF0" w:rsidRPr="00F901C9">
          <w:rPr>
            <w:noProof/>
            <w:webHidden/>
          </w:rPr>
        </w:r>
        <w:r w:rsidR="00C62BF0" w:rsidRPr="00F901C9">
          <w:rPr>
            <w:noProof/>
            <w:webHidden/>
          </w:rPr>
          <w:fldChar w:fldCharType="separate"/>
        </w:r>
        <w:r w:rsidR="00F901C9" w:rsidRPr="00F901C9">
          <w:rPr>
            <w:noProof/>
            <w:webHidden/>
          </w:rPr>
          <w:t>54</w:t>
        </w:r>
        <w:r w:rsidR="00C62BF0" w:rsidRPr="00F901C9">
          <w:rPr>
            <w:noProof/>
            <w:webHidden/>
          </w:rPr>
          <w:fldChar w:fldCharType="end"/>
        </w:r>
      </w:hyperlink>
    </w:p>
    <w:p w14:paraId="19C2AE39" w14:textId="6D494F3C" w:rsidR="00C62BF0" w:rsidRPr="00F901C9" w:rsidRDefault="00000000">
      <w:pPr>
        <w:pStyle w:val="Spistreci2"/>
        <w:rPr>
          <w:rFonts w:asciiTheme="minorHAnsi" w:eastAsiaTheme="minorEastAsia" w:hAnsiTheme="minorHAnsi" w:cstheme="minorBidi"/>
          <w:b w:val="0"/>
          <w:noProof/>
          <w:sz w:val="22"/>
          <w:szCs w:val="22"/>
        </w:rPr>
      </w:pPr>
      <w:hyperlink w:anchor="_Toc77934064" w:history="1">
        <w:r w:rsidR="00C62BF0" w:rsidRPr="00F901C9">
          <w:rPr>
            <w:rStyle w:val="Hipercze"/>
            <w:rFonts w:cs="Arial"/>
            <w:noProof/>
            <w:color w:val="auto"/>
          </w:rPr>
          <w:t>2.7</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Odbiory Prac</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_Toc77934064 \h </w:instrText>
        </w:r>
        <w:r w:rsidR="00C62BF0" w:rsidRPr="00F901C9">
          <w:rPr>
            <w:noProof/>
            <w:webHidden/>
          </w:rPr>
        </w:r>
        <w:r w:rsidR="00C62BF0" w:rsidRPr="00F901C9">
          <w:rPr>
            <w:noProof/>
            <w:webHidden/>
          </w:rPr>
          <w:fldChar w:fldCharType="separate"/>
        </w:r>
        <w:r w:rsidR="00F901C9" w:rsidRPr="00F901C9">
          <w:rPr>
            <w:noProof/>
            <w:webHidden/>
          </w:rPr>
          <w:t>55</w:t>
        </w:r>
        <w:r w:rsidR="00C62BF0" w:rsidRPr="00F901C9">
          <w:rPr>
            <w:noProof/>
            <w:webHidden/>
          </w:rPr>
          <w:fldChar w:fldCharType="end"/>
        </w:r>
      </w:hyperlink>
    </w:p>
    <w:p w14:paraId="5CA26D96" w14:textId="557E20FA" w:rsidR="00C62BF0" w:rsidRPr="00F901C9" w:rsidRDefault="00000000">
      <w:pPr>
        <w:pStyle w:val="Spistreci2"/>
        <w:rPr>
          <w:rFonts w:asciiTheme="minorHAnsi" w:eastAsiaTheme="minorEastAsia" w:hAnsiTheme="minorHAnsi" w:cstheme="minorBidi"/>
          <w:b w:val="0"/>
          <w:noProof/>
          <w:sz w:val="22"/>
          <w:szCs w:val="22"/>
        </w:rPr>
      </w:pPr>
      <w:hyperlink w:anchor="_Toc77934065" w:history="1">
        <w:r w:rsidR="00C62BF0" w:rsidRPr="00F901C9">
          <w:rPr>
            <w:rStyle w:val="Hipercze"/>
            <w:rFonts w:cs="Arial"/>
            <w:noProof/>
            <w:color w:val="auto"/>
          </w:rPr>
          <w:t>2.8</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Dokumentacja powykonawcza i końcowe dokumenty z realizacji Prac</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_Toc77934065 \h </w:instrText>
        </w:r>
        <w:r w:rsidR="00C62BF0" w:rsidRPr="00F901C9">
          <w:rPr>
            <w:noProof/>
            <w:webHidden/>
          </w:rPr>
        </w:r>
        <w:r w:rsidR="00C62BF0" w:rsidRPr="00F901C9">
          <w:rPr>
            <w:noProof/>
            <w:webHidden/>
          </w:rPr>
          <w:fldChar w:fldCharType="separate"/>
        </w:r>
        <w:r w:rsidR="00F901C9" w:rsidRPr="00F901C9">
          <w:rPr>
            <w:noProof/>
            <w:webHidden/>
          </w:rPr>
          <w:t>55</w:t>
        </w:r>
        <w:r w:rsidR="00C62BF0" w:rsidRPr="00F901C9">
          <w:rPr>
            <w:noProof/>
            <w:webHidden/>
          </w:rPr>
          <w:fldChar w:fldCharType="end"/>
        </w:r>
      </w:hyperlink>
    </w:p>
    <w:p w14:paraId="5E530C20" w14:textId="45ED1019" w:rsidR="00C62BF0" w:rsidRPr="00F901C9" w:rsidRDefault="00000000">
      <w:pPr>
        <w:pStyle w:val="Spistreci1"/>
        <w:rPr>
          <w:rFonts w:asciiTheme="minorHAnsi" w:eastAsiaTheme="minorEastAsia" w:hAnsiTheme="minorHAnsi" w:cstheme="minorBidi"/>
          <w:b w:val="0"/>
          <w:smallCaps w:val="0"/>
          <w:noProof/>
          <w:sz w:val="22"/>
          <w:szCs w:val="22"/>
        </w:rPr>
      </w:pPr>
      <w:hyperlink w:anchor="_Toc77934067" w:history="1">
        <w:r w:rsidR="00C62BF0" w:rsidRPr="00F901C9">
          <w:rPr>
            <w:rStyle w:val="Hipercze"/>
            <w:noProof/>
            <w:color w:val="auto"/>
          </w:rPr>
          <w:t>III.</w:t>
        </w:r>
        <w:r w:rsidR="00C62BF0" w:rsidRPr="00F901C9">
          <w:rPr>
            <w:rFonts w:asciiTheme="minorHAnsi" w:eastAsiaTheme="minorEastAsia" w:hAnsiTheme="minorHAnsi" w:cstheme="minorBidi"/>
            <w:b w:val="0"/>
            <w:smallCaps w:val="0"/>
            <w:noProof/>
            <w:sz w:val="22"/>
            <w:szCs w:val="22"/>
          </w:rPr>
          <w:tab/>
        </w:r>
        <w:r w:rsidR="00C62BF0" w:rsidRPr="00F901C9">
          <w:rPr>
            <w:rStyle w:val="Hipercze"/>
            <w:noProof/>
            <w:color w:val="auto"/>
          </w:rPr>
          <w:t>WYMAGANIA SZCZEGÓŁOWE DOTYCZĄCE PROJEKTOWANIA WYKONAWCZEGO</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_Toc77934067 \h </w:instrText>
        </w:r>
        <w:r w:rsidR="00C62BF0" w:rsidRPr="00F901C9">
          <w:rPr>
            <w:noProof/>
            <w:webHidden/>
          </w:rPr>
        </w:r>
        <w:r w:rsidR="00C62BF0" w:rsidRPr="00F901C9">
          <w:rPr>
            <w:noProof/>
            <w:webHidden/>
          </w:rPr>
          <w:fldChar w:fldCharType="separate"/>
        </w:r>
        <w:r w:rsidR="00F901C9" w:rsidRPr="00F901C9">
          <w:rPr>
            <w:noProof/>
            <w:webHidden/>
          </w:rPr>
          <w:t>55</w:t>
        </w:r>
        <w:r w:rsidR="00C62BF0" w:rsidRPr="00F901C9">
          <w:rPr>
            <w:noProof/>
            <w:webHidden/>
          </w:rPr>
          <w:fldChar w:fldCharType="end"/>
        </w:r>
      </w:hyperlink>
    </w:p>
    <w:p w14:paraId="33051266" w14:textId="29E1EB83" w:rsidR="00C62BF0" w:rsidRPr="00F901C9" w:rsidRDefault="00000000">
      <w:pPr>
        <w:pStyle w:val="Spistreci2"/>
        <w:rPr>
          <w:rFonts w:asciiTheme="minorHAnsi" w:eastAsiaTheme="minorEastAsia" w:hAnsiTheme="minorHAnsi" w:cstheme="minorBidi"/>
          <w:b w:val="0"/>
          <w:noProof/>
          <w:sz w:val="22"/>
          <w:szCs w:val="22"/>
        </w:rPr>
      </w:pPr>
      <w:hyperlink w:anchor="_Toc77934068" w:history="1">
        <w:r w:rsidR="00C62BF0" w:rsidRPr="00F901C9">
          <w:rPr>
            <w:rStyle w:val="Hipercze"/>
            <w:rFonts w:cs="Arial"/>
            <w:noProof/>
            <w:color w:val="auto"/>
          </w:rPr>
          <w:t>3.1</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Wymagania szczegółowe wykonania projektów wykonawczych</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_Toc77934068 \h </w:instrText>
        </w:r>
        <w:r w:rsidR="00C62BF0" w:rsidRPr="00F901C9">
          <w:rPr>
            <w:noProof/>
            <w:webHidden/>
          </w:rPr>
        </w:r>
        <w:r w:rsidR="00C62BF0" w:rsidRPr="00F901C9">
          <w:rPr>
            <w:noProof/>
            <w:webHidden/>
          </w:rPr>
          <w:fldChar w:fldCharType="separate"/>
        </w:r>
        <w:r w:rsidR="00F901C9" w:rsidRPr="00F901C9">
          <w:rPr>
            <w:noProof/>
            <w:webHidden/>
          </w:rPr>
          <w:t>55</w:t>
        </w:r>
        <w:r w:rsidR="00C62BF0" w:rsidRPr="00F901C9">
          <w:rPr>
            <w:noProof/>
            <w:webHidden/>
          </w:rPr>
          <w:fldChar w:fldCharType="end"/>
        </w:r>
      </w:hyperlink>
    </w:p>
    <w:p w14:paraId="649FA6AC" w14:textId="31928250" w:rsidR="00C62BF0" w:rsidRPr="00F901C9" w:rsidRDefault="00000000">
      <w:pPr>
        <w:pStyle w:val="Spistreci1"/>
        <w:rPr>
          <w:rFonts w:asciiTheme="minorHAnsi" w:eastAsiaTheme="minorEastAsia" w:hAnsiTheme="minorHAnsi" w:cstheme="minorBidi"/>
          <w:b w:val="0"/>
          <w:smallCaps w:val="0"/>
          <w:noProof/>
          <w:sz w:val="22"/>
          <w:szCs w:val="22"/>
        </w:rPr>
      </w:pPr>
      <w:hyperlink w:anchor="_Toc77934069" w:history="1">
        <w:r w:rsidR="00C62BF0" w:rsidRPr="00F901C9">
          <w:rPr>
            <w:rStyle w:val="Hipercze"/>
            <w:noProof/>
            <w:color w:val="auto"/>
          </w:rPr>
          <w:t>IV.</w:t>
        </w:r>
        <w:r w:rsidR="00C62BF0" w:rsidRPr="00F901C9">
          <w:rPr>
            <w:rFonts w:asciiTheme="minorHAnsi" w:eastAsiaTheme="minorEastAsia" w:hAnsiTheme="minorHAnsi" w:cstheme="minorBidi"/>
            <w:b w:val="0"/>
            <w:smallCaps w:val="0"/>
            <w:noProof/>
            <w:sz w:val="22"/>
            <w:szCs w:val="22"/>
          </w:rPr>
          <w:tab/>
        </w:r>
        <w:r w:rsidR="00C62BF0" w:rsidRPr="00F901C9">
          <w:rPr>
            <w:rStyle w:val="Hipercze"/>
            <w:noProof/>
            <w:color w:val="auto"/>
          </w:rPr>
          <w:t>WYMAGANIA OGÓLNE DOTYCZĄCE REALIZACJI PRAC</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_Toc77934069 \h </w:instrText>
        </w:r>
        <w:r w:rsidR="00C62BF0" w:rsidRPr="00F901C9">
          <w:rPr>
            <w:noProof/>
            <w:webHidden/>
          </w:rPr>
        </w:r>
        <w:r w:rsidR="00C62BF0" w:rsidRPr="00F901C9">
          <w:rPr>
            <w:noProof/>
            <w:webHidden/>
          </w:rPr>
          <w:fldChar w:fldCharType="separate"/>
        </w:r>
        <w:r w:rsidR="00F901C9" w:rsidRPr="00F901C9">
          <w:rPr>
            <w:noProof/>
            <w:webHidden/>
          </w:rPr>
          <w:t>56</w:t>
        </w:r>
        <w:r w:rsidR="00C62BF0" w:rsidRPr="00F901C9">
          <w:rPr>
            <w:noProof/>
            <w:webHidden/>
          </w:rPr>
          <w:fldChar w:fldCharType="end"/>
        </w:r>
      </w:hyperlink>
    </w:p>
    <w:p w14:paraId="5BCA0999" w14:textId="3F805EBB" w:rsidR="00C62BF0" w:rsidRPr="00F901C9" w:rsidRDefault="00000000">
      <w:pPr>
        <w:pStyle w:val="Spistreci2"/>
        <w:rPr>
          <w:rFonts w:asciiTheme="minorHAnsi" w:eastAsiaTheme="minorEastAsia" w:hAnsiTheme="minorHAnsi" w:cstheme="minorBidi"/>
          <w:b w:val="0"/>
          <w:noProof/>
          <w:sz w:val="22"/>
          <w:szCs w:val="22"/>
        </w:rPr>
      </w:pPr>
      <w:hyperlink w:anchor="_Toc77934070" w:history="1">
        <w:r w:rsidR="00C62BF0" w:rsidRPr="00F901C9">
          <w:rPr>
            <w:rStyle w:val="Hipercze"/>
            <w:rFonts w:cs="Arial"/>
            <w:noProof/>
            <w:color w:val="auto"/>
          </w:rPr>
          <w:t>4.1</w:t>
        </w:r>
        <w:r w:rsidR="00C62BF0" w:rsidRPr="00F901C9">
          <w:rPr>
            <w:rFonts w:asciiTheme="minorHAnsi" w:eastAsiaTheme="minorEastAsia" w:hAnsiTheme="minorHAnsi" w:cstheme="minorBidi"/>
            <w:b w:val="0"/>
            <w:noProof/>
            <w:sz w:val="22"/>
            <w:szCs w:val="22"/>
          </w:rPr>
          <w:tab/>
        </w:r>
        <w:r w:rsidR="00C62BF0" w:rsidRPr="00F901C9">
          <w:rPr>
            <w:rStyle w:val="Hipercze"/>
            <w:noProof/>
            <w:color w:val="auto"/>
          </w:rPr>
          <w:t>Wymagania ogólne</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_Toc77934070 \h </w:instrText>
        </w:r>
        <w:r w:rsidR="00C62BF0" w:rsidRPr="00F901C9">
          <w:rPr>
            <w:noProof/>
            <w:webHidden/>
          </w:rPr>
        </w:r>
        <w:r w:rsidR="00C62BF0" w:rsidRPr="00F901C9">
          <w:rPr>
            <w:noProof/>
            <w:webHidden/>
          </w:rPr>
          <w:fldChar w:fldCharType="separate"/>
        </w:r>
        <w:r w:rsidR="00F901C9" w:rsidRPr="00F901C9">
          <w:rPr>
            <w:noProof/>
            <w:webHidden/>
          </w:rPr>
          <w:t>56</w:t>
        </w:r>
        <w:r w:rsidR="00C62BF0" w:rsidRPr="00F901C9">
          <w:rPr>
            <w:noProof/>
            <w:webHidden/>
          </w:rPr>
          <w:fldChar w:fldCharType="end"/>
        </w:r>
      </w:hyperlink>
    </w:p>
    <w:p w14:paraId="70DF08BF" w14:textId="35970052" w:rsidR="00C62BF0" w:rsidRPr="00F901C9" w:rsidRDefault="00000000">
      <w:pPr>
        <w:pStyle w:val="Spistreci1"/>
        <w:rPr>
          <w:rFonts w:asciiTheme="minorHAnsi" w:eastAsiaTheme="minorEastAsia" w:hAnsiTheme="minorHAnsi" w:cstheme="minorBidi"/>
          <w:b w:val="0"/>
          <w:smallCaps w:val="0"/>
          <w:noProof/>
          <w:sz w:val="22"/>
          <w:szCs w:val="22"/>
        </w:rPr>
      </w:pPr>
      <w:hyperlink w:anchor="_Toc77934071" w:history="1">
        <w:r w:rsidR="00C62BF0" w:rsidRPr="00F901C9">
          <w:rPr>
            <w:rStyle w:val="Hipercze"/>
            <w:noProof/>
            <w:color w:val="auto"/>
          </w:rPr>
          <w:t>V.</w:t>
        </w:r>
        <w:r w:rsidR="00C62BF0" w:rsidRPr="00F901C9">
          <w:rPr>
            <w:rFonts w:asciiTheme="minorHAnsi" w:eastAsiaTheme="minorEastAsia" w:hAnsiTheme="minorHAnsi" w:cstheme="minorBidi"/>
            <w:b w:val="0"/>
            <w:smallCaps w:val="0"/>
            <w:noProof/>
            <w:sz w:val="22"/>
            <w:szCs w:val="22"/>
          </w:rPr>
          <w:tab/>
        </w:r>
        <w:r w:rsidR="00C62BF0" w:rsidRPr="00F901C9">
          <w:rPr>
            <w:rStyle w:val="Hipercze"/>
            <w:noProof/>
            <w:color w:val="auto"/>
          </w:rPr>
          <w:t>WYMAGANIA OGÓLNE DOTYCZĄCE PROJEKTOWANIA WYKONAWCZEGO</w:t>
        </w:r>
        <w:r w:rsidR="00C62BF0" w:rsidRPr="00F901C9">
          <w:rPr>
            <w:noProof/>
            <w:webHidden/>
          </w:rPr>
          <w:tab/>
        </w:r>
        <w:r w:rsidR="00C62BF0" w:rsidRPr="00F901C9">
          <w:rPr>
            <w:noProof/>
            <w:webHidden/>
          </w:rPr>
          <w:fldChar w:fldCharType="begin"/>
        </w:r>
        <w:r w:rsidR="00C62BF0" w:rsidRPr="00F901C9">
          <w:rPr>
            <w:noProof/>
            <w:webHidden/>
          </w:rPr>
          <w:instrText xml:space="preserve"> PAGEREF _Toc77934071 \h </w:instrText>
        </w:r>
        <w:r w:rsidR="00C62BF0" w:rsidRPr="00F901C9">
          <w:rPr>
            <w:noProof/>
            <w:webHidden/>
          </w:rPr>
        </w:r>
        <w:r w:rsidR="00C62BF0" w:rsidRPr="00F901C9">
          <w:rPr>
            <w:noProof/>
            <w:webHidden/>
          </w:rPr>
          <w:fldChar w:fldCharType="separate"/>
        </w:r>
        <w:r w:rsidR="00F901C9" w:rsidRPr="00F901C9">
          <w:rPr>
            <w:noProof/>
            <w:webHidden/>
          </w:rPr>
          <w:t>60</w:t>
        </w:r>
        <w:r w:rsidR="00C62BF0" w:rsidRPr="00F901C9">
          <w:rPr>
            <w:noProof/>
            <w:webHidden/>
          </w:rPr>
          <w:fldChar w:fldCharType="end"/>
        </w:r>
      </w:hyperlink>
    </w:p>
    <w:p w14:paraId="375F833E" w14:textId="77777777" w:rsidR="00C979D3" w:rsidRPr="00243337" w:rsidRDefault="00C209CE" w:rsidP="00C979D3">
      <w:pPr>
        <w:spacing w:after="200"/>
        <w:rPr>
          <w:rFonts w:cs="Arial"/>
          <w:color w:val="FF0000"/>
        </w:rPr>
      </w:pPr>
      <w:r w:rsidRPr="00F901C9">
        <w:rPr>
          <w:rFonts w:cs="Arial"/>
          <w:b/>
          <w:smallCaps/>
        </w:rPr>
        <w:fldChar w:fldCharType="end"/>
      </w:r>
    </w:p>
    <w:p w14:paraId="663AC51A" w14:textId="77777777" w:rsidR="001B2F85" w:rsidRPr="00243337" w:rsidRDefault="001B2F85" w:rsidP="005C6F1C">
      <w:pPr>
        <w:tabs>
          <w:tab w:val="left" w:pos="5747"/>
        </w:tabs>
        <w:spacing w:after="200"/>
        <w:rPr>
          <w:rFonts w:cs="Arial"/>
          <w:color w:val="FF0000"/>
        </w:rPr>
      </w:pPr>
    </w:p>
    <w:p w14:paraId="77A85FA4" w14:textId="77777777" w:rsidR="00C979D3" w:rsidRPr="00243337" w:rsidRDefault="00C979D3" w:rsidP="00C979D3">
      <w:pPr>
        <w:rPr>
          <w:rFonts w:cs="Arial"/>
          <w:color w:val="FF0000"/>
        </w:rPr>
      </w:pPr>
    </w:p>
    <w:p w14:paraId="116A17AF" w14:textId="77777777" w:rsidR="00C979D3" w:rsidRPr="00243337" w:rsidRDefault="00C979D3" w:rsidP="00C979D3">
      <w:pPr>
        <w:rPr>
          <w:rFonts w:cs="Arial"/>
          <w:color w:val="FF0000"/>
        </w:rPr>
      </w:pPr>
    </w:p>
    <w:p w14:paraId="2E1B46DA" w14:textId="77777777" w:rsidR="00C979D3" w:rsidRPr="00243337" w:rsidRDefault="00C979D3" w:rsidP="00C979D3">
      <w:pPr>
        <w:spacing w:after="200"/>
        <w:rPr>
          <w:rFonts w:cs="Arial"/>
          <w:color w:val="FF0000"/>
        </w:rPr>
      </w:pPr>
      <w:r w:rsidRPr="00243337">
        <w:rPr>
          <w:rFonts w:cs="Arial"/>
          <w:color w:val="FF0000"/>
        </w:rPr>
        <w:br w:type="page"/>
      </w:r>
    </w:p>
    <w:p w14:paraId="6551AD41" w14:textId="77777777" w:rsidR="00243337" w:rsidRPr="008062BF" w:rsidRDefault="00243337" w:rsidP="00243337">
      <w:pPr>
        <w:pStyle w:val="IPoziom1"/>
        <w:rPr>
          <w:color w:val="auto"/>
        </w:rPr>
      </w:pPr>
      <w:bookmarkStart w:id="5" w:name="_Toc347146793"/>
      <w:bookmarkStart w:id="6" w:name="_Toc77934051"/>
      <w:r w:rsidRPr="008062BF">
        <w:rPr>
          <w:color w:val="auto"/>
        </w:rPr>
        <w:lastRenderedPageBreak/>
        <w:t>PRZEDMIOT ZAMÓWIENIA</w:t>
      </w:r>
      <w:bookmarkEnd w:id="5"/>
      <w:bookmarkEnd w:id="6"/>
    </w:p>
    <w:p w14:paraId="09708C41" w14:textId="04364754" w:rsidR="00243337" w:rsidRPr="00243337" w:rsidRDefault="00971A0A" w:rsidP="008062BF">
      <w:pPr>
        <w:pStyle w:val="IPoziom1"/>
        <w:numPr>
          <w:ilvl w:val="0"/>
          <w:numId w:val="0"/>
        </w:numPr>
        <w:spacing w:line="360" w:lineRule="auto"/>
        <w:ind w:left="357"/>
        <w:rPr>
          <w:b w:val="0"/>
          <w:color w:val="FF0000"/>
          <w:sz w:val="18"/>
          <w:szCs w:val="18"/>
        </w:rPr>
      </w:pPr>
      <w:r w:rsidRPr="00971A0A">
        <w:rPr>
          <w:b w:val="0"/>
          <w:color w:val="auto"/>
          <w:sz w:val="18"/>
          <w:szCs w:val="18"/>
        </w:rPr>
        <w:t>Przedmiotem zamówienia jest wykonanie prac na kot</w:t>
      </w:r>
      <w:r w:rsidR="00DC5204">
        <w:rPr>
          <w:b w:val="0"/>
          <w:color w:val="auto"/>
          <w:sz w:val="18"/>
          <w:szCs w:val="18"/>
        </w:rPr>
        <w:t>le</w:t>
      </w:r>
      <w:r w:rsidRPr="00971A0A">
        <w:rPr>
          <w:b w:val="0"/>
          <w:color w:val="auto"/>
          <w:sz w:val="18"/>
          <w:szCs w:val="18"/>
        </w:rPr>
        <w:t xml:space="preserve"> parowy</w:t>
      </w:r>
      <w:r w:rsidR="00DC5204">
        <w:rPr>
          <w:b w:val="0"/>
          <w:color w:val="auto"/>
          <w:sz w:val="18"/>
          <w:szCs w:val="18"/>
        </w:rPr>
        <w:t>m</w:t>
      </w:r>
      <w:r w:rsidRPr="00971A0A">
        <w:rPr>
          <w:b w:val="0"/>
          <w:color w:val="auto"/>
          <w:sz w:val="18"/>
          <w:szCs w:val="18"/>
        </w:rPr>
        <w:t xml:space="preserve">  OP430/K-2, </w:t>
      </w:r>
      <w:r w:rsidR="005F08E5">
        <w:rPr>
          <w:b w:val="0"/>
          <w:color w:val="auto"/>
          <w:sz w:val="18"/>
          <w:szCs w:val="18"/>
        </w:rPr>
        <w:t>o</w:t>
      </w:r>
      <w:r>
        <w:rPr>
          <w:b w:val="0"/>
          <w:color w:val="auto"/>
          <w:sz w:val="18"/>
          <w:szCs w:val="18"/>
        </w:rPr>
        <w:t>raz</w:t>
      </w:r>
      <w:r w:rsidRPr="00971A0A">
        <w:rPr>
          <w:b w:val="0"/>
          <w:color w:val="auto"/>
          <w:sz w:val="18"/>
          <w:szCs w:val="18"/>
        </w:rPr>
        <w:t xml:space="preserve"> kotle wodnym WP120/KW</w:t>
      </w:r>
      <w:r>
        <w:rPr>
          <w:b w:val="0"/>
          <w:color w:val="auto"/>
          <w:sz w:val="18"/>
          <w:szCs w:val="18"/>
        </w:rPr>
        <w:t>- 3</w:t>
      </w:r>
      <w:r w:rsidRPr="00971A0A">
        <w:rPr>
          <w:b w:val="0"/>
          <w:color w:val="auto"/>
          <w:sz w:val="18"/>
          <w:szCs w:val="18"/>
        </w:rPr>
        <w:t xml:space="preserve"> w Zespole Elektrociepłowni Wrocławskich KOGENERACJA S.A. ul. Łowiecka</w:t>
      </w:r>
      <w:r>
        <w:rPr>
          <w:b w:val="0"/>
          <w:color w:val="auto"/>
          <w:sz w:val="18"/>
          <w:szCs w:val="18"/>
        </w:rPr>
        <w:t xml:space="preserve"> 24</w:t>
      </w:r>
      <w:r w:rsidR="005F08E5">
        <w:rPr>
          <w:b w:val="0"/>
          <w:color w:val="auto"/>
          <w:sz w:val="18"/>
          <w:szCs w:val="18"/>
        </w:rPr>
        <w:t xml:space="preserve">, </w:t>
      </w:r>
      <w:r w:rsidR="005F08E5" w:rsidRPr="005F08E5">
        <w:rPr>
          <w:b w:val="0"/>
          <w:color w:val="auto"/>
          <w:sz w:val="18"/>
          <w:szCs w:val="18"/>
        </w:rPr>
        <w:t>50-220 Wrocław</w:t>
      </w:r>
      <w:r w:rsidR="00243337" w:rsidRPr="005F08E5">
        <w:rPr>
          <w:b w:val="0"/>
          <w:color w:val="auto"/>
          <w:sz w:val="18"/>
          <w:szCs w:val="18"/>
        </w:rPr>
        <w:t xml:space="preserve">. </w:t>
      </w:r>
    </w:p>
    <w:p w14:paraId="3DC153D5" w14:textId="77777777" w:rsidR="00243337" w:rsidRPr="00971A0A" w:rsidRDefault="00243337" w:rsidP="00243337">
      <w:pPr>
        <w:pStyle w:val="IIPoziom2"/>
        <w:rPr>
          <w:color w:val="auto"/>
        </w:rPr>
      </w:pPr>
      <w:bookmarkStart w:id="7" w:name="_Toc347146794"/>
      <w:bookmarkStart w:id="8" w:name="_Toc77934052"/>
      <w:r w:rsidRPr="00971A0A">
        <w:rPr>
          <w:color w:val="auto"/>
        </w:rPr>
        <w:t>Cel zadania</w:t>
      </w:r>
      <w:bookmarkEnd w:id="7"/>
      <w:bookmarkEnd w:id="8"/>
    </w:p>
    <w:p w14:paraId="3CB9F163" w14:textId="1E3A5545" w:rsidR="00243337" w:rsidRPr="00971A0A" w:rsidRDefault="00243337" w:rsidP="008062BF">
      <w:pPr>
        <w:pStyle w:val="IPoziom1"/>
        <w:numPr>
          <w:ilvl w:val="0"/>
          <w:numId w:val="0"/>
        </w:numPr>
        <w:spacing w:line="360" w:lineRule="auto"/>
        <w:ind w:left="357"/>
        <w:rPr>
          <w:b w:val="0"/>
          <w:color w:val="auto"/>
          <w:sz w:val="18"/>
          <w:szCs w:val="18"/>
        </w:rPr>
      </w:pPr>
      <w:r w:rsidRPr="00971A0A">
        <w:rPr>
          <w:b w:val="0"/>
          <w:color w:val="auto"/>
          <w:sz w:val="18"/>
          <w:szCs w:val="18"/>
        </w:rPr>
        <w:t>Celem prac wykonywanych podczas postoju kotł</w:t>
      </w:r>
      <w:r w:rsidR="00971A0A" w:rsidRPr="00971A0A">
        <w:rPr>
          <w:b w:val="0"/>
          <w:color w:val="auto"/>
          <w:sz w:val="18"/>
          <w:szCs w:val="18"/>
        </w:rPr>
        <w:t>ów</w:t>
      </w:r>
      <w:r w:rsidRPr="00971A0A">
        <w:rPr>
          <w:b w:val="0"/>
          <w:color w:val="auto"/>
          <w:sz w:val="18"/>
          <w:szCs w:val="18"/>
        </w:rPr>
        <w:t xml:space="preserve"> parow</w:t>
      </w:r>
      <w:r w:rsidR="00971A0A" w:rsidRPr="00971A0A">
        <w:rPr>
          <w:b w:val="0"/>
          <w:color w:val="auto"/>
          <w:sz w:val="18"/>
          <w:szCs w:val="18"/>
        </w:rPr>
        <w:t xml:space="preserve">ych </w:t>
      </w:r>
      <w:r w:rsidR="00971A0A" w:rsidRPr="00971A0A">
        <w:rPr>
          <w:b w:val="0"/>
          <w:color w:val="auto"/>
        </w:rPr>
        <w:t xml:space="preserve"> </w:t>
      </w:r>
      <w:r w:rsidR="00971A0A" w:rsidRPr="00971A0A">
        <w:rPr>
          <w:b w:val="0"/>
          <w:color w:val="auto"/>
          <w:sz w:val="18"/>
          <w:szCs w:val="18"/>
        </w:rPr>
        <w:t>OP430/K-2,  kotle wodnym WP120/KW- 3</w:t>
      </w:r>
      <w:r w:rsidR="00971A0A" w:rsidRPr="00971A0A">
        <w:rPr>
          <w:b w:val="0"/>
          <w:color w:val="auto"/>
        </w:rPr>
        <w:t xml:space="preserve"> </w:t>
      </w:r>
      <w:r w:rsidRPr="00971A0A">
        <w:rPr>
          <w:b w:val="0"/>
          <w:color w:val="auto"/>
          <w:sz w:val="18"/>
          <w:szCs w:val="18"/>
        </w:rPr>
        <w:t xml:space="preserve"> jest utrzymanie sprawności kotłów i ich urządzeń pomocniczych drogą wymiany lub naprawy niesprawnych elementów, a w szczególności:</w:t>
      </w:r>
    </w:p>
    <w:p w14:paraId="446E4918" w14:textId="77777777" w:rsidR="00243337" w:rsidRPr="00971A0A" w:rsidRDefault="00243337" w:rsidP="00243337">
      <w:pPr>
        <w:pStyle w:val="IPoziom1"/>
        <w:numPr>
          <w:ilvl w:val="0"/>
          <w:numId w:val="0"/>
        </w:numPr>
        <w:spacing w:line="260" w:lineRule="atLeast"/>
        <w:ind w:left="357"/>
        <w:rPr>
          <w:b w:val="0"/>
          <w:color w:val="auto"/>
          <w:sz w:val="18"/>
          <w:szCs w:val="18"/>
        </w:rPr>
      </w:pPr>
      <w:r w:rsidRPr="00971A0A">
        <w:rPr>
          <w:b w:val="0"/>
          <w:color w:val="auto"/>
          <w:sz w:val="18"/>
          <w:szCs w:val="18"/>
        </w:rPr>
        <w:t>-</w:t>
      </w:r>
      <w:r w:rsidRPr="00971A0A">
        <w:rPr>
          <w:b w:val="0"/>
          <w:color w:val="auto"/>
          <w:sz w:val="18"/>
          <w:szCs w:val="18"/>
        </w:rPr>
        <w:tab/>
        <w:t>doprowadzenie urządzeń do stanu pełnej sprawności technicznej,</w:t>
      </w:r>
    </w:p>
    <w:p w14:paraId="55F6E74C" w14:textId="77777777" w:rsidR="00243337" w:rsidRPr="00971A0A" w:rsidRDefault="00243337" w:rsidP="00243337">
      <w:pPr>
        <w:pStyle w:val="IPoziom1"/>
        <w:numPr>
          <w:ilvl w:val="0"/>
          <w:numId w:val="0"/>
        </w:numPr>
        <w:spacing w:line="260" w:lineRule="atLeast"/>
        <w:ind w:left="357"/>
        <w:rPr>
          <w:b w:val="0"/>
          <w:color w:val="auto"/>
          <w:sz w:val="18"/>
          <w:szCs w:val="18"/>
        </w:rPr>
      </w:pPr>
      <w:r w:rsidRPr="00971A0A">
        <w:rPr>
          <w:b w:val="0"/>
          <w:color w:val="auto"/>
          <w:sz w:val="18"/>
          <w:szCs w:val="18"/>
        </w:rPr>
        <w:t>-</w:t>
      </w:r>
      <w:r w:rsidRPr="00971A0A">
        <w:rPr>
          <w:b w:val="0"/>
          <w:color w:val="auto"/>
          <w:sz w:val="18"/>
          <w:szCs w:val="18"/>
        </w:rPr>
        <w:tab/>
        <w:t>zmniejszenie awaryjności,</w:t>
      </w:r>
    </w:p>
    <w:p w14:paraId="7C1436AE" w14:textId="77777777" w:rsidR="00243337" w:rsidRPr="00971A0A" w:rsidRDefault="00243337" w:rsidP="00243337">
      <w:pPr>
        <w:pStyle w:val="IPoziom1"/>
        <w:numPr>
          <w:ilvl w:val="0"/>
          <w:numId w:val="0"/>
        </w:numPr>
        <w:spacing w:line="260" w:lineRule="atLeast"/>
        <w:ind w:left="357"/>
        <w:rPr>
          <w:b w:val="0"/>
          <w:color w:val="auto"/>
          <w:sz w:val="18"/>
          <w:szCs w:val="18"/>
        </w:rPr>
      </w:pPr>
      <w:r w:rsidRPr="00971A0A">
        <w:rPr>
          <w:b w:val="0"/>
          <w:color w:val="auto"/>
          <w:sz w:val="18"/>
          <w:szCs w:val="18"/>
        </w:rPr>
        <w:t>-</w:t>
      </w:r>
      <w:r w:rsidRPr="00971A0A">
        <w:rPr>
          <w:b w:val="0"/>
          <w:color w:val="auto"/>
          <w:sz w:val="18"/>
          <w:szCs w:val="18"/>
        </w:rPr>
        <w:tab/>
        <w:t>zmniejszenie kosztów remontów,</w:t>
      </w:r>
    </w:p>
    <w:p w14:paraId="2E82BCE1" w14:textId="77777777" w:rsidR="00243337" w:rsidRPr="00971A0A" w:rsidRDefault="00243337" w:rsidP="00243337">
      <w:pPr>
        <w:pStyle w:val="IPoziom1"/>
        <w:numPr>
          <w:ilvl w:val="0"/>
          <w:numId w:val="0"/>
        </w:numPr>
        <w:spacing w:line="260" w:lineRule="atLeast"/>
        <w:ind w:left="357"/>
        <w:rPr>
          <w:b w:val="0"/>
          <w:color w:val="auto"/>
          <w:sz w:val="18"/>
          <w:szCs w:val="18"/>
        </w:rPr>
      </w:pPr>
      <w:r w:rsidRPr="00971A0A">
        <w:rPr>
          <w:b w:val="0"/>
          <w:color w:val="auto"/>
          <w:sz w:val="18"/>
          <w:szCs w:val="18"/>
        </w:rPr>
        <w:t>-</w:t>
      </w:r>
      <w:r w:rsidRPr="00971A0A">
        <w:rPr>
          <w:b w:val="0"/>
          <w:color w:val="auto"/>
          <w:sz w:val="18"/>
          <w:szCs w:val="18"/>
        </w:rPr>
        <w:tab/>
        <w:t>utrzymanie wymaganej żywotności urządzeń,</w:t>
      </w:r>
    </w:p>
    <w:p w14:paraId="6894CD64" w14:textId="77777777" w:rsidR="00243337" w:rsidRPr="00971A0A" w:rsidRDefault="00243337" w:rsidP="00243337">
      <w:pPr>
        <w:pStyle w:val="IPoziom1"/>
        <w:numPr>
          <w:ilvl w:val="0"/>
          <w:numId w:val="0"/>
        </w:numPr>
        <w:spacing w:line="260" w:lineRule="atLeast"/>
        <w:ind w:left="357"/>
        <w:rPr>
          <w:b w:val="0"/>
          <w:color w:val="auto"/>
          <w:sz w:val="18"/>
          <w:szCs w:val="18"/>
        </w:rPr>
      </w:pPr>
      <w:r w:rsidRPr="00971A0A">
        <w:rPr>
          <w:b w:val="0"/>
          <w:color w:val="auto"/>
          <w:sz w:val="18"/>
          <w:szCs w:val="18"/>
        </w:rPr>
        <w:t>-</w:t>
      </w:r>
      <w:r w:rsidRPr="00971A0A">
        <w:rPr>
          <w:b w:val="0"/>
          <w:color w:val="auto"/>
          <w:sz w:val="18"/>
          <w:szCs w:val="18"/>
        </w:rPr>
        <w:tab/>
        <w:t>bezpieczna i zgodna z przepisami UDT eksploatacja urządzeń,</w:t>
      </w:r>
    </w:p>
    <w:p w14:paraId="2F986460" w14:textId="77777777" w:rsidR="00243337" w:rsidRPr="00971A0A" w:rsidRDefault="00243337" w:rsidP="00243337">
      <w:pPr>
        <w:pStyle w:val="IPoziom1"/>
        <w:numPr>
          <w:ilvl w:val="0"/>
          <w:numId w:val="0"/>
        </w:numPr>
        <w:spacing w:line="260" w:lineRule="atLeast"/>
        <w:ind w:left="709" w:hanging="352"/>
        <w:rPr>
          <w:rFonts w:cs="Arial"/>
          <w:b w:val="0"/>
          <w:color w:val="auto"/>
          <w:sz w:val="18"/>
          <w:szCs w:val="18"/>
        </w:rPr>
      </w:pPr>
      <w:r w:rsidRPr="00971A0A">
        <w:rPr>
          <w:b w:val="0"/>
          <w:color w:val="auto"/>
          <w:sz w:val="18"/>
          <w:szCs w:val="18"/>
        </w:rPr>
        <w:t>-</w:t>
      </w:r>
      <w:r w:rsidRPr="00971A0A">
        <w:rPr>
          <w:b w:val="0"/>
          <w:color w:val="auto"/>
          <w:sz w:val="18"/>
          <w:szCs w:val="18"/>
        </w:rPr>
        <w:tab/>
        <w:t>przywrócenie stanu technicznego remontowanych urządzeń do poziomu, który zapewni ich bezawaryjną eksploatację przy zachowaniu parametrów zgodnych z DTR.</w:t>
      </w:r>
    </w:p>
    <w:p w14:paraId="044F71B3" w14:textId="77777777" w:rsidR="00243337" w:rsidRPr="00D54D08" w:rsidRDefault="00243337" w:rsidP="00243337">
      <w:pPr>
        <w:pStyle w:val="IIPoziom2"/>
        <w:rPr>
          <w:color w:val="auto"/>
        </w:rPr>
      </w:pPr>
      <w:bookmarkStart w:id="9" w:name="_Toc347146795"/>
      <w:bookmarkStart w:id="10" w:name="_Toc77934053"/>
      <w:r w:rsidRPr="00D54D08">
        <w:rPr>
          <w:color w:val="auto"/>
        </w:rPr>
        <w:t>Opis uwarunkowań wynikających ze stanu istniejącego – ogólnych i branżowych</w:t>
      </w:r>
      <w:bookmarkEnd w:id="9"/>
      <w:bookmarkEnd w:id="10"/>
    </w:p>
    <w:p w14:paraId="18D62659" w14:textId="77777777" w:rsidR="00971A0A" w:rsidRPr="00D54D08" w:rsidRDefault="00971A0A" w:rsidP="00A742B8">
      <w:pPr>
        <w:pStyle w:val="IIIPoziom3"/>
        <w:numPr>
          <w:ilvl w:val="2"/>
          <w:numId w:val="25"/>
        </w:numPr>
        <w:spacing w:before="120" w:line="240" w:lineRule="auto"/>
        <w:rPr>
          <w:b/>
        </w:rPr>
      </w:pPr>
      <w:r w:rsidRPr="00D54D08">
        <w:rPr>
          <w:b/>
        </w:rPr>
        <w:t>Opis stanu istniejącego</w:t>
      </w:r>
    </w:p>
    <w:p w14:paraId="10E7708F" w14:textId="2FAB4945" w:rsidR="00971A0A" w:rsidRPr="00407EF3" w:rsidRDefault="00971A0A" w:rsidP="008062BF">
      <w:pPr>
        <w:pStyle w:val="IIIPoziom3"/>
        <w:numPr>
          <w:ilvl w:val="0"/>
          <w:numId w:val="0"/>
        </w:numPr>
        <w:spacing w:before="120" w:line="360" w:lineRule="auto"/>
        <w:ind w:left="425"/>
      </w:pPr>
      <w:r w:rsidRPr="00407EF3">
        <w:t>1.2.1.</w:t>
      </w:r>
      <w:r w:rsidR="00D54D08">
        <w:t>1</w:t>
      </w:r>
      <w:r w:rsidRPr="00407EF3">
        <w:t>. Kocioł OP-430/K-</w:t>
      </w:r>
      <w:r>
        <w:t>2</w:t>
      </w:r>
    </w:p>
    <w:p w14:paraId="19D5E6A2" w14:textId="77777777" w:rsidR="00971A0A" w:rsidRPr="00407EF3" w:rsidRDefault="00971A0A" w:rsidP="008062BF">
      <w:pPr>
        <w:pStyle w:val="IIIPoziom3"/>
        <w:numPr>
          <w:ilvl w:val="0"/>
          <w:numId w:val="0"/>
        </w:numPr>
        <w:spacing w:line="360" w:lineRule="auto"/>
        <w:ind w:left="425"/>
      </w:pPr>
      <w:r w:rsidRPr="00407EF3">
        <w:t xml:space="preserve">Kocioł został przekazany do eksploatacji w roku 1987. W trakcie eksploatacji na kotle przeprowadzone zostały modernizacje w zakresie między innymi: instalacji paleniskowej, instalacji </w:t>
      </w:r>
      <w:proofErr w:type="spellStart"/>
      <w:r w:rsidRPr="00407EF3">
        <w:t>rozpałkowej</w:t>
      </w:r>
      <w:proofErr w:type="spellEnd"/>
      <w:r w:rsidRPr="00407EF3">
        <w:t>, wymiany przegrzewaczy pary, urządzeń pomocniczych. Kocioł pracuje jako jednostka podstawowa.</w:t>
      </w:r>
    </w:p>
    <w:p w14:paraId="3DFD8FAC" w14:textId="77777777" w:rsidR="00971A0A" w:rsidRDefault="00971A0A" w:rsidP="00971A0A">
      <w:pPr>
        <w:pStyle w:val="IIIPoziom3"/>
        <w:numPr>
          <w:ilvl w:val="0"/>
          <w:numId w:val="0"/>
        </w:numPr>
        <w:spacing w:line="260" w:lineRule="atLeast"/>
        <w:ind w:left="426"/>
      </w:pPr>
    </w:p>
    <w:p w14:paraId="5C3CD970" w14:textId="4375D806" w:rsidR="00971A0A" w:rsidRPr="00407EF3" w:rsidRDefault="00971A0A" w:rsidP="008062BF">
      <w:pPr>
        <w:pStyle w:val="IIIPoziom3"/>
        <w:numPr>
          <w:ilvl w:val="0"/>
          <w:numId w:val="0"/>
        </w:numPr>
        <w:spacing w:line="360" w:lineRule="auto"/>
        <w:ind w:left="425"/>
      </w:pPr>
      <w:r w:rsidRPr="00407EF3">
        <w:t>1.2.1.</w:t>
      </w:r>
      <w:r w:rsidR="00DC5204">
        <w:t>2</w:t>
      </w:r>
      <w:r w:rsidRPr="00407EF3">
        <w:t>. Kotły WP-120/KW-</w:t>
      </w:r>
      <w:r>
        <w:t>3</w:t>
      </w:r>
    </w:p>
    <w:p w14:paraId="4D09C4A1" w14:textId="7CB4A883" w:rsidR="00971A0A" w:rsidRPr="00971A0A" w:rsidRDefault="00971A0A" w:rsidP="008062BF">
      <w:pPr>
        <w:pStyle w:val="IIIPoziom3"/>
        <w:numPr>
          <w:ilvl w:val="0"/>
          <w:numId w:val="0"/>
        </w:numPr>
        <w:spacing w:before="120" w:line="360" w:lineRule="auto"/>
        <w:ind w:left="425"/>
        <w:rPr>
          <w:b/>
          <w:color w:val="FF0000"/>
        </w:rPr>
      </w:pPr>
      <w:r w:rsidRPr="00407EF3">
        <w:t>Kocioł wodny KW-</w:t>
      </w:r>
      <w:r>
        <w:t>3</w:t>
      </w:r>
      <w:r w:rsidRPr="00407EF3">
        <w:t xml:space="preserve"> został przekazany do eksploatacji w roku 1974. W latach 2001-2005 zostały przeprowadzone gruntowne wymiany części ciśnieniowej. Kocioł pracuje obecnie jako jednostka szczytowa w okresie zwiększonego zapotrzebowania na ciepło</w:t>
      </w:r>
      <w:r w:rsidR="005F08E5">
        <w:t>.</w:t>
      </w:r>
    </w:p>
    <w:p w14:paraId="0AC9AA36" w14:textId="695A6CB8" w:rsidR="00243337" w:rsidRPr="00D54D08" w:rsidRDefault="00971A0A" w:rsidP="00A742B8">
      <w:pPr>
        <w:pStyle w:val="IIIPoziom3"/>
        <w:numPr>
          <w:ilvl w:val="2"/>
          <w:numId w:val="25"/>
        </w:numPr>
        <w:spacing w:before="120"/>
        <w:rPr>
          <w:b/>
        </w:rPr>
      </w:pPr>
      <w:r w:rsidRPr="00D54D08">
        <w:rPr>
          <w:b/>
        </w:rPr>
        <w:t xml:space="preserve"> </w:t>
      </w:r>
      <w:r w:rsidR="00243337" w:rsidRPr="00D54D08">
        <w:rPr>
          <w:b/>
        </w:rPr>
        <w:t>Opis dla branży maszynowej:</w:t>
      </w:r>
    </w:p>
    <w:p w14:paraId="7593890B" w14:textId="77777777" w:rsidR="00243337" w:rsidRPr="00D54D08" w:rsidRDefault="00243337" w:rsidP="00243337">
      <w:pPr>
        <w:ind w:left="993"/>
        <w:rPr>
          <w:rFonts w:cs="Arial"/>
          <w:szCs w:val="18"/>
        </w:rPr>
      </w:pPr>
      <w:r w:rsidRPr="00D54D08">
        <w:rPr>
          <w:rFonts w:cs="Arial"/>
          <w:szCs w:val="18"/>
        </w:rPr>
        <w:t>Nie dotyczy</w:t>
      </w:r>
    </w:p>
    <w:p w14:paraId="37FD6A60" w14:textId="77777777" w:rsidR="00243337" w:rsidRPr="00243337" w:rsidRDefault="00243337" w:rsidP="00243337">
      <w:pPr>
        <w:ind w:left="1134"/>
        <w:rPr>
          <w:rFonts w:cs="Arial"/>
          <w:color w:val="FF0000"/>
          <w:sz w:val="16"/>
          <w:szCs w:val="16"/>
        </w:rPr>
      </w:pPr>
    </w:p>
    <w:p w14:paraId="0FE6B6A0" w14:textId="77777777" w:rsidR="00243337" w:rsidRPr="00DC5204" w:rsidRDefault="00243337" w:rsidP="00A742B8">
      <w:pPr>
        <w:pStyle w:val="IIIPoziom3"/>
        <w:numPr>
          <w:ilvl w:val="2"/>
          <w:numId w:val="25"/>
        </w:numPr>
        <w:rPr>
          <w:b/>
        </w:rPr>
      </w:pPr>
      <w:r w:rsidRPr="00DC5204">
        <w:rPr>
          <w:b/>
        </w:rPr>
        <w:t>Opis dla branży kotłowej:</w:t>
      </w:r>
    </w:p>
    <w:p w14:paraId="20F8D21F" w14:textId="77777777" w:rsidR="00243337" w:rsidRPr="00243337" w:rsidRDefault="00243337" w:rsidP="00243337">
      <w:pPr>
        <w:pStyle w:val="IIIPoziom3"/>
        <w:numPr>
          <w:ilvl w:val="0"/>
          <w:numId w:val="0"/>
        </w:numPr>
        <w:ind w:left="1004"/>
        <w:rPr>
          <w:b/>
          <w:color w:val="FF0000"/>
        </w:rPr>
      </w:pPr>
    </w:p>
    <w:p w14:paraId="547E1D1B" w14:textId="1697230E" w:rsidR="00D54D08" w:rsidRPr="008B629C" w:rsidRDefault="00D54D08" w:rsidP="008062BF">
      <w:pPr>
        <w:pStyle w:val="IIIPoziom3"/>
        <w:numPr>
          <w:ilvl w:val="3"/>
          <w:numId w:val="33"/>
        </w:numPr>
        <w:spacing w:line="360" w:lineRule="auto"/>
      </w:pPr>
      <w:r w:rsidRPr="0094485D">
        <w:t>Kocioł typu OP430</w:t>
      </w:r>
      <w:r w:rsidR="00DC5204">
        <w:t>/K-2</w:t>
      </w:r>
    </w:p>
    <w:p w14:paraId="052F6908" w14:textId="77777777" w:rsidR="00D54D08" w:rsidRPr="008B629C" w:rsidRDefault="00D54D08" w:rsidP="008062BF">
      <w:pPr>
        <w:spacing w:line="360" w:lineRule="auto"/>
        <w:ind w:left="284"/>
        <w:jc w:val="both"/>
        <w:rPr>
          <w:rFonts w:cs="Arial"/>
        </w:rPr>
      </w:pPr>
      <w:r w:rsidRPr="008B629C">
        <w:rPr>
          <w:rFonts w:cs="Arial"/>
        </w:rPr>
        <w:t xml:space="preserve">Kocioł typu OP430/K-3 jest kotłem </w:t>
      </w:r>
      <w:proofErr w:type="spellStart"/>
      <w:r w:rsidRPr="008B629C">
        <w:rPr>
          <w:rFonts w:cs="Arial"/>
        </w:rPr>
        <w:t>opromieniowanym</w:t>
      </w:r>
      <w:proofErr w:type="spellEnd"/>
      <w:r w:rsidRPr="008B629C">
        <w:rPr>
          <w:rFonts w:cs="Arial"/>
        </w:rPr>
        <w:t>, dwuciągowym, walczakowym, z trójstopniowym przegrzewem pary, opalany węglem kamiennym z narożnikowymi palnikami pyłowymi.</w:t>
      </w:r>
    </w:p>
    <w:p w14:paraId="06DD11AE" w14:textId="77777777" w:rsidR="00D54D08" w:rsidRPr="008B629C" w:rsidRDefault="00D54D08" w:rsidP="008062BF">
      <w:pPr>
        <w:spacing w:line="360" w:lineRule="auto"/>
        <w:ind w:left="284"/>
        <w:jc w:val="both"/>
        <w:rPr>
          <w:rFonts w:cs="Arial"/>
        </w:rPr>
      </w:pPr>
      <w:r w:rsidRPr="008B629C">
        <w:rPr>
          <w:rFonts w:cs="Arial"/>
        </w:rPr>
        <w:t>Producent: RAFAKO - Racibórz, Polska</w:t>
      </w:r>
    </w:p>
    <w:p w14:paraId="69FBF568" w14:textId="77777777" w:rsidR="00D54D08" w:rsidRPr="008B629C" w:rsidRDefault="00D54D08" w:rsidP="00D54D08">
      <w:pPr>
        <w:pStyle w:val="Tekstkomentarza"/>
        <w:spacing w:before="120" w:after="120" w:line="260" w:lineRule="atLeast"/>
        <w:ind w:left="284"/>
        <w:jc w:val="both"/>
        <w:rPr>
          <w:rFonts w:cs="Arial"/>
          <w:sz w:val="18"/>
          <w:szCs w:val="18"/>
        </w:rPr>
      </w:pPr>
      <w:r w:rsidRPr="008B629C">
        <w:rPr>
          <w:rFonts w:cs="Arial"/>
          <w:sz w:val="18"/>
          <w:szCs w:val="18"/>
        </w:rPr>
        <w:t xml:space="preserve">Parametry nominalne </w:t>
      </w:r>
    </w:p>
    <w:p w14:paraId="020295A4"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wydajność maksymalna trwała</w:t>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t>430 t/h</w:t>
      </w:r>
    </w:p>
    <w:p w14:paraId="3833558C"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wydajność minimalna bez palników olejowych</w:t>
      </w:r>
      <w:r w:rsidRPr="008B629C">
        <w:rPr>
          <w:rFonts w:cs="Arial"/>
        </w:rPr>
        <w:tab/>
      </w:r>
      <w:r w:rsidRPr="008B629C">
        <w:rPr>
          <w:rFonts w:cs="Arial"/>
        </w:rPr>
        <w:tab/>
      </w:r>
      <w:r w:rsidRPr="008B629C">
        <w:rPr>
          <w:rFonts w:cs="Arial"/>
        </w:rPr>
        <w:tab/>
      </w:r>
      <w:r w:rsidRPr="008B629C">
        <w:rPr>
          <w:rFonts w:cs="Arial"/>
        </w:rPr>
        <w:tab/>
      </w:r>
      <w:r w:rsidRPr="008B629C">
        <w:rPr>
          <w:rFonts w:cs="Arial"/>
        </w:rPr>
        <w:tab/>
        <w:t>215 t/h</w:t>
      </w:r>
    </w:p>
    <w:p w14:paraId="2465B2B5"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temperatura pary świeżej na wylocie z kotła</w:t>
      </w:r>
      <w:r w:rsidRPr="008B629C">
        <w:rPr>
          <w:rFonts w:cs="Arial"/>
        </w:rPr>
        <w:tab/>
      </w:r>
      <w:r w:rsidRPr="008B629C">
        <w:rPr>
          <w:rFonts w:cs="Arial"/>
        </w:rPr>
        <w:tab/>
      </w:r>
      <w:r w:rsidRPr="008B629C">
        <w:rPr>
          <w:rFonts w:cs="Arial"/>
        </w:rPr>
        <w:tab/>
      </w:r>
      <w:r w:rsidRPr="008B629C">
        <w:rPr>
          <w:rFonts w:cs="Arial"/>
        </w:rPr>
        <w:tab/>
      </w:r>
      <w:r w:rsidRPr="008B629C">
        <w:rPr>
          <w:rFonts w:cs="Arial"/>
        </w:rPr>
        <w:tab/>
        <w:t>540ºC</w:t>
      </w:r>
    </w:p>
    <w:p w14:paraId="6C8581DF"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ciśnienie pary świeżej na wylocie z kotła</w:t>
      </w:r>
      <w:r w:rsidRPr="008B629C">
        <w:rPr>
          <w:rFonts w:cs="Arial"/>
        </w:rPr>
        <w:tab/>
      </w:r>
      <w:r w:rsidRPr="008B629C">
        <w:rPr>
          <w:rFonts w:cs="Arial"/>
        </w:rPr>
        <w:tab/>
      </w:r>
      <w:r w:rsidRPr="008B629C">
        <w:rPr>
          <w:rFonts w:cs="Arial"/>
        </w:rPr>
        <w:tab/>
      </w:r>
      <w:r w:rsidRPr="008B629C">
        <w:rPr>
          <w:rFonts w:cs="Arial"/>
        </w:rPr>
        <w:tab/>
      </w:r>
      <w:r w:rsidRPr="008B629C">
        <w:rPr>
          <w:rFonts w:cs="Arial"/>
        </w:rPr>
        <w:tab/>
        <w:t xml:space="preserve">13,5 </w:t>
      </w:r>
      <w:proofErr w:type="spellStart"/>
      <w:r w:rsidRPr="008B629C">
        <w:rPr>
          <w:rFonts w:cs="Arial"/>
        </w:rPr>
        <w:t>MPa</w:t>
      </w:r>
      <w:proofErr w:type="spellEnd"/>
    </w:p>
    <w:p w14:paraId="58D44A16" w14:textId="77777777" w:rsidR="00D54D08" w:rsidRDefault="00D54D08" w:rsidP="00D54D08">
      <w:pPr>
        <w:pStyle w:val="Tekstkomentarza"/>
        <w:spacing w:before="120" w:after="120"/>
        <w:ind w:left="284"/>
        <w:jc w:val="both"/>
        <w:rPr>
          <w:rFonts w:cs="Arial"/>
          <w:sz w:val="18"/>
          <w:szCs w:val="18"/>
        </w:rPr>
      </w:pPr>
    </w:p>
    <w:p w14:paraId="632B146B" w14:textId="27DC3500" w:rsidR="00D54D08" w:rsidRPr="00FC5863" w:rsidRDefault="00D54D08" w:rsidP="00A742B8">
      <w:pPr>
        <w:pStyle w:val="Tekstkomentarza"/>
        <w:numPr>
          <w:ilvl w:val="4"/>
          <w:numId w:val="33"/>
        </w:numPr>
        <w:spacing w:before="120" w:after="120"/>
        <w:jc w:val="both"/>
        <w:rPr>
          <w:rFonts w:cs="Arial"/>
          <w:sz w:val="18"/>
          <w:szCs w:val="18"/>
        </w:rPr>
      </w:pPr>
      <w:r w:rsidRPr="00FC5863">
        <w:rPr>
          <w:rFonts w:cs="Arial"/>
          <w:sz w:val="18"/>
          <w:szCs w:val="18"/>
        </w:rPr>
        <w:t>Wentylatory kotła parowego OP430/K-</w:t>
      </w:r>
      <w:r>
        <w:rPr>
          <w:rFonts w:cs="Arial"/>
          <w:sz w:val="18"/>
          <w:szCs w:val="18"/>
        </w:rPr>
        <w:t xml:space="preserve">2 </w:t>
      </w:r>
    </w:p>
    <w:p w14:paraId="06BB3254" w14:textId="77777777" w:rsidR="00D54D08" w:rsidRPr="00FC5863" w:rsidRDefault="00D54D08" w:rsidP="00D54D08">
      <w:pPr>
        <w:pStyle w:val="Akapitzlist"/>
        <w:spacing w:line="360" w:lineRule="auto"/>
        <w:ind w:left="284"/>
        <w:jc w:val="both"/>
        <w:rPr>
          <w:rFonts w:cs="Arial"/>
        </w:rPr>
      </w:pPr>
      <w:r w:rsidRPr="00FC5863">
        <w:rPr>
          <w:rFonts w:cs="Arial"/>
          <w:b/>
        </w:rPr>
        <w:lastRenderedPageBreak/>
        <w:t>Wentylatory podmuchu (</w:t>
      </w:r>
      <w:proofErr w:type="spellStart"/>
      <w:r w:rsidRPr="00FC5863">
        <w:rPr>
          <w:rFonts w:cs="Arial"/>
          <w:b/>
        </w:rPr>
        <w:t>WPPs</w:t>
      </w:r>
      <w:proofErr w:type="spellEnd"/>
      <w:r w:rsidRPr="00FC5863">
        <w:rPr>
          <w:rFonts w:cs="Arial"/>
          <w:b/>
        </w:rPr>
        <w:t xml:space="preserve"> – 170/1,4 A+K; </w:t>
      </w:r>
      <w:proofErr w:type="spellStart"/>
      <w:r w:rsidRPr="00FC5863">
        <w:rPr>
          <w:rFonts w:cs="Arial"/>
          <w:b/>
        </w:rPr>
        <w:t>prod</w:t>
      </w:r>
      <w:proofErr w:type="spellEnd"/>
      <w:r w:rsidRPr="00FC5863">
        <w:rPr>
          <w:rFonts w:cs="Arial"/>
          <w:b/>
        </w:rPr>
        <w:t xml:space="preserve">. </w:t>
      </w:r>
      <w:proofErr w:type="spellStart"/>
      <w:r w:rsidRPr="00FC5863">
        <w:rPr>
          <w:rFonts w:cs="Arial"/>
          <w:b/>
        </w:rPr>
        <w:t>Fawent</w:t>
      </w:r>
      <w:proofErr w:type="spellEnd"/>
      <w:r w:rsidRPr="00FC5863">
        <w:rPr>
          <w:rFonts w:cs="Arial"/>
          <w:b/>
        </w:rPr>
        <w:t xml:space="preserve"> – 2 szt./kocioł</w:t>
      </w:r>
      <w:r w:rsidRPr="00FC5863">
        <w:rPr>
          <w:rFonts w:cs="Arial"/>
        </w:rPr>
        <w:t>) usytuowane na poziomie 0m kotłowni służą do tłoczenia powietrza potrzebnego do spalania paliwa. Zastosowane są tu wentylatory promieniowe, jednostronnie ssące z regulacją wydajności, realizowaną aparatem kierowniczym na ssaniu</w:t>
      </w:r>
      <w:r>
        <w:rPr>
          <w:rFonts w:cs="Arial"/>
        </w:rPr>
        <w:t xml:space="preserve"> (1WP-1/2, 2WP-1/2)</w:t>
      </w:r>
      <w:r w:rsidRPr="00FC5863">
        <w:rPr>
          <w:rFonts w:cs="Arial"/>
        </w:rPr>
        <w:t>.</w:t>
      </w:r>
    </w:p>
    <w:p w14:paraId="568671BE" w14:textId="77777777" w:rsidR="00D54D08" w:rsidRPr="00FC5863" w:rsidRDefault="00D54D08" w:rsidP="00D54D08">
      <w:pPr>
        <w:pStyle w:val="Akapitzlist"/>
        <w:spacing w:line="360" w:lineRule="auto"/>
        <w:ind w:left="284"/>
        <w:jc w:val="both"/>
        <w:rPr>
          <w:rFonts w:cs="Arial"/>
        </w:rPr>
      </w:pPr>
    </w:p>
    <w:p w14:paraId="7EC66CD2" w14:textId="77777777" w:rsidR="00D54D08" w:rsidRPr="00FC5863" w:rsidRDefault="00D54D08" w:rsidP="00D54D08">
      <w:pPr>
        <w:pStyle w:val="Akapitzlist"/>
        <w:spacing w:line="360" w:lineRule="auto"/>
        <w:ind w:left="284"/>
        <w:jc w:val="both"/>
        <w:rPr>
          <w:rFonts w:cs="Arial"/>
        </w:rPr>
      </w:pPr>
      <w:r w:rsidRPr="00FC5863">
        <w:rPr>
          <w:rFonts w:cs="Arial"/>
        </w:rPr>
        <w:t>Parametry techniczne:</w:t>
      </w:r>
    </w:p>
    <w:p w14:paraId="1D49BC96"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w</w:t>
      </w:r>
      <w:r w:rsidRPr="00FC5863">
        <w:rPr>
          <w:rFonts w:cs="Arial"/>
        </w:rPr>
        <w:t>ydajność objętościowa</w:t>
      </w:r>
      <w:r w:rsidRPr="00FC5863">
        <w:rPr>
          <w:rFonts w:cs="Arial"/>
        </w:rPr>
        <w:tab/>
      </w:r>
      <w:r w:rsidRPr="00FC5863">
        <w:rPr>
          <w:rFonts w:cs="Arial"/>
        </w:rPr>
        <w:tab/>
      </w:r>
      <w:r w:rsidRPr="00FC5863">
        <w:rPr>
          <w:rFonts w:cs="Arial"/>
        </w:rPr>
        <w:tab/>
        <w:t>250 200 m3/h</w:t>
      </w:r>
    </w:p>
    <w:p w14:paraId="30D4898E"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t</w:t>
      </w:r>
      <w:r w:rsidRPr="00FC5863">
        <w:rPr>
          <w:rFonts w:cs="Arial"/>
        </w:rPr>
        <w:t>emperatura znam. czynnika tłocznego</w:t>
      </w:r>
      <w:r w:rsidRPr="00FC5863">
        <w:rPr>
          <w:rFonts w:cs="Arial"/>
        </w:rPr>
        <w:tab/>
        <w:t>2</w:t>
      </w:r>
      <w:r>
        <w:rPr>
          <w:rFonts w:cs="Arial"/>
        </w:rPr>
        <w:t>0</w:t>
      </w:r>
      <w:r w:rsidRPr="00FC5863">
        <w:rPr>
          <w:rFonts w:cs="Arial"/>
        </w:rPr>
        <w:t>°C</w:t>
      </w:r>
    </w:p>
    <w:p w14:paraId="64ADD5DD"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p</w:t>
      </w:r>
      <w:r w:rsidRPr="00FC5863">
        <w:rPr>
          <w:rFonts w:cs="Arial"/>
        </w:rPr>
        <w:t>rędkość obrotowa wirnika</w:t>
      </w:r>
      <w:r w:rsidRPr="00FC5863">
        <w:rPr>
          <w:rFonts w:cs="Arial"/>
        </w:rPr>
        <w:tab/>
      </w:r>
      <w:r w:rsidRPr="00FC5863">
        <w:rPr>
          <w:rFonts w:cs="Arial"/>
        </w:rPr>
        <w:tab/>
        <w:t xml:space="preserve">740 </w:t>
      </w:r>
      <w:proofErr w:type="spellStart"/>
      <w:r w:rsidRPr="00FC5863">
        <w:rPr>
          <w:rFonts w:cs="Arial"/>
        </w:rPr>
        <w:t>obr</w:t>
      </w:r>
      <w:proofErr w:type="spellEnd"/>
      <w:r w:rsidRPr="00FC5863">
        <w:rPr>
          <w:rFonts w:cs="Arial"/>
        </w:rPr>
        <w:t>/min</w:t>
      </w:r>
    </w:p>
    <w:p w14:paraId="7BF271D9"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m</w:t>
      </w:r>
      <w:r w:rsidRPr="00FC5863">
        <w:rPr>
          <w:rFonts w:cs="Arial"/>
        </w:rPr>
        <w:t>asa części wirującej wentylatora</w:t>
      </w:r>
      <w:r w:rsidRPr="00FC5863">
        <w:rPr>
          <w:rFonts w:cs="Arial"/>
        </w:rPr>
        <w:tab/>
      </w:r>
      <w:r w:rsidRPr="00FC5863">
        <w:rPr>
          <w:rFonts w:cs="Arial"/>
        </w:rPr>
        <w:tab/>
        <w:t>2 915 kg</w:t>
      </w:r>
    </w:p>
    <w:p w14:paraId="1F06879F"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ł</w:t>
      </w:r>
      <w:r w:rsidRPr="00FC5863">
        <w:rPr>
          <w:rFonts w:cs="Arial"/>
        </w:rPr>
        <w:t>ożyskowanie</w:t>
      </w:r>
      <w:r w:rsidRPr="00FC5863">
        <w:rPr>
          <w:rFonts w:cs="Arial"/>
        </w:rPr>
        <w:tab/>
      </w:r>
      <w:r w:rsidRPr="00FC5863">
        <w:rPr>
          <w:rFonts w:cs="Arial"/>
        </w:rPr>
        <w:tab/>
      </w:r>
      <w:r w:rsidRPr="00FC5863">
        <w:rPr>
          <w:rFonts w:cs="Arial"/>
        </w:rPr>
        <w:tab/>
      </w:r>
      <w:r w:rsidRPr="00FC5863">
        <w:rPr>
          <w:rFonts w:cs="Arial"/>
        </w:rPr>
        <w:tab/>
        <w:t>22328 C3 K+H2328 (baryłkowe, poprzeczne)</w:t>
      </w:r>
    </w:p>
    <w:p w14:paraId="588DA6EB" w14:textId="39B1A645"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s</w:t>
      </w:r>
      <w:r w:rsidRPr="00FC5863">
        <w:rPr>
          <w:rFonts w:cs="Arial"/>
        </w:rPr>
        <w:t>przęgło</w:t>
      </w:r>
      <w:r w:rsidRPr="00FC5863">
        <w:rPr>
          <w:rFonts w:cs="Arial"/>
        </w:rPr>
        <w:tab/>
      </w:r>
      <w:r w:rsidRPr="00FC5863">
        <w:rPr>
          <w:rFonts w:cs="Arial"/>
        </w:rPr>
        <w:tab/>
      </w:r>
      <w:r w:rsidRPr="00FC5863">
        <w:rPr>
          <w:rFonts w:cs="Arial"/>
        </w:rPr>
        <w:tab/>
      </w:r>
      <w:r w:rsidRPr="00FC5863">
        <w:rPr>
          <w:rFonts w:cs="Arial"/>
        </w:rPr>
        <w:tab/>
      </w:r>
      <w:r w:rsidR="005F08E5">
        <w:rPr>
          <w:rFonts w:cs="Arial"/>
        </w:rPr>
        <w:tab/>
      </w:r>
      <w:r w:rsidRPr="00FC5863">
        <w:rPr>
          <w:rFonts w:cs="Arial"/>
        </w:rPr>
        <w:t>elastyczne typu OMEGA E100</w:t>
      </w:r>
    </w:p>
    <w:p w14:paraId="4D495C23" w14:textId="77777777" w:rsidR="00D54D08" w:rsidRPr="00FC5863" w:rsidRDefault="00D54D08" w:rsidP="00D54D08">
      <w:pPr>
        <w:pStyle w:val="Akapitzlist"/>
        <w:spacing w:line="360" w:lineRule="auto"/>
        <w:ind w:left="284"/>
        <w:contextualSpacing/>
        <w:jc w:val="both"/>
        <w:rPr>
          <w:rFonts w:cs="Arial"/>
        </w:rPr>
      </w:pPr>
      <w:r w:rsidRPr="00FC5863">
        <w:rPr>
          <w:rFonts w:cs="Arial"/>
        </w:rPr>
        <w:t>Silnik napędowy wentylatora:</w:t>
      </w:r>
    </w:p>
    <w:p w14:paraId="12609198"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typ</w:t>
      </w:r>
      <w:r w:rsidRPr="00FC5863">
        <w:rPr>
          <w:rFonts w:cs="Arial"/>
        </w:rPr>
        <w:tab/>
      </w:r>
      <w:r w:rsidRPr="00FC5863">
        <w:rPr>
          <w:rFonts w:cs="Arial"/>
        </w:rPr>
        <w:tab/>
      </w:r>
      <w:r w:rsidRPr="00FC5863">
        <w:rPr>
          <w:rFonts w:cs="Arial"/>
        </w:rPr>
        <w:tab/>
      </w:r>
      <w:r w:rsidRPr="00FC5863">
        <w:rPr>
          <w:rFonts w:cs="Arial"/>
        </w:rPr>
        <w:tab/>
      </w:r>
      <w:r w:rsidRPr="00FC5863">
        <w:rPr>
          <w:rFonts w:cs="Arial"/>
        </w:rPr>
        <w:tab/>
      </w:r>
      <w:proofErr w:type="spellStart"/>
      <w:r w:rsidRPr="00FC5863">
        <w:rPr>
          <w:rFonts w:cs="Arial"/>
        </w:rPr>
        <w:t>SZJr</w:t>
      </w:r>
      <w:proofErr w:type="spellEnd"/>
      <w:r w:rsidRPr="00FC5863">
        <w:rPr>
          <w:rFonts w:cs="Arial"/>
        </w:rPr>
        <w:t xml:space="preserve"> 138r/02</w:t>
      </w:r>
    </w:p>
    <w:p w14:paraId="1DBE36C2"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moc</w:t>
      </w:r>
      <w:r w:rsidRPr="00FC5863">
        <w:rPr>
          <w:rFonts w:cs="Arial"/>
        </w:rPr>
        <w:tab/>
      </w:r>
      <w:r w:rsidRPr="00FC5863">
        <w:rPr>
          <w:rFonts w:cs="Arial"/>
        </w:rPr>
        <w:tab/>
      </w:r>
      <w:r w:rsidRPr="00FC5863">
        <w:rPr>
          <w:rFonts w:cs="Arial"/>
        </w:rPr>
        <w:tab/>
      </w:r>
      <w:r w:rsidRPr="00FC5863">
        <w:rPr>
          <w:rFonts w:cs="Arial"/>
        </w:rPr>
        <w:tab/>
      </w:r>
      <w:r w:rsidRPr="00FC5863">
        <w:rPr>
          <w:rFonts w:cs="Arial"/>
        </w:rPr>
        <w:tab/>
        <w:t>400 kW</w:t>
      </w:r>
    </w:p>
    <w:p w14:paraId="25476F58"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prędkość obrotowa</w:t>
      </w:r>
      <w:r w:rsidRPr="00FC5863">
        <w:rPr>
          <w:rFonts w:cs="Arial"/>
        </w:rPr>
        <w:tab/>
      </w:r>
      <w:r w:rsidRPr="00FC5863">
        <w:rPr>
          <w:rFonts w:cs="Arial"/>
        </w:rPr>
        <w:tab/>
      </w:r>
      <w:r w:rsidRPr="00FC5863">
        <w:rPr>
          <w:rFonts w:cs="Arial"/>
        </w:rPr>
        <w:tab/>
        <w:t xml:space="preserve">740 </w:t>
      </w:r>
      <w:proofErr w:type="spellStart"/>
      <w:r w:rsidRPr="00FC5863">
        <w:rPr>
          <w:rFonts w:cs="Arial"/>
        </w:rPr>
        <w:t>obr</w:t>
      </w:r>
      <w:proofErr w:type="spellEnd"/>
      <w:r w:rsidRPr="00FC5863">
        <w:rPr>
          <w:rFonts w:cs="Arial"/>
        </w:rPr>
        <w:t>/min</w:t>
      </w:r>
    </w:p>
    <w:p w14:paraId="408745A8"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napięcie sieci</w:t>
      </w:r>
      <w:r w:rsidRPr="00FC5863">
        <w:rPr>
          <w:rFonts w:cs="Arial"/>
        </w:rPr>
        <w:tab/>
      </w:r>
      <w:r w:rsidRPr="00FC5863">
        <w:rPr>
          <w:rFonts w:cs="Arial"/>
        </w:rPr>
        <w:tab/>
      </w:r>
      <w:r w:rsidRPr="00FC5863">
        <w:rPr>
          <w:rFonts w:cs="Arial"/>
        </w:rPr>
        <w:tab/>
      </w:r>
      <w:r w:rsidRPr="00FC5863">
        <w:rPr>
          <w:rFonts w:cs="Arial"/>
        </w:rPr>
        <w:tab/>
        <w:t>6 000 V</w:t>
      </w:r>
    </w:p>
    <w:p w14:paraId="20880AD6"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częstotliwość prądu</w:t>
      </w:r>
      <w:r w:rsidRPr="00FC5863">
        <w:rPr>
          <w:rFonts w:cs="Arial"/>
        </w:rPr>
        <w:tab/>
      </w:r>
      <w:r w:rsidRPr="00FC5863">
        <w:rPr>
          <w:rFonts w:cs="Arial"/>
        </w:rPr>
        <w:tab/>
      </w:r>
      <w:r w:rsidRPr="00FC5863">
        <w:rPr>
          <w:rFonts w:cs="Arial"/>
        </w:rPr>
        <w:tab/>
        <w:t xml:space="preserve">50 </w:t>
      </w:r>
      <w:proofErr w:type="spellStart"/>
      <w:r w:rsidRPr="00FC5863">
        <w:rPr>
          <w:rFonts w:cs="Arial"/>
        </w:rPr>
        <w:t>Hz</w:t>
      </w:r>
      <w:proofErr w:type="spellEnd"/>
    </w:p>
    <w:p w14:paraId="1E146E30"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masa</w:t>
      </w:r>
      <w:r w:rsidRPr="00FC5863">
        <w:rPr>
          <w:rFonts w:cs="Arial"/>
        </w:rPr>
        <w:tab/>
      </w:r>
      <w:r w:rsidRPr="00FC5863">
        <w:rPr>
          <w:rFonts w:cs="Arial"/>
        </w:rPr>
        <w:tab/>
      </w:r>
      <w:r w:rsidRPr="00FC5863">
        <w:rPr>
          <w:rFonts w:cs="Arial"/>
        </w:rPr>
        <w:tab/>
      </w:r>
      <w:r w:rsidRPr="00FC5863">
        <w:rPr>
          <w:rFonts w:cs="Arial"/>
        </w:rPr>
        <w:tab/>
      </w:r>
      <w:r w:rsidRPr="00FC5863">
        <w:rPr>
          <w:rFonts w:cs="Arial"/>
        </w:rPr>
        <w:tab/>
        <w:t>4 550 kg</w:t>
      </w:r>
    </w:p>
    <w:p w14:paraId="10D3F4FE" w14:textId="77777777" w:rsidR="00D54D08" w:rsidRPr="00FC5863" w:rsidRDefault="00D54D08" w:rsidP="00D54D08">
      <w:pPr>
        <w:pStyle w:val="Akapitzlist"/>
        <w:spacing w:line="360" w:lineRule="auto"/>
        <w:ind w:left="284"/>
        <w:contextualSpacing/>
        <w:jc w:val="both"/>
        <w:rPr>
          <w:rFonts w:cs="Arial"/>
        </w:rPr>
      </w:pPr>
      <w:r w:rsidRPr="00FC5863">
        <w:rPr>
          <w:rFonts w:cs="Arial"/>
        </w:rPr>
        <w:t>Czynnik przetłaczany:</w:t>
      </w:r>
    </w:p>
    <w:p w14:paraId="2E6A67AD"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rodzaj</w:t>
      </w:r>
      <w:r w:rsidRPr="00FC5863">
        <w:rPr>
          <w:rFonts w:cs="Arial"/>
        </w:rPr>
        <w:tab/>
      </w:r>
      <w:r w:rsidRPr="00FC5863">
        <w:rPr>
          <w:rFonts w:cs="Arial"/>
        </w:rPr>
        <w:tab/>
      </w:r>
      <w:r w:rsidRPr="00FC5863">
        <w:rPr>
          <w:rFonts w:cs="Arial"/>
        </w:rPr>
        <w:tab/>
      </w:r>
      <w:r w:rsidRPr="00FC5863">
        <w:rPr>
          <w:rFonts w:cs="Arial"/>
        </w:rPr>
        <w:tab/>
      </w:r>
      <w:r w:rsidRPr="00FC5863">
        <w:rPr>
          <w:rFonts w:cs="Arial"/>
        </w:rPr>
        <w:tab/>
        <w:t>powietrze</w:t>
      </w:r>
    </w:p>
    <w:p w14:paraId="4318228D"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temperatura maksymalna</w:t>
      </w:r>
      <w:r w:rsidRPr="00FC5863">
        <w:rPr>
          <w:rFonts w:cs="Arial"/>
        </w:rPr>
        <w:tab/>
      </w:r>
      <w:r w:rsidRPr="00FC5863">
        <w:rPr>
          <w:rFonts w:cs="Arial"/>
        </w:rPr>
        <w:tab/>
      </w:r>
      <w:r w:rsidRPr="00FC5863">
        <w:rPr>
          <w:rFonts w:cs="Arial"/>
        </w:rPr>
        <w:tab/>
        <w:t xml:space="preserve">20°C </w:t>
      </w:r>
    </w:p>
    <w:p w14:paraId="0FF258BD"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Układ smarowania</w:t>
      </w:r>
      <w:r w:rsidRPr="00FC5863">
        <w:rPr>
          <w:rFonts w:cs="Arial"/>
        </w:rPr>
        <w:tab/>
      </w:r>
      <w:r w:rsidRPr="00FC5863">
        <w:rPr>
          <w:rFonts w:cs="Arial"/>
        </w:rPr>
        <w:tab/>
      </w:r>
      <w:r w:rsidRPr="00FC5863">
        <w:rPr>
          <w:rFonts w:cs="Arial"/>
        </w:rPr>
        <w:tab/>
        <w:t>smar stały</w:t>
      </w:r>
    </w:p>
    <w:p w14:paraId="5F42F225" w14:textId="77777777" w:rsidR="00D54D08" w:rsidRPr="009F2565" w:rsidRDefault="00D54D08" w:rsidP="00BE377F">
      <w:pPr>
        <w:pStyle w:val="Akapitzlist"/>
        <w:numPr>
          <w:ilvl w:val="0"/>
          <w:numId w:val="44"/>
        </w:numPr>
        <w:spacing w:line="360" w:lineRule="auto"/>
        <w:ind w:left="284" w:firstLine="0"/>
        <w:contextualSpacing/>
        <w:jc w:val="both"/>
        <w:rPr>
          <w:rFonts w:cs="Arial"/>
          <w:lang w:val="en-GB"/>
        </w:rPr>
      </w:pPr>
      <w:proofErr w:type="spellStart"/>
      <w:r w:rsidRPr="009F2565">
        <w:rPr>
          <w:rFonts w:cs="Arial"/>
          <w:lang w:val="en-GB"/>
        </w:rPr>
        <w:t>rodzaj</w:t>
      </w:r>
      <w:proofErr w:type="spellEnd"/>
      <w:r w:rsidRPr="009F2565">
        <w:rPr>
          <w:rFonts w:cs="Arial"/>
          <w:lang w:val="en-GB"/>
        </w:rPr>
        <w:t xml:space="preserve"> </w:t>
      </w:r>
      <w:proofErr w:type="spellStart"/>
      <w:r w:rsidRPr="009F2565">
        <w:rPr>
          <w:rFonts w:cs="Arial"/>
          <w:lang w:val="en-GB"/>
        </w:rPr>
        <w:t>smarów</w:t>
      </w:r>
      <w:proofErr w:type="spellEnd"/>
      <w:r w:rsidRPr="009F2565">
        <w:rPr>
          <w:rFonts w:cs="Arial"/>
          <w:lang w:val="en-GB"/>
        </w:rPr>
        <w:tab/>
      </w:r>
      <w:r w:rsidRPr="009F2565">
        <w:rPr>
          <w:rFonts w:cs="Arial"/>
          <w:lang w:val="en-GB"/>
        </w:rPr>
        <w:tab/>
      </w:r>
      <w:r w:rsidRPr="009F2565">
        <w:rPr>
          <w:rFonts w:cs="Arial"/>
          <w:lang w:val="en-GB"/>
        </w:rPr>
        <w:tab/>
      </w:r>
      <w:r w:rsidRPr="009F2565">
        <w:rPr>
          <w:rFonts w:cs="Arial"/>
          <w:lang w:val="en-GB"/>
        </w:rPr>
        <w:tab/>
      </w:r>
      <w:proofErr w:type="spellStart"/>
      <w:r w:rsidRPr="009F2565">
        <w:rPr>
          <w:rFonts w:cs="Arial"/>
          <w:lang w:val="en-GB"/>
        </w:rPr>
        <w:t>Vecolit</w:t>
      </w:r>
      <w:proofErr w:type="spellEnd"/>
      <w:r w:rsidRPr="009F2565">
        <w:rPr>
          <w:rFonts w:cs="Arial"/>
          <w:lang w:val="en-GB"/>
        </w:rPr>
        <w:t xml:space="preserve"> Super 4S 3 (producent-</w:t>
      </w:r>
      <w:proofErr w:type="spellStart"/>
      <w:r w:rsidRPr="009F2565">
        <w:rPr>
          <w:rFonts w:cs="Arial"/>
          <w:lang w:val="en-GB"/>
        </w:rPr>
        <w:t>Modex</w:t>
      </w:r>
      <w:proofErr w:type="spellEnd"/>
      <w:r w:rsidRPr="009F2565">
        <w:rPr>
          <w:rFonts w:cs="Arial"/>
          <w:lang w:val="en-GB"/>
        </w:rPr>
        <w:t>-Oil)</w:t>
      </w:r>
    </w:p>
    <w:p w14:paraId="26506B15" w14:textId="77777777" w:rsidR="00D54D08" w:rsidRPr="00C549CC" w:rsidRDefault="00D54D08" w:rsidP="00D54D08">
      <w:pPr>
        <w:ind w:left="284"/>
        <w:rPr>
          <w:rFonts w:cs="Arial"/>
          <w:lang w:val="en-US"/>
        </w:rPr>
      </w:pPr>
    </w:p>
    <w:p w14:paraId="7628BED8" w14:textId="328B652E" w:rsidR="00D54D08" w:rsidRPr="00C549CC" w:rsidRDefault="00D54D08" w:rsidP="00D54D08">
      <w:pPr>
        <w:pStyle w:val="Akapitzlist"/>
        <w:spacing w:line="360" w:lineRule="auto"/>
        <w:ind w:left="284"/>
        <w:jc w:val="both"/>
        <w:rPr>
          <w:rFonts w:cs="Arial"/>
        </w:rPr>
      </w:pPr>
      <w:r w:rsidRPr="00C549CC">
        <w:rPr>
          <w:rFonts w:cs="Arial"/>
          <w:b/>
        </w:rPr>
        <w:t xml:space="preserve">Wentylatory młynowe (WPM-87/2,3 Ż+K – 3 szt./kocioł oraz WPM-84/40 Ż+K – 1szt./kocioł </w:t>
      </w:r>
      <w:proofErr w:type="spellStart"/>
      <w:r w:rsidRPr="00C549CC">
        <w:rPr>
          <w:rFonts w:cs="Arial"/>
          <w:b/>
        </w:rPr>
        <w:t>prod</w:t>
      </w:r>
      <w:proofErr w:type="spellEnd"/>
      <w:r w:rsidRPr="00C549CC">
        <w:rPr>
          <w:rFonts w:cs="Arial"/>
          <w:b/>
        </w:rPr>
        <w:t xml:space="preserve">. </w:t>
      </w:r>
      <w:proofErr w:type="spellStart"/>
      <w:r w:rsidRPr="00C549CC">
        <w:rPr>
          <w:rFonts w:cs="Arial"/>
          <w:b/>
        </w:rPr>
        <w:t>Fawent</w:t>
      </w:r>
      <w:proofErr w:type="spellEnd"/>
      <w:r w:rsidRPr="00C549CC">
        <w:rPr>
          <w:rFonts w:cs="Arial"/>
          <w:b/>
        </w:rPr>
        <w:t>)</w:t>
      </w:r>
      <w:r w:rsidRPr="00C549CC">
        <w:rPr>
          <w:rFonts w:cs="Arial"/>
        </w:rPr>
        <w:t xml:space="preserve"> są usytuowane na poziomie 0m kotłowni, wokół odżużlacza, służą do tłoczenia powietrza </w:t>
      </w:r>
      <w:proofErr w:type="spellStart"/>
      <w:r w:rsidRPr="00C549CC">
        <w:rPr>
          <w:rFonts w:cs="Arial"/>
        </w:rPr>
        <w:t>susząco</w:t>
      </w:r>
      <w:proofErr w:type="spellEnd"/>
      <w:r w:rsidRPr="00C549CC">
        <w:rPr>
          <w:rFonts w:cs="Arial"/>
        </w:rPr>
        <w:t>-nośnego dla mieszanki pyłowej. Temperatura tłoczonego powietrza może być regulowana za pomoc klap przed wentylatorem. Zastosowane są tu wentylatory promieniowe, jednostronnie ssące z regulacją wydajności, realizowaną aparatem kierowniczym typu żaluzjowego. Pracami objęte będą wentylatory młynowe zainstalowane na kotle</w:t>
      </w:r>
      <w:r>
        <w:rPr>
          <w:rFonts w:cs="Arial"/>
        </w:rPr>
        <w:t xml:space="preserve"> (1WM-1/2/3/4, 2WM-1/2/3/4)</w:t>
      </w:r>
      <w:r w:rsidRPr="00C549CC">
        <w:rPr>
          <w:rFonts w:cs="Arial"/>
        </w:rPr>
        <w:t>.</w:t>
      </w:r>
    </w:p>
    <w:p w14:paraId="142E69D8" w14:textId="77777777" w:rsidR="00D54D08" w:rsidRPr="00C549CC" w:rsidRDefault="00D54D08" w:rsidP="00D54D08">
      <w:pPr>
        <w:spacing w:line="360" w:lineRule="auto"/>
        <w:ind w:left="284"/>
        <w:rPr>
          <w:rFonts w:cs="Arial"/>
        </w:rPr>
      </w:pPr>
    </w:p>
    <w:p w14:paraId="539F433B" w14:textId="77777777" w:rsidR="00D54D08" w:rsidRPr="00FC5863" w:rsidRDefault="00D54D08" w:rsidP="00D54D08">
      <w:pPr>
        <w:pStyle w:val="Akapitzlist"/>
        <w:spacing w:line="360" w:lineRule="auto"/>
        <w:ind w:left="284"/>
        <w:jc w:val="both"/>
        <w:rPr>
          <w:rFonts w:cs="Arial"/>
        </w:rPr>
      </w:pPr>
      <w:r w:rsidRPr="00FC5863">
        <w:rPr>
          <w:rFonts w:cs="Arial"/>
        </w:rPr>
        <w:t>Parametry techniczne:</w:t>
      </w:r>
    </w:p>
    <w:p w14:paraId="1FE31E61"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w</w:t>
      </w:r>
      <w:r w:rsidRPr="00FC5863">
        <w:rPr>
          <w:rFonts w:cs="Arial"/>
        </w:rPr>
        <w:t>ydajność objętościowa</w:t>
      </w:r>
      <w:r w:rsidRPr="00FC5863">
        <w:rPr>
          <w:rFonts w:cs="Arial"/>
        </w:rPr>
        <w:tab/>
      </w:r>
      <w:r w:rsidRPr="00FC5863">
        <w:rPr>
          <w:rFonts w:cs="Arial"/>
        </w:rPr>
        <w:tab/>
      </w:r>
      <w:r w:rsidRPr="00FC5863">
        <w:rPr>
          <w:rFonts w:cs="Arial"/>
        </w:rPr>
        <w:tab/>
        <w:t>20 m3/s</w:t>
      </w:r>
    </w:p>
    <w:p w14:paraId="671130F3"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t</w:t>
      </w:r>
      <w:r w:rsidRPr="00FC5863">
        <w:rPr>
          <w:rFonts w:cs="Arial"/>
        </w:rPr>
        <w:t>emperatura znam. czynnika tłocznego</w:t>
      </w:r>
      <w:r w:rsidRPr="00FC5863">
        <w:rPr>
          <w:rFonts w:cs="Arial"/>
        </w:rPr>
        <w:tab/>
        <w:t>325°C</w:t>
      </w:r>
    </w:p>
    <w:p w14:paraId="198FBF95"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p</w:t>
      </w:r>
      <w:r w:rsidRPr="00FC5863">
        <w:rPr>
          <w:rFonts w:cs="Arial"/>
        </w:rPr>
        <w:t>rędkość obrotowa wirnika</w:t>
      </w:r>
      <w:r w:rsidRPr="00FC5863">
        <w:rPr>
          <w:rFonts w:cs="Arial"/>
        </w:rPr>
        <w:tab/>
      </w:r>
      <w:r w:rsidRPr="00FC5863">
        <w:rPr>
          <w:rFonts w:cs="Arial"/>
        </w:rPr>
        <w:tab/>
        <w:t xml:space="preserve">1 480 </w:t>
      </w:r>
      <w:proofErr w:type="spellStart"/>
      <w:r w:rsidRPr="00FC5863">
        <w:rPr>
          <w:rFonts w:cs="Arial"/>
        </w:rPr>
        <w:t>obr</w:t>
      </w:r>
      <w:proofErr w:type="spellEnd"/>
      <w:r w:rsidRPr="00FC5863">
        <w:rPr>
          <w:rFonts w:cs="Arial"/>
        </w:rPr>
        <w:t>/min</w:t>
      </w:r>
    </w:p>
    <w:p w14:paraId="3AB580C9"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m</w:t>
      </w:r>
      <w:r w:rsidRPr="00FC5863">
        <w:rPr>
          <w:rFonts w:cs="Arial"/>
        </w:rPr>
        <w:t>asa części wirującej wentylatora</w:t>
      </w:r>
      <w:r w:rsidRPr="00FC5863">
        <w:rPr>
          <w:rFonts w:cs="Arial"/>
        </w:rPr>
        <w:tab/>
      </w:r>
      <w:r w:rsidRPr="00FC5863">
        <w:rPr>
          <w:rFonts w:cs="Arial"/>
        </w:rPr>
        <w:tab/>
        <w:t>1 420 kg</w:t>
      </w:r>
    </w:p>
    <w:p w14:paraId="601A67B3"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ł</w:t>
      </w:r>
      <w:r w:rsidRPr="00FC5863">
        <w:rPr>
          <w:rFonts w:cs="Arial"/>
        </w:rPr>
        <w:t>ożyskowanie</w:t>
      </w:r>
      <w:r w:rsidRPr="00FC5863">
        <w:rPr>
          <w:rFonts w:cs="Arial"/>
        </w:rPr>
        <w:tab/>
      </w:r>
      <w:r w:rsidRPr="00FC5863">
        <w:rPr>
          <w:rFonts w:cs="Arial"/>
        </w:rPr>
        <w:tab/>
      </w:r>
      <w:r w:rsidRPr="00FC5863">
        <w:rPr>
          <w:rFonts w:cs="Arial"/>
        </w:rPr>
        <w:tab/>
      </w:r>
      <w:r w:rsidRPr="00FC5863">
        <w:rPr>
          <w:rFonts w:cs="Arial"/>
        </w:rPr>
        <w:tab/>
        <w:t>ślizgowe WPM 125 typ A</w:t>
      </w:r>
    </w:p>
    <w:p w14:paraId="70091F35"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Pr>
          <w:rFonts w:cs="Arial"/>
        </w:rPr>
        <w:t>s</w:t>
      </w:r>
      <w:r w:rsidRPr="00FC5863">
        <w:rPr>
          <w:rFonts w:cs="Arial"/>
        </w:rPr>
        <w:t>przęgło</w:t>
      </w:r>
      <w:r w:rsidRPr="00FC5863">
        <w:rPr>
          <w:rFonts w:cs="Arial"/>
        </w:rPr>
        <w:tab/>
      </w:r>
      <w:r w:rsidRPr="00FC5863">
        <w:rPr>
          <w:rFonts w:cs="Arial"/>
        </w:rPr>
        <w:tab/>
      </w:r>
      <w:r w:rsidRPr="00FC5863">
        <w:rPr>
          <w:rFonts w:cs="Arial"/>
        </w:rPr>
        <w:tab/>
      </w:r>
      <w:r w:rsidRPr="00FC5863">
        <w:rPr>
          <w:rFonts w:cs="Arial"/>
        </w:rPr>
        <w:tab/>
      </w:r>
      <w:r w:rsidRPr="00FC5863">
        <w:rPr>
          <w:rFonts w:cs="Arial"/>
        </w:rPr>
        <w:tab/>
        <w:t>elastyczne typu OMEGA E70</w:t>
      </w:r>
    </w:p>
    <w:p w14:paraId="28FF24A6" w14:textId="77777777" w:rsidR="00D54D08" w:rsidRPr="00FC5863" w:rsidRDefault="00D54D08" w:rsidP="00D54D08">
      <w:pPr>
        <w:pStyle w:val="Akapitzlist"/>
        <w:spacing w:line="360" w:lineRule="auto"/>
        <w:ind w:left="284"/>
        <w:jc w:val="both"/>
        <w:rPr>
          <w:rFonts w:cs="Arial"/>
        </w:rPr>
      </w:pPr>
      <w:r w:rsidRPr="00FC5863">
        <w:rPr>
          <w:rFonts w:cs="Arial"/>
        </w:rPr>
        <w:t>Silnik napędowy wentylatora:</w:t>
      </w:r>
    </w:p>
    <w:p w14:paraId="5F2DB976"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typ</w:t>
      </w:r>
      <w:r w:rsidRPr="00FC5863">
        <w:rPr>
          <w:rFonts w:cs="Arial"/>
        </w:rPr>
        <w:tab/>
      </w:r>
      <w:r w:rsidRPr="00FC5863">
        <w:rPr>
          <w:rFonts w:cs="Arial"/>
        </w:rPr>
        <w:tab/>
      </w:r>
      <w:r w:rsidRPr="00FC5863">
        <w:rPr>
          <w:rFonts w:cs="Arial"/>
        </w:rPr>
        <w:tab/>
      </w:r>
      <w:r w:rsidRPr="00FC5863">
        <w:rPr>
          <w:rFonts w:cs="Arial"/>
        </w:rPr>
        <w:tab/>
      </w:r>
      <w:r w:rsidRPr="00FC5863">
        <w:rPr>
          <w:rFonts w:cs="Arial"/>
        </w:rPr>
        <w:tab/>
        <w:t>SZDc-194t-3E</w:t>
      </w:r>
    </w:p>
    <w:p w14:paraId="7830D6CE"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moc</w:t>
      </w:r>
      <w:r w:rsidRPr="00FC5863">
        <w:rPr>
          <w:rFonts w:cs="Arial"/>
        </w:rPr>
        <w:tab/>
      </w:r>
      <w:r w:rsidRPr="00FC5863">
        <w:rPr>
          <w:rFonts w:cs="Arial"/>
        </w:rPr>
        <w:tab/>
      </w:r>
      <w:r>
        <w:rPr>
          <w:rFonts w:cs="Arial"/>
        </w:rPr>
        <w:tab/>
      </w:r>
      <w:r w:rsidRPr="00FC5863">
        <w:rPr>
          <w:rFonts w:cs="Arial"/>
        </w:rPr>
        <w:tab/>
      </w:r>
      <w:r w:rsidRPr="00FC5863">
        <w:rPr>
          <w:rFonts w:cs="Arial"/>
        </w:rPr>
        <w:tab/>
        <w:t>400 kW</w:t>
      </w:r>
    </w:p>
    <w:p w14:paraId="04AD8F1B"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prędkość obrotowa</w:t>
      </w:r>
      <w:r w:rsidRPr="00FC5863">
        <w:rPr>
          <w:rFonts w:cs="Arial"/>
        </w:rPr>
        <w:tab/>
      </w:r>
      <w:r w:rsidRPr="00FC5863">
        <w:rPr>
          <w:rFonts w:cs="Arial"/>
        </w:rPr>
        <w:tab/>
      </w:r>
      <w:r w:rsidRPr="00FC5863">
        <w:rPr>
          <w:rFonts w:cs="Arial"/>
        </w:rPr>
        <w:tab/>
        <w:t xml:space="preserve">1 490 </w:t>
      </w:r>
      <w:proofErr w:type="spellStart"/>
      <w:r w:rsidRPr="00FC5863">
        <w:rPr>
          <w:rFonts w:cs="Arial"/>
        </w:rPr>
        <w:t>obr</w:t>
      </w:r>
      <w:proofErr w:type="spellEnd"/>
      <w:r w:rsidRPr="00FC5863">
        <w:rPr>
          <w:rFonts w:cs="Arial"/>
        </w:rPr>
        <w:t>/min</w:t>
      </w:r>
    </w:p>
    <w:p w14:paraId="1157B270"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napięcie sieci</w:t>
      </w:r>
      <w:r w:rsidRPr="00FC5863">
        <w:rPr>
          <w:rFonts w:cs="Arial"/>
        </w:rPr>
        <w:tab/>
      </w:r>
      <w:r w:rsidRPr="00FC5863">
        <w:rPr>
          <w:rFonts w:cs="Arial"/>
        </w:rPr>
        <w:tab/>
      </w:r>
      <w:r w:rsidRPr="00FC5863">
        <w:rPr>
          <w:rFonts w:cs="Arial"/>
        </w:rPr>
        <w:tab/>
      </w:r>
      <w:r w:rsidRPr="00FC5863">
        <w:rPr>
          <w:rFonts w:cs="Arial"/>
        </w:rPr>
        <w:tab/>
        <w:t>6000 V</w:t>
      </w:r>
    </w:p>
    <w:p w14:paraId="6C652BEE"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częstotliwość prądu</w:t>
      </w:r>
      <w:r w:rsidRPr="00FC5863">
        <w:rPr>
          <w:rFonts w:cs="Arial"/>
        </w:rPr>
        <w:tab/>
      </w:r>
      <w:r w:rsidRPr="00FC5863">
        <w:rPr>
          <w:rFonts w:cs="Arial"/>
        </w:rPr>
        <w:tab/>
      </w:r>
      <w:r w:rsidRPr="00FC5863">
        <w:rPr>
          <w:rFonts w:cs="Arial"/>
        </w:rPr>
        <w:tab/>
        <w:t xml:space="preserve">50 </w:t>
      </w:r>
      <w:proofErr w:type="spellStart"/>
      <w:r w:rsidRPr="00FC5863">
        <w:rPr>
          <w:rFonts w:cs="Arial"/>
        </w:rPr>
        <w:t>Hz</w:t>
      </w:r>
      <w:proofErr w:type="spellEnd"/>
    </w:p>
    <w:p w14:paraId="005340FA"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masa</w:t>
      </w:r>
      <w:r w:rsidRPr="00FC5863">
        <w:rPr>
          <w:rFonts w:cs="Arial"/>
        </w:rPr>
        <w:tab/>
        <w:t xml:space="preserve"> </w:t>
      </w:r>
      <w:r w:rsidRPr="00FC5863">
        <w:rPr>
          <w:rFonts w:cs="Arial"/>
        </w:rPr>
        <w:tab/>
      </w:r>
      <w:r w:rsidRPr="00FC5863">
        <w:rPr>
          <w:rFonts w:cs="Arial"/>
        </w:rPr>
        <w:tab/>
      </w:r>
      <w:r w:rsidRPr="00FC5863">
        <w:rPr>
          <w:rFonts w:cs="Arial"/>
        </w:rPr>
        <w:tab/>
      </w:r>
      <w:r w:rsidRPr="00FC5863">
        <w:rPr>
          <w:rFonts w:cs="Arial"/>
        </w:rPr>
        <w:tab/>
        <w:t>3550 kg</w:t>
      </w:r>
    </w:p>
    <w:p w14:paraId="14F05F82" w14:textId="77777777" w:rsidR="00D54D08" w:rsidRPr="00FC5863" w:rsidRDefault="00D54D08" w:rsidP="00D54D08">
      <w:pPr>
        <w:pStyle w:val="Akapitzlist"/>
        <w:spacing w:line="360" w:lineRule="auto"/>
        <w:ind w:left="284"/>
        <w:jc w:val="both"/>
        <w:rPr>
          <w:rFonts w:cs="Arial"/>
        </w:rPr>
      </w:pPr>
      <w:r w:rsidRPr="00FC5863">
        <w:rPr>
          <w:rFonts w:cs="Arial"/>
        </w:rPr>
        <w:t>Czynnik przetłaczany:</w:t>
      </w:r>
    </w:p>
    <w:p w14:paraId="648CC9E7"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lastRenderedPageBreak/>
        <w:t>rodzaj</w:t>
      </w:r>
      <w:r w:rsidRPr="00FC5863">
        <w:rPr>
          <w:rFonts w:cs="Arial"/>
        </w:rPr>
        <w:tab/>
      </w:r>
      <w:r w:rsidRPr="00FC5863">
        <w:rPr>
          <w:rFonts w:cs="Arial"/>
        </w:rPr>
        <w:tab/>
      </w:r>
      <w:r w:rsidRPr="00FC5863">
        <w:rPr>
          <w:rFonts w:cs="Arial"/>
        </w:rPr>
        <w:tab/>
      </w:r>
      <w:r w:rsidRPr="00FC5863">
        <w:rPr>
          <w:rFonts w:cs="Arial"/>
        </w:rPr>
        <w:tab/>
      </w:r>
      <w:r w:rsidRPr="00FC5863">
        <w:rPr>
          <w:rFonts w:cs="Arial"/>
        </w:rPr>
        <w:tab/>
        <w:t>gorące powietrze</w:t>
      </w:r>
    </w:p>
    <w:p w14:paraId="082A9CA9"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temperatura maksymalna</w:t>
      </w:r>
      <w:r w:rsidRPr="00FC5863">
        <w:rPr>
          <w:rFonts w:cs="Arial"/>
        </w:rPr>
        <w:tab/>
      </w:r>
      <w:r w:rsidRPr="00FC5863">
        <w:rPr>
          <w:rFonts w:cs="Arial"/>
        </w:rPr>
        <w:tab/>
      </w:r>
      <w:r w:rsidRPr="00FC5863">
        <w:rPr>
          <w:rFonts w:cs="Arial"/>
        </w:rPr>
        <w:tab/>
        <w:t>330°C</w:t>
      </w:r>
    </w:p>
    <w:p w14:paraId="65C8C11B"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dopuszczalne stężenie zapylenia</w:t>
      </w:r>
      <w:r w:rsidRPr="00FC5863">
        <w:rPr>
          <w:rFonts w:cs="Arial"/>
        </w:rPr>
        <w:tab/>
      </w:r>
      <w:r w:rsidRPr="00FC5863">
        <w:rPr>
          <w:rFonts w:cs="Arial"/>
        </w:rPr>
        <w:tab/>
        <w:t>0,5 g/m3</w:t>
      </w:r>
    </w:p>
    <w:p w14:paraId="61A50E1C" w14:textId="77777777" w:rsidR="00D54D08" w:rsidRPr="00FC5863" w:rsidRDefault="00D54D08" w:rsidP="00D54D08">
      <w:pPr>
        <w:pStyle w:val="Akapitzlist"/>
        <w:spacing w:line="360" w:lineRule="auto"/>
        <w:ind w:left="284"/>
        <w:contextualSpacing/>
        <w:jc w:val="both"/>
        <w:rPr>
          <w:rFonts w:cs="Arial"/>
        </w:rPr>
      </w:pPr>
      <w:r w:rsidRPr="00FC5863">
        <w:rPr>
          <w:rFonts w:cs="Arial"/>
        </w:rPr>
        <w:t>Układ smarowania</w:t>
      </w:r>
      <w:r>
        <w:rPr>
          <w:rFonts w:cs="Arial"/>
        </w:rPr>
        <w:t xml:space="preserve">: </w:t>
      </w:r>
      <w:r w:rsidRPr="00FC5863">
        <w:rPr>
          <w:rFonts w:cs="Arial"/>
        </w:rPr>
        <w:t>układ olejowy dla wentylatorów WPM do łożysk ślizgowych poprzez agregat olejowy firmy HYDAC typ 8 200 624</w:t>
      </w:r>
      <w:r>
        <w:rPr>
          <w:rFonts w:cs="Arial"/>
        </w:rPr>
        <w:t> </w:t>
      </w:r>
      <w:r w:rsidRPr="00FC5863">
        <w:rPr>
          <w:rFonts w:cs="Arial"/>
        </w:rPr>
        <w:t>097</w:t>
      </w:r>
      <w:r>
        <w:rPr>
          <w:rFonts w:cs="Arial"/>
        </w:rPr>
        <w:t>:</w:t>
      </w:r>
    </w:p>
    <w:p w14:paraId="141B3831"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rodzaj olejów</w:t>
      </w:r>
      <w:r w:rsidRPr="00FC5863">
        <w:rPr>
          <w:rFonts w:cs="Arial"/>
        </w:rPr>
        <w:tab/>
      </w:r>
      <w:r w:rsidRPr="00FC5863">
        <w:rPr>
          <w:rFonts w:cs="Arial"/>
        </w:rPr>
        <w:tab/>
      </w:r>
      <w:r w:rsidRPr="00FC5863">
        <w:rPr>
          <w:rFonts w:cs="Arial"/>
        </w:rPr>
        <w:tab/>
      </w:r>
      <w:r w:rsidRPr="00FC5863">
        <w:rPr>
          <w:rFonts w:cs="Arial"/>
        </w:rPr>
        <w:tab/>
        <w:t xml:space="preserve">olej turbinowy Remiz TU-32 (producent-Lotos </w:t>
      </w:r>
      <w:proofErr w:type="spellStart"/>
      <w:r w:rsidRPr="00FC5863">
        <w:rPr>
          <w:rFonts w:cs="Arial"/>
        </w:rPr>
        <w:t>Oil</w:t>
      </w:r>
      <w:proofErr w:type="spellEnd"/>
      <w:r w:rsidRPr="00FC5863">
        <w:rPr>
          <w:rFonts w:cs="Arial"/>
        </w:rPr>
        <w:t xml:space="preserve"> S.A.)</w:t>
      </w:r>
    </w:p>
    <w:p w14:paraId="7347787A" w14:textId="77777777" w:rsidR="00D54D08" w:rsidRPr="00FC5863" w:rsidRDefault="00D54D08" w:rsidP="00BE377F">
      <w:pPr>
        <w:pStyle w:val="Akapitzlist"/>
        <w:numPr>
          <w:ilvl w:val="0"/>
          <w:numId w:val="44"/>
        </w:numPr>
        <w:spacing w:line="360" w:lineRule="auto"/>
        <w:ind w:left="284" w:firstLine="0"/>
        <w:contextualSpacing/>
        <w:jc w:val="both"/>
        <w:rPr>
          <w:rFonts w:cs="Arial"/>
        </w:rPr>
      </w:pPr>
      <w:r w:rsidRPr="00FC5863">
        <w:rPr>
          <w:rFonts w:cs="Arial"/>
        </w:rPr>
        <w:t>uszczelnienie łożysk</w:t>
      </w:r>
      <w:r w:rsidRPr="00FC5863">
        <w:rPr>
          <w:rFonts w:cs="Arial"/>
        </w:rPr>
        <w:tab/>
      </w:r>
      <w:r w:rsidRPr="00FC5863">
        <w:rPr>
          <w:rFonts w:cs="Arial"/>
        </w:rPr>
        <w:tab/>
      </w:r>
      <w:r w:rsidRPr="00FC5863">
        <w:rPr>
          <w:rFonts w:cs="Arial"/>
        </w:rPr>
        <w:tab/>
      </w:r>
      <w:proofErr w:type="spellStart"/>
      <w:r w:rsidRPr="00FC5863">
        <w:rPr>
          <w:rFonts w:cs="Arial"/>
        </w:rPr>
        <w:t>Vecolit</w:t>
      </w:r>
      <w:proofErr w:type="spellEnd"/>
      <w:r w:rsidRPr="00FC5863">
        <w:rPr>
          <w:rFonts w:cs="Arial"/>
        </w:rPr>
        <w:t xml:space="preserve"> Super 4S 3 (producent-</w:t>
      </w:r>
      <w:proofErr w:type="spellStart"/>
      <w:r w:rsidRPr="00FC5863">
        <w:rPr>
          <w:rFonts w:cs="Arial"/>
        </w:rPr>
        <w:t>Modex</w:t>
      </w:r>
      <w:proofErr w:type="spellEnd"/>
      <w:r w:rsidRPr="00FC5863">
        <w:rPr>
          <w:rFonts w:cs="Arial"/>
        </w:rPr>
        <w:t>-</w:t>
      </w:r>
      <w:proofErr w:type="spellStart"/>
      <w:r w:rsidRPr="00FC5863">
        <w:rPr>
          <w:rFonts w:cs="Arial"/>
        </w:rPr>
        <w:t>Oil</w:t>
      </w:r>
      <w:proofErr w:type="spellEnd"/>
      <w:r w:rsidRPr="00FC5863">
        <w:rPr>
          <w:rFonts w:cs="Arial"/>
        </w:rPr>
        <w:t>)</w:t>
      </w:r>
    </w:p>
    <w:p w14:paraId="17E5E7DE" w14:textId="77777777" w:rsidR="00D54D08" w:rsidRPr="00C549CC" w:rsidRDefault="00D54D08" w:rsidP="00D54D08">
      <w:pPr>
        <w:pStyle w:val="Akapitzlist"/>
        <w:spacing w:line="360" w:lineRule="auto"/>
        <w:ind w:left="284"/>
        <w:jc w:val="both"/>
        <w:rPr>
          <w:rFonts w:cs="Arial"/>
          <w:b/>
        </w:rPr>
      </w:pPr>
    </w:p>
    <w:p w14:paraId="69FCF9C0" w14:textId="77777777" w:rsidR="00D54D08" w:rsidRPr="00C549CC" w:rsidRDefault="00D54D08" w:rsidP="00D54D08">
      <w:pPr>
        <w:pStyle w:val="Akapitzlist"/>
        <w:spacing w:line="360" w:lineRule="auto"/>
        <w:ind w:left="284"/>
        <w:jc w:val="both"/>
        <w:rPr>
          <w:rFonts w:cs="Arial"/>
          <w:b/>
        </w:rPr>
      </w:pPr>
      <w:r w:rsidRPr="00C549CC">
        <w:rPr>
          <w:rFonts w:cs="Arial"/>
          <w:b/>
        </w:rPr>
        <w:t>Wentylatory spalin (WPWDs-160/1,4c A+K – 2 szt./kocioł)</w:t>
      </w:r>
      <w:r>
        <w:rPr>
          <w:rFonts w:cs="Arial"/>
          <w:b/>
        </w:rPr>
        <w:t xml:space="preserve"> </w:t>
      </w:r>
      <w:r w:rsidRPr="00C549CC">
        <w:rPr>
          <w:rFonts w:cs="Arial"/>
        </w:rPr>
        <w:t>usytuowane na zewnątrz kotłowni za elektrofiltrem na poziomie 0m, służą do odprowadzenia spalin z kotła. Zastosowane są tu wentylatory promieniowe, dwustronnie ssące z regulacją wydajności, realizowaną aparatem kierowniczym na ssaniu</w:t>
      </w:r>
      <w:r>
        <w:rPr>
          <w:rFonts w:cs="Arial"/>
          <w:b/>
        </w:rPr>
        <w:t xml:space="preserve"> </w:t>
      </w:r>
      <w:r w:rsidRPr="00C549CC">
        <w:rPr>
          <w:rFonts w:cs="Arial"/>
        </w:rPr>
        <w:t>(2WS-1/2)</w:t>
      </w:r>
      <w:r w:rsidRPr="00C549CC">
        <w:rPr>
          <w:rFonts w:cs="Arial"/>
          <w:b/>
        </w:rPr>
        <w:t xml:space="preserve">. </w:t>
      </w:r>
    </w:p>
    <w:p w14:paraId="29062D3E" w14:textId="77777777" w:rsidR="00D54D08" w:rsidRPr="00C549CC" w:rsidRDefault="00D54D08" w:rsidP="00D54D08">
      <w:pPr>
        <w:pStyle w:val="Akapitzlist"/>
        <w:spacing w:line="360" w:lineRule="auto"/>
        <w:ind w:left="284"/>
        <w:jc w:val="both"/>
        <w:rPr>
          <w:rFonts w:cs="Arial"/>
          <w:b/>
        </w:rPr>
      </w:pPr>
    </w:p>
    <w:p w14:paraId="6D026BFA" w14:textId="77777777" w:rsidR="00D54D08" w:rsidRPr="00C549CC" w:rsidRDefault="00D54D08" w:rsidP="00D54D08">
      <w:pPr>
        <w:pStyle w:val="Akapitzlist"/>
        <w:spacing w:line="360" w:lineRule="auto"/>
        <w:ind w:left="284"/>
        <w:jc w:val="both"/>
        <w:rPr>
          <w:rFonts w:cs="Arial"/>
        </w:rPr>
      </w:pPr>
      <w:r w:rsidRPr="00C549CC">
        <w:rPr>
          <w:rFonts w:cs="Arial"/>
        </w:rPr>
        <w:t>Parametry techniczne:</w:t>
      </w:r>
    </w:p>
    <w:p w14:paraId="10F54877"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Pr>
          <w:rFonts w:cs="Arial"/>
        </w:rPr>
        <w:t>w</w:t>
      </w:r>
      <w:r w:rsidRPr="00C549CC">
        <w:rPr>
          <w:rFonts w:cs="Arial"/>
        </w:rPr>
        <w:t>ydajność objętościowa</w:t>
      </w:r>
      <w:r w:rsidRPr="00C549CC">
        <w:rPr>
          <w:rFonts w:cs="Arial"/>
        </w:rPr>
        <w:tab/>
      </w:r>
      <w:r w:rsidRPr="00C549CC">
        <w:rPr>
          <w:rFonts w:cs="Arial"/>
        </w:rPr>
        <w:tab/>
      </w:r>
      <w:r w:rsidRPr="00C549CC">
        <w:rPr>
          <w:rFonts w:cs="Arial"/>
        </w:rPr>
        <w:tab/>
        <w:t>119,4 m3/s</w:t>
      </w:r>
    </w:p>
    <w:p w14:paraId="2CE9AD69"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Pr>
          <w:rFonts w:cs="Arial"/>
        </w:rPr>
        <w:t>t</w:t>
      </w:r>
      <w:r w:rsidRPr="00C549CC">
        <w:rPr>
          <w:rFonts w:cs="Arial"/>
        </w:rPr>
        <w:t>emperatura znam. czynnika tłocznego</w:t>
      </w:r>
      <w:r w:rsidRPr="00C549CC">
        <w:rPr>
          <w:rFonts w:cs="Arial"/>
        </w:rPr>
        <w:tab/>
        <w:t>120÷140°C</w:t>
      </w:r>
    </w:p>
    <w:p w14:paraId="1BAE671E"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Pr>
          <w:rFonts w:cs="Arial"/>
        </w:rPr>
        <w:t>p</w:t>
      </w:r>
      <w:r w:rsidRPr="00C549CC">
        <w:rPr>
          <w:rFonts w:cs="Arial"/>
        </w:rPr>
        <w:t>rędkość obrotowa wirnika</w:t>
      </w:r>
      <w:r w:rsidRPr="00C549CC">
        <w:rPr>
          <w:rFonts w:cs="Arial"/>
        </w:rPr>
        <w:tab/>
      </w:r>
      <w:r w:rsidRPr="00C549CC">
        <w:rPr>
          <w:rFonts w:cs="Arial"/>
        </w:rPr>
        <w:tab/>
        <w:t xml:space="preserve">745/590 </w:t>
      </w:r>
      <w:proofErr w:type="spellStart"/>
      <w:r w:rsidRPr="00C549CC">
        <w:rPr>
          <w:rFonts w:cs="Arial"/>
        </w:rPr>
        <w:t>obr</w:t>
      </w:r>
      <w:proofErr w:type="spellEnd"/>
      <w:r w:rsidRPr="00C549CC">
        <w:rPr>
          <w:rFonts w:cs="Arial"/>
        </w:rPr>
        <w:t>/min</w:t>
      </w:r>
    </w:p>
    <w:p w14:paraId="0CB6B8CD"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Pr>
          <w:rFonts w:cs="Arial"/>
        </w:rPr>
        <w:t>m</w:t>
      </w:r>
      <w:r w:rsidRPr="00C549CC">
        <w:rPr>
          <w:rFonts w:cs="Arial"/>
        </w:rPr>
        <w:t>asa części wirującej wentylatora</w:t>
      </w:r>
      <w:r w:rsidRPr="00C549CC">
        <w:rPr>
          <w:rFonts w:cs="Arial"/>
        </w:rPr>
        <w:tab/>
      </w:r>
      <w:r w:rsidRPr="00C549CC">
        <w:rPr>
          <w:rFonts w:cs="Arial"/>
        </w:rPr>
        <w:tab/>
        <w:t>5 600 kg</w:t>
      </w:r>
    </w:p>
    <w:p w14:paraId="58DC4E36"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Pr>
          <w:rFonts w:cs="Arial"/>
        </w:rPr>
        <w:t>ł</w:t>
      </w:r>
      <w:r w:rsidRPr="00C549CC">
        <w:rPr>
          <w:rFonts w:cs="Arial"/>
        </w:rPr>
        <w:t>ożyskowanie</w:t>
      </w:r>
      <w:r w:rsidRPr="00C549CC">
        <w:rPr>
          <w:rFonts w:cs="Arial"/>
        </w:rPr>
        <w:tab/>
      </w:r>
      <w:r w:rsidRPr="00C549CC">
        <w:rPr>
          <w:rFonts w:cs="Arial"/>
        </w:rPr>
        <w:tab/>
      </w:r>
      <w:r w:rsidRPr="00C549CC">
        <w:rPr>
          <w:rFonts w:cs="Arial"/>
        </w:rPr>
        <w:tab/>
      </w:r>
      <w:r w:rsidRPr="00C549CC">
        <w:rPr>
          <w:rFonts w:cs="Arial"/>
        </w:rPr>
        <w:tab/>
        <w:t>22328 C3 K+H2328 (baryłkowe, poprzeczne z tuleją wciąganą)</w:t>
      </w:r>
    </w:p>
    <w:p w14:paraId="16B1613C"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Pr>
          <w:rFonts w:cs="Arial"/>
        </w:rPr>
        <w:t>s</w:t>
      </w:r>
      <w:r w:rsidRPr="00C549CC">
        <w:rPr>
          <w:rFonts w:cs="Arial"/>
        </w:rPr>
        <w:t>przęgło</w:t>
      </w:r>
      <w:r w:rsidRPr="00C549CC">
        <w:rPr>
          <w:rFonts w:cs="Arial"/>
        </w:rPr>
        <w:tab/>
      </w:r>
      <w:r w:rsidRPr="00C549CC">
        <w:rPr>
          <w:rFonts w:cs="Arial"/>
        </w:rPr>
        <w:tab/>
      </w:r>
      <w:r w:rsidRPr="00C549CC">
        <w:rPr>
          <w:rFonts w:cs="Arial"/>
        </w:rPr>
        <w:tab/>
      </w:r>
      <w:r w:rsidRPr="00C549CC">
        <w:rPr>
          <w:rFonts w:cs="Arial"/>
        </w:rPr>
        <w:tab/>
      </w:r>
      <w:r w:rsidRPr="00C549CC">
        <w:rPr>
          <w:rFonts w:cs="Arial"/>
        </w:rPr>
        <w:tab/>
        <w:t>elastyczne typu OMEGA E100</w:t>
      </w:r>
    </w:p>
    <w:p w14:paraId="2DEBF8B0" w14:textId="77777777" w:rsidR="00D54D08" w:rsidRPr="00C549CC" w:rsidRDefault="00D54D08" w:rsidP="00D54D08">
      <w:pPr>
        <w:pStyle w:val="Akapitzlist"/>
        <w:spacing w:line="360" w:lineRule="auto"/>
        <w:ind w:left="284"/>
        <w:jc w:val="both"/>
        <w:rPr>
          <w:rFonts w:cs="Arial"/>
        </w:rPr>
      </w:pPr>
      <w:r w:rsidRPr="00C549CC">
        <w:rPr>
          <w:rFonts w:cs="Arial"/>
        </w:rPr>
        <w:t>Silnik napędowy wentylatora:</w:t>
      </w:r>
    </w:p>
    <w:p w14:paraId="50B05320"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typ</w:t>
      </w:r>
      <w:r w:rsidRPr="00C549CC">
        <w:rPr>
          <w:rFonts w:cs="Arial"/>
        </w:rPr>
        <w:tab/>
      </w:r>
      <w:r w:rsidRPr="00C549CC">
        <w:rPr>
          <w:rFonts w:cs="Arial"/>
        </w:rPr>
        <w:tab/>
      </w:r>
      <w:r w:rsidRPr="00C549CC">
        <w:rPr>
          <w:rFonts w:cs="Arial"/>
        </w:rPr>
        <w:tab/>
      </w:r>
      <w:r w:rsidRPr="00C549CC">
        <w:rPr>
          <w:rFonts w:cs="Arial"/>
        </w:rPr>
        <w:tab/>
      </w:r>
      <w:r w:rsidRPr="00C549CC">
        <w:rPr>
          <w:rFonts w:cs="Arial"/>
        </w:rPr>
        <w:tab/>
      </w:r>
      <w:proofErr w:type="spellStart"/>
      <w:r w:rsidRPr="00C549CC">
        <w:rPr>
          <w:rFonts w:cs="Arial"/>
        </w:rPr>
        <w:t>SZJr</w:t>
      </w:r>
      <w:proofErr w:type="spellEnd"/>
      <w:r w:rsidRPr="00C549CC">
        <w:rPr>
          <w:rFonts w:cs="Arial"/>
        </w:rPr>
        <w:t xml:space="preserve"> 148/10/02/E</w:t>
      </w:r>
    </w:p>
    <w:p w14:paraId="1771CEA4"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moc</w:t>
      </w:r>
      <w:r w:rsidRPr="00C549CC">
        <w:rPr>
          <w:rFonts w:cs="Arial"/>
        </w:rPr>
        <w:tab/>
      </w:r>
      <w:r w:rsidRPr="00C549CC">
        <w:rPr>
          <w:rFonts w:cs="Arial"/>
        </w:rPr>
        <w:tab/>
      </w:r>
      <w:r w:rsidRPr="00C549CC">
        <w:rPr>
          <w:rFonts w:cs="Arial"/>
        </w:rPr>
        <w:tab/>
      </w:r>
      <w:r w:rsidRPr="00C549CC">
        <w:rPr>
          <w:rFonts w:cs="Arial"/>
        </w:rPr>
        <w:tab/>
      </w:r>
      <w:r w:rsidRPr="00C549CC">
        <w:rPr>
          <w:rFonts w:cs="Arial"/>
        </w:rPr>
        <w:tab/>
        <w:t>700/400 kW</w:t>
      </w:r>
    </w:p>
    <w:p w14:paraId="04111F28"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prędkość obrotowa</w:t>
      </w:r>
      <w:r w:rsidRPr="00C549CC">
        <w:rPr>
          <w:rFonts w:cs="Arial"/>
        </w:rPr>
        <w:tab/>
      </w:r>
      <w:r w:rsidRPr="00C549CC">
        <w:rPr>
          <w:rFonts w:cs="Arial"/>
        </w:rPr>
        <w:tab/>
      </w:r>
      <w:r w:rsidRPr="00C549CC">
        <w:rPr>
          <w:rFonts w:cs="Arial"/>
        </w:rPr>
        <w:tab/>
        <w:t xml:space="preserve">745/590 </w:t>
      </w:r>
      <w:proofErr w:type="spellStart"/>
      <w:r w:rsidRPr="00C549CC">
        <w:rPr>
          <w:rFonts w:cs="Arial"/>
        </w:rPr>
        <w:t>obr</w:t>
      </w:r>
      <w:proofErr w:type="spellEnd"/>
      <w:r w:rsidRPr="00C549CC">
        <w:rPr>
          <w:rFonts w:cs="Arial"/>
        </w:rPr>
        <w:t>/min</w:t>
      </w:r>
    </w:p>
    <w:p w14:paraId="1FE4F024"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napięcie sieci</w:t>
      </w:r>
      <w:r w:rsidRPr="00C549CC">
        <w:rPr>
          <w:rFonts w:cs="Arial"/>
        </w:rPr>
        <w:tab/>
      </w:r>
      <w:r w:rsidRPr="00C549CC">
        <w:rPr>
          <w:rFonts w:cs="Arial"/>
        </w:rPr>
        <w:tab/>
      </w:r>
      <w:r w:rsidRPr="00C549CC">
        <w:rPr>
          <w:rFonts w:cs="Arial"/>
        </w:rPr>
        <w:tab/>
      </w:r>
      <w:r w:rsidRPr="00C549CC">
        <w:rPr>
          <w:rFonts w:cs="Arial"/>
        </w:rPr>
        <w:tab/>
        <w:t>6000 V</w:t>
      </w:r>
    </w:p>
    <w:p w14:paraId="2CDD47CE"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częstotliwość prądu</w:t>
      </w:r>
      <w:r w:rsidRPr="00C549CC">
        <w:rPr>
          <w:rFonts w:cs="Arial"/>
        </w:rPr>
        <w:tab/>
      </w:r>
      <w:r>
        <w:rPr>
          <w:rFonts w:cs="Arial"/>
        </w:rPr>
        <w:tab/>
      </w:r>
      <w:r w:rsidRPr="00C549CC">
        <w:rPr>
          <w:rFonts w:cs="Arial"/>
        </w:rPr>
        <w:tab/>
        <w:t xml:space="preserve">50 </w:t>
      </w:r>
      <w:proofErr w:type="spellStart"/>
      <w:r w:rsidRPr="00C549CC">
        <w:rPr>
          <w:rFonts w:cs="Arial"/>
        </w:rPr>
        <w:t>Hz</w:t>
      </w:r>
      <w:proofErr w:type="spellEnd"/>
    </w:p>
    <w:p w14:paraId="4018828D"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masa</w:t>
      </w:r>
      <w:r w:rsidRPr="00C549CC">
        <w:rPr>
          <w:rFonts w:cs="Arial"/>
        </w:rPr>
        <w:tab/>
        <w:t xml:space="preserve"> </w:t>
      </w:r>
      <w:r w:rsidRPr="00C549CC">
        <w:rPr>
          <w:rFonts w:cs="Arial"/>
        </w:rPr>
        <w:tab/>
      </w:r>
      <w:r w:rsidRPr="00C549CC">
        <w:rPr>
          <w:rFonts w:cs="Arial"/>
        </w:rPr>
        <w:tab/>
      </w:r>
      <w:r w:rsidRPr="00C549CC">
        <w:rPr>
          <w:rFonts w:cs="Arial"/>
        </w:rPr>
        <w:tab/>
      </w:r>
      <w:r w:rsidRPr="00C549CC">
        <w:rPr>
          <w:rFonts w:cs="Arial"/>
        </w:rPr>
        <w:tab/>
        <w:t>6 450 kg</w:t>
      </w:r>
    </w:p>
    <w:p w14:paraId="07553777" w14:textId="77777777" w:rsidR="00D54D08" w:rsidRPr="00C549CC" w:rsidRDefault="00D54D08" w:rsidP="00D54D08">
      <w:pPr>
        <w:pStyle w:val="Akapitzlist"/>
        <w:spacing w:line="360" w:lineRule="auto"/>
        <w:ind w:left="284"/>
        <w:jc w:val="both"/>
        <w:rPr>
          <w:rFonts w:cs="Arial"/>
        </w:rPr>
      </w:pPr>
      <w:r w:rsidRPr="00C549CC">
        <w:rPr>
          <w:rFonts w:cs="Arial"/>
        </w:rPr>
        <w:t>Czynnik przetłaczany:</w:t>
      </w:r>
    </w:p>
    <w:p w14:paraId="6B3D7458"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rodzaj</w:t>
      </w:r>
      <w:r w:rsidRPr="00C549CC">
        <w:rPr>
          <w:rFonts w:cs="Arial"/>
        </w:rPr>
        <w:tab/>
      </w:r>
      <w:r w:rsidRPr="00C549CC">
        <w:rPr>
          <w:rFonts w:cs="Arial"/>
        </w:rPr>
        <w:tab/>
      </w:r>
      <w:r w:rsidRPr="00C549CC">
        <w:rPr>
          <w:rFonts w:cs="Arial"/>
        </w:rPr>
        <w:tab/>
      </w:r>
      <w:r w:rsidRPr="00C549CC">
        <w:rPr>
          <w:rFonts w:cs="Arial"/>
        </w:rPr>
        <w:tab/>
      </w:r>
      <w:r w:rsidRPr="00C549CC">
        <w:rPr>
          <w:rFonts w:cs="Arial"/>
        </w:rPr>
        <w:tab/>
        <w:t>spaliny</w:t>
      </w:r>
    </w:p>
    <w:p w14:paraId="2FA542F0"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temperatura maksymalna</w:t>
      </w:r>
      <w:r w:rsidRPr="00C549CC">
        <w:rPr>
          <w:rFonts w:cs="Arial"/>
        </w:rPr>
        <w:tab/>
      </w:r>
      <w:r>
        <w:rPr>
          <w:rFonts w:cs="Arial"/>
        </w:rPr>
        <w:tab/>
      </w:r>
      <w:r w:rsidRPr="00C549CC">
        <w:rPr>
          <w:rFonts w:cs="Arial"/>
        </w:rPr>
        <w:tab/>
        <w:t>120÷140°C</w:t>
      </w:r>
    </w:p>
    <w:p w14:paraId="7205CB79" w14:textId="77777777" w:rsidR="00D54D08" w:rsidRPr="00C549CC" w:rsidRDefault="00D54D08" w:rsidP="00BE377F">
      <w:pPr>
        <w:pStyle w:val="Akapitzlist"/>
        <w:numPr>
          <w:ilvl w:val="0"/>
          <w:numId w:val="44"/>
        </w:numPr>
        <w:spacing w:line="360" w:lineRule="auto"/>
        <w:ind w:left="284" w:firstLine="0"/>
        <w:contextualSpacing/>
        <w:jc w:val="both"/>
        <w:rPr>
          <w:rFonts w:cs="Arial"/>
        </w:rPr>
      </w:pPr>
      <w:r w:rsidRPr="00C549CC">
        <w:rPr>
          <w:rFonts w:cs="Arial"/>
        </w:rPr>
        <w:t>dopuszczalne stężenie zapylenia</w:t>
      </w:r>
      <w:r w:rsidRPr="00C549CC">
        <w:rPr>
          <w:rFonts w:cs="Arial"/>
        </w:rPr>
        <w:tab/>
      </w:r>
      <w:r>
        <w:rPr>
          <w:rFonts w:cs="Arial"/>
        </w:rPr>
        <w:tab/>
      </w:r>
      <w:r w:rsidRPr="00C549CC">
        <w:rPr>
          <w:rFonts w:cs="Arial"/>
        </w:rPr>
        <w:t>0,07 g/m3 (max 0,5 g/m3)</w:t>
      </w:r>
    </w:p>
    <w:p w14:paraId="635BDC70" w14:textId="77777777" w:rsidR="00D54D08" w:rsidRPr="00C549CC" w:rsidRDefault="00D54D08" w:rsidP="00D54D08">
      <w:pPr>
        <w:pStyle w:val="Akapitzlist"/>
        <w:spacing w:line="360" w:lineRule="auto"/>
        <w:ind w:left="284"/>
        <w:jc w:val="both"/>
        <w:rPr>
          <w:rFonts w:cs="Arial"/>
        </w:rPr>
      </w:pPr>
      <w:r w:rsidRPr="00C549CC">
        <w:rPr>
          <w:rFonts w:cs="Arial"/>
        </w:rPr>
        <w:t>Układ smarowania</w:t>
      </w:r>
      <w:r w:rsidRPr="00C549CC">
        <w:rPr>
          <w:rFonts w:cs="Arial"/>
        </w:rPr>
        <w:tab/>
        <w:t>smar stały</w:t>
      </w:r>
    </w:p>
    <w:p w14:paraId="56249BB6" w14:textId="77777777" w:rsidR="00D54D08" w:rsidRPr="009F2565" w:rsidRDefault="00D54D08" w:rsidP="00BE377F">
      <w:pPr>
        <w:pStyle w:val="Akapitzlist"/>
        <w:numPr>
          <w:ilvl w:val="0"/>
          <w:numId w:val="44"/>
        </w:numPr>
        <w:spacing w:line="360" w:lineRule="auto"/>
        <w:ind w:left="284" w:firstLine="0"/>
        <w:contextualSpacing/>
        <w:jc w:val="both"/>
        <w:rPr>
          <w:rFonts w:cs="Arial"/>
          <w:lang w:val="en-GB"/>
        </w:rPr>
      </w:pPr>
      <w:proofErr w:type="spellStart"/>
      <w:r w:rsidRPr="009F2565">
        <w:rPr>
          <w:rFonts w:cs="Arial"/>
          <w:lang w:val="en-GB"/>
        </w:rPr>
        <w:t>rodzaj</w:t>
      </w:r>
      <w:proofErr w:type="spellEnd"/>
      <w:r w:rsidRPr="009F2565">
        <w:rPr>
          <w:rFonts w:cs="Arial"/>
          <w:lang w:val="en-GB"/>
        </w:rPr>
        <w:t xml:space="preserve"> </w:t>
      </w:r>
      <w:proofErr w:type="spellStart"/>
      <w:r w:rsidRPr="009F2565">
        <w:rPr>
          <w:rFonts w:cs="Arial"/>
          <w:lang w:val="en-GB"/>
        </w:rPr>
        <w:t>smarów</w:t>
      </w:r>
      <w:proofErr w:type="spellEnd"/>
      <w:r w:rsidRPr="009F2565">
        <w:rPr>
          <w:rFonts w:cs="Arial"/>
          <w:lang w:val="en-GB"/>
        </w:rPr>
        <w:tab/>
      </w:r>
      <w:r w:rsidRPr="009F2565">
        <w:rPr>
          <w:rFonts w:cs="Arial"/>
          <w:lang w:val="en-GB"/>
        </w:rPr>
        <w:tab/>
      </w:r>
      <w:r w:rsidRPr="009F2565">
        <w:rPr>
          <w:rFonts w:cs="Arial"/>
          <w:lang w:val="en-GB"/>
        </w:rPr>
        <w:tab/>
      </w:r>
      <w:r w:rsidRPr="009F2565">
        <w:rPr>
          <w:rFonts w:cs="Arial"/>
          <w:lang w:val="en-GB"/>
        </w:rPr>
        <w:tab/>
      </w:r>
      <w:proofErr w:type="spellStart"/>
      <w:r w:rsidRPr="009F2565">
        <w:rPr>
          <w:rFonts w:cs="Arial"/>
          <w:lang w:val="en-GB"/>
        </w:rPr>
        <w:t>Vecolit</w:t>
      </w:r>
      <w:proofErr w:type="spellEnd"/>
      <w:r w:rsidRPr="009F2565">
        <w:rPr>
          <w:rFonts w:cs="Arial"/>
          <w:lang w:val="en-GB"/>
        </w:rPr>
        <w:t xml:space="preserve"> Super 4S 3 (producent-</w:t>
      </w:r>
      <w:proofErr w:type="spellStart"/>
      <w:r w:rsidRPr="009F2565">
        <w:rPr>
          <w:rFonts w:cs="Arial"/>
          <w:lang w:val="en-GB"/>
        </w:rPr>
        <w:t>Modex</w:t>
      </w:r>
      <w:proofErr w:type="spellEnd"/>
      <w:r w:rsidRPr="009F2565">
        <w:rPr>
          <w:rFonts w:cs="Arial"/>
          <w:lang w:val="en-GB"/>
        </w:rPr>
        <w:t>-Oil)</w:t>
      </w:r>
    </w:p>
    <w:p w14:paraId="55768BF4" w14:textId="77777777" w:rsidR="00D54D08" w:rsidRPr="009F2565" w:rsidRDefault="00D54D08" w:rsidP="00D54D08">
      <w:pPr>
        <w:spacing w:line="360" w:lineRule="auto"/>
        <w:ind w:left="284"/>
        <w:rPr>
          <w:rFonts w:cs="Arial"/>
          <w:b/>
          <w:lang w:val="en-GB"/>
        </w:rPr>
      </w:pPr>
    </w:p>
    <w:p w14:paraId="3FE3ECA1" w14:textId="77777777" w:rsidR="00D54D08" w:rsidRPr="0093697B" w:rsidRDefault="00D54D08" w:rsidP="00D54D08">
      <w:pPr>
        <w:spacing w:line="360" w:lineRule="auto"/>
        <w:ind w:left="284"/>
        <w:jc w:val="both"/>
        <w:rPr>
          <w:rFonts w:cs="Arial"/>
        </w:rPr>
      </w:pPr>
      <w:r w:rsidRPr="0093697B">
        <w:rPr>
          <w:rFonts w:cs="Arial"/>
          <w:b/>
        </w:rPr>
        <w:t>Wentylatory powietrza uszczelniającego (</w:t>
      </w:r>
      <w:r w:rsidRPr="00654813">
        <w:rPr>
          <w:rFonts w:cs="Arial"/>
          <w:b/>
        </w:rPr>
        <w:t xml:space="preserve">HRV 28-315/M GR360 </w:t>
      </w:r>
      <w:r w:rsidRPr="0093697B">
        <w:rPr>
          <w:rFonts w:cs="Arial"/>
          <w:b/>
        </w:rPr>
        <w:t>– 3 szt./kocioł)</w:t>
      </w:r>
      <w:r w:rsidRPr="0093697B">
        <w:rPr>
          <w:rFonts w:cs="Arial"/>
        </w:rPr>
        <w:t xml:space="preserve"> usytuowane są na poziomie 8m kotłowni, pomiędzy podajnikami węgla, służą do tłoczenia powietrza w celu uszczelnienia łożysk młynów węglowych. Zastosowane są tu wentylatory promieniowe, jednostronnie ssące. Wydajność wentylatora realizowaną za pomocą aparatu kierowniczego zainstalowanych na ssaniu wentylatora.</w:t>
      </w:r>
    </w:p>
    <w:p w14:paraId="25F99FED" w14:textId="77777777" w:rsidR="00D54D08" w:rsidRPr="0093697B" w:rsidRDefault="00D54D08" w:rsidP="00D54D08">
      <w:pPr>
        <w:spacing w:line="360" w:lineRule="auto"/>
        <w:ind w:left="284"/>
        <w:rPr>
          <w:rFonts w:cs="Arial"/>
        </w:rPr>
      </w:pPr>
    </w:p>
    <w:p w14:paraId="74790CDA" w14:textId="77777777" w:rsidR="00D54D08" w:rsidRPr="00654813" w:rsidRDefault="00D54D08" w:rsidP="00D54D08">
      <w:pPr>
        <w:spacing w:line="360" w:lineRule="auto"/>
        <w:ind w:left="284"/>
        <w:rPr>
          <w:rFonts w:cs="Arial"/>
        </w:rPr>
      </w:pPr>
      <w:r w:rsidRPr="00654813">
        <w:rPr>
          <w:rFonts w:cs="Arial"/>
        </w:rPr>
        <w:t>Parametry techniczne wentylatorów HRV 28-315/M GR360 kotła parowego K-</w:t>
      </w:r>
      <w:r>
        <w:rPr>
          <w:rFonts w:cs="Arial"/>
        </w:rPr>
        <w:t>2</w:t>
      </w:r>
      <w:r w:rsidRPr="00654813">
        <w:rPr>
          <w:rFonts w:cs="Arial"/>
        </w:rPr>
        <w:t>:</w:t>
      </w:r>
    </w:p>
    <w:p w14:paraId="62EF0B84" w14:textId="77777777" w:rsidR="00D54D08" w:rsidRPr="00654813" w:rsidRDefault="00D54D08" w:rsidP="00BE377F">
      <w:pPr>
        <w:pStyle w:val="Akapitzlist"/>
        <w:numPr>
          <w:ilvl w:val="0"/>
          <w:numId w:val="44"/>
        </w:numPr>
        <w:spacing w:line="360" w:lineRule="auto"/>
        <w:ind w:left="284" w:firstLine="0"/>
        <w:contextualSpacing/>
        <w:jc w:val="both"/>
        <w:rPr>
          <w:rFonts w:cs="Arial"/>
        </w:rPr>
      </w:pPr>
      <w:r>
        <w:rPr>
          <w:rFonts w:cs="Arial"/>
        </w:rPr>
        <w:t>w</w:t>
      </w:r>
      <w:r w:rsidRPr="00654813">
        <w:rPr>
          <w:rFonts w:cs="Arial"/>
        </w:rPr>
        <w:t>ydajność</w:t>
      </w:r>
      <w:r w:rsidRPr="00654813">
        <w:rPr>
          <w:rFonts w:cs="Arial"/>
        </w:rPr>
        <w:tab/>
      </w:r>
      <w:r w:rsidRPr="00654813">
        <w:rPr>
          <w:rFonts w:cs="Arial"/>
        </w:rPr>
        <w:tab/>
      </w:r>
      <w:r w:rsidRPr="00654813">
        <w:rPr>
          <w:rFonts w:cs="Arial"/>
        </w:rPr>
        <w:tab/>
      </w:r>
      <w:r w:rsidRPr="00654813">
        <w:rPr>
          <w:rFonts w:cs="Arial"/>
        </w:rPr>
        <w:tab/>
        <w:t>7 238 Nm3/h</w:t>
      </w:r>
    </w:p>
    <w:p w14:paraId="0799BEC4" w14:textId="77777777" w:rsidR="00D54D08" w:rsidRPr="00654813" w:rsidRDefault="00D54D08" w:rsidP="00BE377F">
      <w:pPr>
        <w:pStyle w:val="Akapitzlist"/>
        <w:numPr>
          <w:ilvl w:val="0"/>
          <w:numId w:val="44"/>
        </w:numPr>
        <w:spacing w:line="360" w:lineRule="auto"/>
        <w:ind w:left="284" w:firstLine="0"/>
        <w:contextualSpacing/>
        <w:jc w:val="both"/>
        <w:rPr>
          <w:rFonts w:cs="Arial"/>
        </w:rPr>
      </w:pPr>
      <w:r w:rsidRPr="00654813">
        <w:rPr>
          <w:rFonts w:cs="Arial"/>
        </w:rPr>
        <w:t>temperatura czynnika</w:t>
      </w:r>
      <w:r w:rsidRPr="00654813">
        <w:rPr>
          <w:rFonts w:cs="Arial"/>
        </w:rPr>
        <w:tab/>
      </w:r>
      <w:r w:rsidRPr="00654813">
        <w:rPr>
          <w:rFonts w:cs="Arial"/>
        </w:rPr>
        <w:tab/>
      </w:r>
      <w:r w:rsidRPr="00654813">
        <w:rPr>
          <w:rFonts w:cs="Arial"/>
        </w:rPr>
        <w:tab/>
        <w:t>~ 30°C (powietrze zasysane z kotłowni)</w:t>
      </w:r>
    </w:p>
    <w:p w14:paraId="303829B0" w14:textId="77777777" w:rsidR="00D54D08" w:rsidRPr="00654813" w:rsidRDefault="00D54D08" w:rsidP="00BE377F">
      <w:pPr>
        <w:pStyle w:val="Akapitzlist"/>
        <w:numPr>
          <w:ilvl w:val="0"/>
          <w:numId w:val="44"/>
        </w:numPr>
        <w:spacing w:line="360" w:lineRule="auto"/>
        <w:ind w:left="284" w:firstLine="0"/>
        <w:contextualSpacing/>
        <w:jc w:val="both"/>
        <w:rPr>
          <w:rFonts w:cs="Arial"/>
        </w:rPr>
      </w:pPr>
      <w:r>
        <w:rPr>
          <w:rFonts w:cs="Arial"/>
        </w:rPr>
        <w:t>p</w:t>
      </w:r>
      <w:r w:rsidRPr="00654813">
        <w:rPr>
          <w:rFonts w:cs="Arial"/>
        </w:rPr>
        <w:t>rędkość obrotowa wentylatora</w:t>
      </w:r>
      <w:r w:rsidRPr="00654813">
        <w:rPr>
          <w:rFonts w:cs="Arial"/>
        </w:rPr>
        <w:tab/>
      </w:r>
      <w:r w:rsidRPr="00654813">
        <w:rPr>
          <w:rFonts w:cs="Arial"/>
        </w:rPr>
        <w:tab/>
        <w:t xml:space="preserve">2940 </w:t>
      </w:r>
      <w:proofErr w:type="spellStart"/>
      <w:r w:rsidRPr="00654813">
        <w:rPr>
          <w:rFonts w:cs="Arial"/>
        </w:rPr>
        <w:t>obr</w:t>
      </w:r>
      <w:proofErr w:type="spellEnd"/>
      <w:r w:rsidRPr="00654813">
        <w:rPr>
          <w:rFonts w:cs="Arial"/>
        </w:rPr>
        <w:t>/min</w:t>
      </w:r>
    </w:p>
    <w:p w14:paraId="75A41F86" w14:textId="77777777" w:rsidR="00D54D08" w:rsidRPr="00654813" w:rsidRDefault="00D54D08" w:rsidP="00BE377F">
      <w:pPr>
        <w:pStyle w:val="Akapitzlist"/>
        <w:numPr>
          <w:ilvl w:val="0"/>
          <w:numId w:val="44"/>
        </w:numPr>
        <w:spacing w:line="360" w:lineRule="auto"/>
        <w:ind w:left="284" w:firstLine="0"/>
        <w:contextualSpacing/>
        <w:jc w:val="both"/>
        <w:rPr>
          <w:rFonts w:cs="Arial"/>
        </w:rPr>
      </w:pPr>
      <w:r>
        <w:rPr>
          <w:rFonts w:cs="Arial"/>
        </w:rPr>
        <w:t>m</w:t>
      </w:r>
      <w:r w:rsidRPr="00654813">
        <w:rPr>
          <w:rFonts w:cs="Arial"/>
        </w:rPr>
        <w:t>asa elementów wirujących</w:t>
      </w:r>
      <w:r w:rsidRPr="00654813">
        <w:rPr>
          <w:rFonts w:cs="Arial"/>
        </w:rPr>
        <w:tab/>
      </w:r>
      <w:r w:rsidRPr="00654813">
        <w:rPr>
          <w:rFonts w:cs="Arial"/>
        </w:rPr>
        <w:tab/>
        <w:t>150 kg</w:t>
      </w:r>
    </w:p>
    <w:p w14:paraId="345A48AC" w14:textId="77777777" w:rsidR="00D54D08" w:rsidRPr="00654813" w:rsidRDefault="00D54D08" w:rsidP="00BE377F">
      <w:pPr>
        <w:pStyle w:val="Akapitzlist"/>
        <w:numPr>
          <w:ilvl w:val="0"/>
          <w:numId w:val="44"/>
        </w:numPr>
        <w:spacing w:line="360" w:lineRule="auto"/>
        <w:ind w:left="284" w:firstLine="0"/>
        <w:contextualSpacing/>
        <w:jc w:val="both"/>
        <w:rPr>
          <w:rFonts w:cs="Arial"/>
        </w:rPr>
      </w:pPr>
      <w:r>
        <w:rPr>
          <w:rFonts w:cs="Arial"/>
        </w:rPr>
        <w:t>ł</w:t>
      </w:r>
      <w:r w:rsidRPr="00654813">
        <w:rPr>
          <w:rFonts w:cs="Arial"/>
        </w:rPr>
        <w:t>ożyskowanie</w:t>
      </w:r>
      <w:r w:rsidRPr="00654813">
        <w:rPr>
          <w:rFonts w:cs="Arial"/>
        </w:rPr>
        <w:tab/>
      </w:r>
      <w:r w:rsidRPr="00654813">
        <w:rPr>
          <w:rFonts w:cs="Arial"/>
        </w:rPr>
        <w:tab/>
      </w:r>
      <w:r w:rsidRPr="00654813">
        <w:rPr>
          <w:rFonts w:cs="Arial"/>
        </w:rPr>
        <w:tab/>
      </w:r>
      <w:r>
        <w:rPr>
          <w:rFonts w:cs="Arial"/>
        </w:rPr>
        <w:tab/>
      </w:r>
      <w:r w:rsidRPr="00654813">
        <w:rPr>
          <w:rFonts w:cs="Arial"/>
        </w:rPr>
        <w:t>na wspólnym wale z silnikiem</w:t>
      </w:r>
    </w:p>
    <w:p w14:paraId="06A2C508" w14:textId="77777777" w:rsidR="00D54D08" w:rsidRPr="00654813" w:rsidRDefault="00D54D08" w:rsidP="00D54D08">
      <w:pPr>
        <w:spacing w:line="360" w:lineRule="auto"/>
        <w:rPr>
          <w:rFonts w:cs="Arial"/>
        </w:rPr>
      </w:pPr>
      <w:r w:rsidRPr="00654813">
        <w:rPr>
          <w:rFonts w:cs="Arial"/>
        </w:rPr>
        <w:lastRenderedPageBreak/>
        <w:t>Silnik napędowy wentylatora (WEG):</w:t>
      </w:r>
    </w:p>
    <w:p w14:paraId="2D6D6F84" w14:textId="77777777" w:rsidR="00D54D08" w:rsidRPr="00654813" w:rsidRDefault="00D54D08" w:rsidP="00BE377F">
      <w:pPr>
        <w:pStyle w:val="Akapitzlist"/>
        <w:numPr>
          <w:ilvl w:val="0"/>
          <w:numId w:val="44"/>
        </w:numPr>
        <w:spacing w:line="360" w:lineRule="auto"/>
        <w:ind w:left="284" w:firstLine="0"/>
        <w:contextualSpacing/>
        <w:jc w:val="both"/>
        <w:rPr>
          <w:rFonts w:cs="Arial"/>
        </w:rPr>
      </w:pPr>
      <w:r w:rsidRPr="00654813">
        <w:rPr>
          <w:rFonts w:cs="Arial"/>
        </w:rPr>
        <w:t xml:space="preserve">moc silnika </w:t>
      </w:r>
      <w:r w:rsidRPr="00654813">
        <w:rPr>
          <w:rFonts w:cs="Arial"/>
        </w:rPr>
        <w:tab/>
      </w:r>
      <w:r w:rsidRPr="00654813">
        <w:rPr>
          <w:rFonts w:cs="Arial"/>
        </w:rPr>
        <w:tab/>
      </w:r>
      <w:r w:rsidRPr="00654813">
        <w:rPr>
          <w:rFonts w:cs="Arial"/>
        </w:rPr>
        <w:tab/>
      </w:r>
      <w:r>
        <w:rPr>
          <w:rFonts w:cs="Arial"/>
        </w:rPr>
        <w:tab/>
      </w:r>
      <w:r w:rsidRPr="00654813">
        <w:rPr>
          <w:rFonts w:cs="Arial"/>
        </w:rPr>
        <w:t>45 kW</w:t>
      </w:r>
    </w:p>
    <w:p w14:paraId="5A5BE9DA" w14:textId="77777777" w:rsidR="00D54D08" w:rsidRPr="00654813" w:rsidRDefault="00D54D08" w:rsidP="00BE377F">
      <w:pPr>
        <w:pStyle w:val="Akapitzlist"/>
        <w:numPr>
          <w:ilvl w:val="0"/>
          <w:numId w:val="44"/>
        </w:numPr>
        <w:spacing w:line="360" w:lineRule="auto"/>
        <w:ind w:left="284" w:firstLine="0"/>
        <w:contextualSpacing/>
        <w:jc w:val="both"/>
        <w:rPr>
          <w:rFonts w:cs="Arial"/>
        </w:rPr>
      </w:pPr>
      <w:r w:rsidRPr="00654813">
        <w:rPr>
          <w:rFonts w:cs="Arial"/>
        </w:rPr>
        <w:t>napięcie zasilania</w:t>
      </w:r>
      <w:r w:rsidRPr="00654813">
        <w:rPr>
          <w:rFonts w:cs="Arial"/>
        </w:rPr>
        <w:tab/>
      </w:r>
      <w:r>
        <w:rPr>
          <w:rFonts w:cs="Arial"/>
        </w:rPr>
        <w:tab/>
      </w:r>
      <w:r w:rsidRPr="00654813">
        <w:rPr>
          <w:rFonts w:cs="Arial"/>
        </w:rPr>
        <w:tab/>
        <w:t>220/380 V</w:t>
      </w:r>
    </w:p>
    <w:p w14:paraId="1327344D" w14:textId="77777777" w:rsidR="00D54D08" w:rsidRPr="00654813" w:rsidRDefault="00D54D08" w:rsidP="00D54D08">
      <w:pPr>
        <w:spacing w:line="360" w:lineRule="auto"/>
        <w:contextualSpacing/>
        <w:jc w:val="both"/>
        <w:rPr>
          <w:rFonts w:cs="Arial"/>
        </w:rPr>
      </w:pPr>
      <w:r>
        <w:rPr>
          <w:rFonts w:cs="Arial"/>
        </w:rPr>
        <w:t>U</w:t>
      </w:r>
      <w:r w:rsidRPr="00654813">
        <w:rPr>
          <w:rFonts w:cs="Arial"/>
        </w:rPr>
        <w:t>kład smarowania</w:t>
      </w:r>
      <w:r w:rsidRPr="00654813">
        <w:rPr>
          <w:rFonts w:cs="Arial"/>
        </w:rPr>
        <w:tab/>
      </w:r>
      <w:r w:rsidRPr="00654813">
        <w:rPr>
          <w:rFonts w:cs="Arial"/>
        </w:rPr>
        <w:tab/>
      </w:r>
      <w:r>
        <w:rPr>
          <w:rFonts w:cs="Arial"/>
        </w:rPr>
        <w:tab/>
      </w:r>
      <w:r w:rsidRPr="00654813">
        <w:rPr>
          <w:rFonts w:cs="Arial"/>
        </w:rPr>
        <w:tab/>
        <w:t>smar stały silnika</w:t>
      </w:r>
    </w:p>
    <w:p w14:paraId="620E3B39" w14:textId="77777777" w:rsidR="00D54D08" w:rsidRPr="00887899" w:rsidRDefault="00D54D08" w:rsidP="00D54D08">
      <w:pPr>
        <w:spacing w:line="360" w:lineRule="auto"/>
        <w:rPr>
          <w:rFonts w:cs="Arial"/>
        </w:rPr>
      </w:pPr>
    </w:p>
    <w:p w14:paraId="5702DDF6" w14:textId="265CDEA7" w:rsidR="00D54D08" w:rsidRPr="00887899" w:rsidRDefault="00D54D08" w:rsidP="00A742B8">
      <w:pPr>
        <w:pStyle w:val="Tekstkomentarza"/>
        <w:numPr>
          <w:ilvl w:val="4"/>
          <w:numId w:val="33"/>
        </w:numPr>
        <w:spacing w:before="120" w:after="120"/>
        <w:jc w:val="both"/>
        <w:rPr>
          <w:rFonts w:cs="Arial"/>
          <w:sz w:val="18"/>
          <w:szCs w:val="18"/>
        </w:rPr>
      </w:pPr>
      <w:r w:rsidRPr="00887899">
        <w:rPr>
          <w:rFonts w:cs="Arial"/>
          <w:sz w:val="18"/>
          <w:szCs w:val="18"/>
        </w:rPr>
        <w:t xml:space="preserve"> Kanały i klapy układu powietrza i spalin kotła parowego </w:t>
      </w:r>
      <w:r w:rsidRPr="00FC5863">
        <w:rPr>
          <w:rFonts w:cs="Arial"/>
          <w:sz w:val="18"/>
          <w:szCs w:val="18"/>
        </w:rPr>
        <w:t>OP430/K-</w:t>
      </w:r>
      <w:r>
        <w:rPr>
          <w:rFonts w:cs="Arial"/>
          <w:sz w:val="18"/>
          <w:szCs w:val="18"/>
        </w:rPr>
        <w:t xml:space="preserve">2 oraz </w:t>
      </w:r>
      <w:r w:rsidRPr="00FC5863">
        <w:rPr>
          <w:rFonts w:cs="Arial"/>
          <w:sz w:val="18"/>
          <w:szCs w:val="18"/>
        </w:rPr>
        <w:t>parowego OP430/K-</w:t>
      </w:r>
      <w:r>
        <w:rPr>
          <w:rFonts w:cs="Arial"/>
          <w:sz w:val="18"/>
          <w:szCs w:val="18"/>
        </w:rPr>
        <w:t>3</w:t>
      </w:r>
    </w:p>
    <w:p w14:paraId="240A018F" w14:textId="77777777" w:rsidR="00D54D08" w:rsidRPr="00887899" w:rsidRDefault="00D54D08" w:rsidP="00D54D08">
      <w:pPr>
        <w:numPr>
          <w:ilvl w:val="0"/>
          <w:numId w:val="11"/>
        </w:numPr>
        <w:spacing w:line="360" w:lineRule="auto"/>
        <w:ind w:left="540"/>
        <w:rPr>
          <w:rFonts w:cs="Arial"/>
        </w:rPr>
      </w:pPr>
      <w:r w:rsidRPr="00887899">
        <w:rPr>
          <w:rFonts w:cs="Arial"/>
        </w:rPr>
        <w:t>kanały powietrza zimnego wraz z urządzeniami odcinającymi:</w:t>
      </w:r>
    </w:p>
    <w:p w14:paraId="2EEA8099"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na ssaniu powietrza z otoczenia lub kotłowni – 2 klapy odcinające o napędzie elektrycznym (3000x2100; 1-wałkowa)</w:t>
      </w:r>
    </w:p>
    <w:p w14:paraId="75544984" w14:textId="77777777" w:rsidR="00D54D08" w:rsidRPr="00887899" w:rsidRDefault="00D54D08" w:rsidP="00D54D08">
      <w:pPr>
        <w:numPr>
          <w:ilvl w:val="0"/>
          <w:numId w:val="11"/>
        </w:numPr>
        <w:spacing w:line="360" w:lineRule="auto"/>
        <w:ind w:left="540"/>
        <w:rPr>
          <w:rFonts w:cs="Arial"/>
        </w:rPr>
      </w:pPr>
      <w:r w:rsidRPr="00887899">
        <w:rPr>
          <w:rFonts w:cs="Arial"/>
        </w:rPr>
        <w:t>kanały powietrza gorącego wraz z urządzeniami odcinającymi:</w:t>
      </w:r>
    </w:p>
    <w:p w14:paraId="3D954849"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do odcięcia powietrza za obrotowymi podgrzewaczami powietrza – 2 klapy o napędzie elektrycznym (4000x2000; 6-wałkowa)</w:t>
      </w:r>
    </w:p>
    <w:p w14:paraId="2302F1C3"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do regulacji ilości powietrza do dysz palnikowych – 16 klap o napędzie elektrycznym (920x750; 2-wałkowa)</w:t>
      </w:r>
    </w:p>
    <w:p w14:paraId="43018621"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do regulacji ilości powietrza do dysz OFA (w narożach nad palikami, tzw. klapy OFA dolne) – 4 klap o napędzie elektrycznym (1145x700; 2-wałkowa)</w:t>
      </w:r>
    </w:p>
    <w:p w14:paraId="2C8373FC"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do regulacji ilości powietrza do dysz OFA (na ścianach, tzw. klapy OFA górne) – 4 klap o napędzie elektrycznym (1335x600; 2-wałkowa)</w:t>
      </w:r>
    </w:p>
    <w:p w14:paraId="4A0555C6"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do odcięcia powietrza do palników rozruchowych (olejowych) – 8 klap odcinających o napędzie pneumatyczny (600x500; 2-wałkowa)</w:t>
      </w:r>
    </w:p>
    <w:p w14:paraId="49B874DB" w14:textId="77777777" w:rsidR="00D54D08" w:rsidRPr="00887899" w:rsidRDefault="00D54D08" w:rsidP="00D54D08">
      <w:pPr>
        <w:numPr>
          <w:ilvl w:val="0"/>
          <w:numId w:val="11"/>
        </w:numPr>
        <w:spacing w:line="360" w:lineRule="auto"/>
        <w:ind w:left="540"/>
        <w:rPr>
          <w:rFonts w:cs="Arial"/>
        </w:rPr>
      </w:pPr>
      <w:r w:rsidRPr="00887899">
        <w:rPr>
          <w:rFonts w:cs="Arial"/>
        </w:rPr>
        <w:t>kanały spalin wraz z urządzeniami odcinającymi:</w:t>
      </w:r>
    </w:p>
    <w:p w14:paraId="4467CCED"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 xml:space="preserve">odcięcia spalin od komory paleniskowej przed obrotowym podgrzewaczem powietrza - bypass </w:t>
      </w:r>
      <w:r w:rsidRPr="00887899">
        <w:rPr>
          <w:rFonts w:cs="Arial"/>
        </w:rPr>
        <w:br/>
        <w:t>2 klapy odcinające o napędzie elektrycznym (4440x2460; 2-wałkowa)</w:t>
      </w:r>
    </w:p>
    <w:p w14:paraId="5D2D71FE"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przed reaktorem SCR – 2 klapy odcinające o napędzie elektrycznym (4200x2400; 2-wałkowa)</w:t>
      </w:r>
    </w:p>
    <w:p w14:paraId="337B0B92"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za reaktorem SCR – 2 klapy odcinające o napędzie elektrycznym (2900x2700; 3-wałkowa)</w:t>
      </w:r>
    </w:p>
    <w:p w14:paraId="1277A1E7"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 xml:space="preserve">dogrzew spalin – wylot spalin z kotła sprzed podgrzewacza wody (przed kanałem żaroodpornym) </w:t>
      </w:r>
      <w:r w:rsidRPr="00887899">
        <w:rPr>
          <w:rFonts w:cs="Arial"/>
        </w:rPr>
        <w:br/>
        <w:t>2 klapy o napędzie elektrycznym (2900x1000; 1-wałkowa)</w:t>
      </w:r>
    </w:p>
    <w:p w14:paraId="128AE7CC"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przed elektrofiltrem za obrotowym podgrzewaczem powietrza – 2 klapy odcinające o napędzie elektrycznym (4450x2400; 4-wałkowa)</w:t>
      </w:r>
    </w:p>
    <w:p w14:paraId="75EB3E85" w14:textId="77777777" w:rsidR="00D54D08" w:rsidRPr="00887899" w:rsidRDefault="00D54D08" w:rsidP="00A742B8">
      <w:pPr>
        <w:numPr>
          <w:ilvl w:val="0"/>
          <w:numId w:val="31"/>
        </w:numPr>
        <w:tabs>
          <w:tab w:val="clear" w:pos="1233"/>
        </w:tabs>
        <w:spacing w:line="360" w:lineRule="auto"/>
        <w:ind w:left="851" w:hanging="284"/>
        <w:jc w:val="both"/>
        <w:rPr>
          <w:rFonts w:cs="Arial"/>
        </w:rPr>
      </w:pPr>
      <w:r w:rsidRPr="00887899">
        <w:rPr>
          <w:rFonts w:cs="Arial"/>
        </w:rPr>
        <w:t xml:space="preserve">za wentylatorami spalin (kominowe) – 2 klapy odcinające (1700x4100; 5-wałkowa) </w:t>
      </w:r>
    </w:p>
    <w:p w14:paraId="5CCA641C" w14:textId="77777777" w:rsidR="00D54D08" w:rsidRPr="00887899" w:rsidRDefault="00D54D08" w:rsidP="00D54D08">
      <w:pPr>
        <w:rPr>
          <w:rFonts w:cs="Arial"/>
        </w:rPr>
      </w:pPr>
    </w:p>
    <w:p w14:paraId="5B6F604F" w14:textId="09EF0373" w:rsidR="00D54D08" w:rsidRPr="00887899" w:rsidRDefault="00D54D08" w:rsidP="00A742B8">
      <w:pPr>
        <w:pStyle w:val="Tekstkomentarza"/>
        <w:numPr>
          <w:ilvl w:val="4"/>
          <w:numId w:val="33"/>
        </w:numPr>
        <w:spacing w:before="120" w:after="120"/>
        <w:jc w:val="both"/>
        <w:rPr>
          <w:rFonts w:cs="Arial"/>
          <w:sz w:val="18"/>
          <w:szCs w:val="18"/>
        </w:rPr>
      </w:pPr>
      <w:r w:rsidRPr="00887899">
        <w:rPr>
          <w:rFonts w:cs="Arial"/>
          <w:sz w:val="18"/>
          <w:szCs w:val="18"/>
        </w:rPr>
        <w:t xml:space="preserve">Obrotowe podgrzewacze powietrza </w:t>
      </w:r>
    </w:p>
    <w:p w14:paraId="5ACEA43E" w14:textId="2DD3CD4C" w:rsidR="00D54D08" w:rsidRDefault="00D54D08" w:rsidP="00D54D08">
      <w:pPr>
        <w:spacing w:line="360" w:lineRule="auto"/>
        <w:ind w:left="284"/>
        <w:jc w:val="both"/>
        <w:rPr>
          <w:rFonts w:cs="Arial"/>
        </w:rPr>
      </w:pPr>
      <w:r w:rsidRPr="00887899">
        <w:rPr>
          <w:rFonts w:cs="Arial"/>
        </w:rPr>
        <w:t>Kocioł parowy</w:t>
      </w:r>
      <w:r>
        <w:rPr>
          <w:rFonts w:cs="Arial"/>
        </w:rPr>
        <w:t xml:space="preserve"> typu</w:t>
      </w:r>
      <w:r w:rsidRPr="00887899">
        <w:rPr>
          <w:rFonts w:cs="Arial"/>
        </w:rPr>
        <w:t xml:space="preserve"> OP430 posiada dwa obrotowe podgrzewacze powietrza typu </w:t>
      </w:r>
      <w:proofErr w:type="spellStart"/>
      <w:r w:rsidRPr="00887899">
        <w:rPr>
          <w:rFonts w:cs="Arial"/>
        </w:rPr>
        <w:t>Ljungström</w:t>
      </w:r>
      <w:proofErr w:type="spellEnd"/>
      <w:r w:rsidRPr="00887899">
        <w:rPr>
          <w:rFonts w:cs="Arial"/>
        </w:rPr>
        <w:t xml:space="preserve"> produkcji „RAFAKO” Raciborska Fabryka Kotłów w Raciborzu. Obrotowe podgrzewacze powietrza są regeneracyjnymi wymiennikami ciepła, służącymi do podgrzewania powietrza przez uchodzące spaliny. Wymianę ciepła zapewnia powolny ruch wirnika, w którym umieszczone pakiety grzewcze (kosze) nagrzewają się w strumieniu spalin, a następnie oddają ciepło strumieniowi powietrza przepływającemu przeciwprądowo do spalin. Główne elementy jednego podgrzewacza stanowią: wirnik z wałem osadzonym na łożysku górnym i dolnym, obudowa górna i dolna, elementy grzewcze (pakiety blach w koszach), uszczelnienia wirnika, </w:t>
      </w:r>
      <w:proofErr w:type="spellStart"/>
      <w:r w:rsidRPr="00887899">
        <w:rPr>
          <w:rFonts w:cs="Arial"/>
        </w:rPr>
        <w:t>zdmuchiwacze</w:t>
      </w:r>
      <w:proofErr w:type="spellEnd"/>
      <w:r w:rsidRPr="00887899">
        <w:rPr>
          <w:rFonts w:cs="Arial"/>
        </w:rPr>
        <w:t xml:space="preserve"> sadzy i napęd. Układ uszczelnień oraz układ nadążnej regulacji dla kotła parowego zaprojektowane i wykonane zostały przez ZMM ROTOR. Do napędu obrotowych podgrzewaczy powietrza zastosowana jest przekładnia 3-stopniowa wraz z silnikiem elektrycznym. Do przeniesienia napędu służy wieniec palczasty wykonany z hartowanych sworzni. Przekładnia tego typu jest stosowana do pracy stacjonarnej, więc jej mocowanie jest przystosowane do nieruchomej podstawy. Dla poprawności połączenia przekładni i wieńca zastosowano amortyzatory. Do chwilowego obracania wirnika przewidziano napęd ręczny przekładni poprzez czop silnika elektrycznego.</w:t>
      </w:r>
    </w:p>
    <w:p w14:paraId="447FCDCB" w14:textId="77777777" w:rsidR="00D54D08" w:rsidRPr="00887899" w:rsidRDefault="00D54D08" w:rsidP="00D54D08">
      <w:pPr>
        <w:rPr>
          <w:rFonts w:cs="Arial"/>
        </w:rPr>
      </w:pPr>
    </w:p>
    <w:tbl>
      <w:tblPr>
        <w:tblStyle w:val="Tabela-Siatka"/>
        <w:tblW w:w="8359" w:type="dxa"/>
        <w:jc w:val="center"/>
        <w:tblLook w:val="04A0" w:firstRow="1" w:lastRow="0" w:firstColumn="1" w:lastColumn="0" w:noHBand="0" w:noVBand="1"/>
      </w:tblPr>
      <w:tblGrid>
        <w:gridCol w:w="5524"/>
        <w:gridCol w:w="885"/>
        <w:gridCol w:w="1950"/>
      </w:tblGrid>
      <w:tr w:rsidR="00D54D08" w:rsidRPr="00887899" w14:paraId="499AB91A" w14:textId="77777777" w:rsidTr="00EF31C1">
        <w:trPr>
          <w:trHeight w:val="639"/>
          <w:jc w:val="center"/>
        </w:trPr>
        <w:tc>
          <w:tcPr>
            <w:tcW w:w="5524" w:type="dxa"/>
            <w:vAlign w:val="center"/>
          </w:tcPr>
          <w:p w14:paraId="7606B478" w14:textId="77777777" w:rsidR="00D54D08" w:rsidRPr="00887899" w:rsidRDefault="00D54D08" w:rsidP="00EF31C1">
            <w:pPr>
              <w:spacing w:line="360" w:lineRule="auto"/>
              <w:rPr>
                <w:rFonts w:cs="Arial"/>
                <w:b/>
              </w:rPr>
            </w:pPr>
            <w:r w:rsidRPr="00887899">
              <w:rPr>
                <w:rFonts w:cs="Arial"/>
                <w:b/>
              </w:rPr>
              <w:lastRenderedPageBreak/>
              <w:t xml:space="preserve">Parametry obrotowych podgrzewaczy powietrza </w:t>
            </w:r>
          </w:p>
        </w:tc>
        <w:tc>
          <w:tcPr>
            <w:tcW w:w="885" w:type="dxa"/>
            <w:vAlign w:val="center"/>
            <w:hideMark/>
          </w:tcPr>
          <w:p w14:paraId="7A46439F" w14:textId="77777777" w:rsidR="00D54D08" w:rsidRPr="00887899" w:rsidRDefault="00D54D08" w:rsidP="00EF31C1">
            <w:pPr>
              <w:jc w:val="center"/>
              <w:rPr>
                <w:rFonts w:cs="Arial"/>
                <w:b/>
              </w:rPr>
            </w:pPr>
            <w:r w:rsidRPr="00887899">
              <w:rPr>
                <w:rFonts w:cs="Arial"/>
                <w:b/>
              </w:rPr>
              <w:t>Jedn.</w:t>
            </w:r>
          </w:p>
        </w:tc>
        <w:tc>
          <w:tcPr>
            <w:tcW w:w="1950" w:type="dxa"/>
            <w:vAlign w:val="center"/>
            <w:hideMark/>
          </w:tcPr>
          <w:p w14:paraId="749D177B" w14:textId="77777777" w:rsidR="00D54D08" w:rsidRPr="00887899" w:rsidRDefault="00D54D08" w:rsidP="00EF31C1">
            <w:pPr>
              <w:jc w:val="center"/>
              <w:rPr>
                <w:rFonts w:cs="Arial"/>
                <w:b/>
              </w:rPr>
            </w:pPr>
            <w:r w:rsidRPr="00887899">
              <w:rPr>
                <w:rFonts w:cs="Arial"/>
                <w:b/>
              </w:rPr>
              <w:t>OP430/K-</w:t>
            </w:r>
            <w:r>
              <w:rPr>
                <w:rFonts w:cs="Arial"/>
                <w:b/>
              </w:rPr>
              <w:t>2</w:t>
            </w:r>
          </w:p>
        </w:tc>
      </w:tr>
      <w:tr w:rsidR="00D54D08" w:rsidRPr="00887899" w14:paraId="2B5D53A5" w14:textId="77777777" w:rsidTr="00EF31C1">
        <w:trPr>
          <w:trHeight w:val="340"/>
          <w:jc w:val="center"/>
        </w:trPr>
        <w:tc>
          <w:tcPr>
            <w:tcW w:w="5524" w:type="dxa"/>
            <w:vAlign w:val="center"/>
            <w:hideMark/>
          </w:tcPr>
          <w:p w14:paraId="4FBBF82E" w14:textId="77777777" w:rsidR="00D54D08" w:rsidRPr="00887899" w:rsidRDefault="00D54D08" w:rsidP="00EF31C1">
            <w:pPr>
              <w:rPr>
                <w:rFonts w:cs="Arial"/>
              </w:rPr>
            </w:pPr>
            <w:r w:rsidRPr="00887899">
              <w:rPr>
                <w:rFonts w:cs="Arial"/>
              </w:rPr>
              <w:t>Typ podgrzewacza</w:t>
            </w:r>
          </w:p>
        </w:tc>
        <w:tc>
          <w:tcPr>
            <w:tcW w:w="885" w:type="dxa"/>
            <w:vAlign w:val="center"/>
            <w:hideMark/>
          </w:tcPr>
          <w:p w14:paraId="792CDF77" w14:textId="77777777" w:rsidR="00D54D08" w:rsidRPr="00887899" w:rsidRDefault="00D54D08" w:rsidP="00EF31C1">
            <w:pPr>
              <w:jc w:val="center"/>
              <w:rPr>
                <w:rFonts w:cs="Arial"/>
              </w:rPr>
            </w:pPr>
            <w:r w:rsidRPr="00887899">
              <w:rPr>
                <w:rFonts w:cs="Arial"/>
              </w:rPr>
              <w:t>-</w:t>
            </w:r>
          </w:p>
        </w:tc>
        <w:tc>
          <w:tcPr>
            <w:tcW w:w="1950" w:type="dxa"/>
            <w:vAlign w:val="center"/>
            <w:hideMark/>
          </w:tcPr>
          <w:p w14:paraId="4985C181" w14:textId="77777777" w:rsidR="00D54D08" w:rsidRPr="00887899" w:rsidRDefault="00D54D08" w:rsidP="00EF31C1">
            <w:pPr>
              <w:jc w:val="center"/>
              <w:rPr>
                <w:rFonts w:cs="Arial"/>
              </w:rPr>
            </w:pPr>
            <w:r w:rsidRPr="00887899">
              <w:rPr>
                <w:rFonts w:cs="Arial"/>
              </w:rPr>
              <w:t>BD 25/1600</w:t>
            </w:r>
          </w:p>
        </w:tc>
      </w:tr>
      <w:tr w:rsidR="00D54D08" w:rsidRPr="00887899" w14:paraId="000DB5EB" w14:textId="77777777" w:rsidTr="00EF31C1">
        <w:trPr>
          <w:trHeight w:val="340"/>
          <w:jc w:val="center"/>
        </w:trPr>
        <w:tc>
          <w:tcPr>
            <w:tcW w:w="5524" w:type="dxa"/>
            <w:vAlign w:val="center"/>
            <w:hideMark/>
          </w:tcPr>
          <w:p w14:paraId="365EBC5B" w14:textId="77777777" w:rsidR="00D54D08" w:rsidRPr="00887899" w:rsidRDefault="00D54D08" w:rsidP="00EF31C1">
            <w:pPr>
              <w:rPr>
                <w:rFonts w:cs="Arial"/>
              </w:rPr>
            </w:pPr>
            <w:r w:rsidRPr="00887899">
              <w:rPr>
                <w:rFonts w:cs="Arial"/>
              </w:rPr>
              <w:t>Ciężar całkowity</w:t>
            </w:r>
          </w:p>
        </w:tc>
        <w:tc>
          <w:tcPr>
            <w:tcW w:w="885" w:type="dxa"/>
            <w:vAlign w:val="center"/>
            <w:hideMark/>
          </w:tcPr>
          <w:p w14:paraId="6B6CB99C" w14:textId="77777777" w:rsidR="00D54D08" w:rsidRPr="00887899" w:rsidRDefault="00D54D08" w:rsidP="00EF31C1">
            <w:pPr>
              <w:jc w:val="center"/>
              <w:rPr>
                <w:rFonts w:cs="Arial"/>
              </w:rPr>
            </w:pPr>
            <w:r w:rsidRPr="00887899">
              <w:rPr>
                <w:rFonts w:cs="Arial"/>
              </w:rPr>
              <w:t>kg</w:t>
            </w:r>
          </w:p>
        </w:tc>
        <w:tc>
          <w:tcPr>
            <w:tcW w:w="1950" w:type="dxa"/>
            <w:vAlign w:val="center"/>
            <w:hideMark/>
          </w:tcPr>
          <w:p w14:paraId="45198B9C" w14:textId="77777777" w:rsidR="00D54D08" w:rsidRPr="00887899" w:rsidRDefault="00D54D08" w:rsidP="00EF31C1">
            <w:pPr>
              <w:jc w:val="center"/>
              <w:rPr>
                <w:rFonts w:cs="Arial"/>
              </w:rPr>
            </w:pPr>
            <w:r w:rsidRPr="00887899">
              <w:rPr>
                <w:rFonts w:cs="Arial"/>
              </w:rPr>
              <w:t>137 000</w:t>
            </w:r>
          </w:p>
        </w:tc>
      </w:tr>
      <w:tr w:rsidR="00D54D08" w:rsidRPr="00887899" w14:paraId="2EEF3E66" w14:textId="77777777" w:rsidTr="00EF31C1">
        <w:trPr>
          <w:trHeight w:val="340"/>
          <w:jc w:val="center"/>
        </w:trPr>
        <w:tc>
          <w:tcPr>
            <w:tcW w:w="5524" w:type="dxa"/>
            <w:vAlign w:val="center"/>
            <w:hideMark/>
          </w:tcPr>
          <w:p w14:paraId="2908AE79" w14:textId="77777777" w:rsidR="00D54D08" w:rsidRPr="00887899" w:rsidRDefault="00D54D08" w:rsidP="00EF31C1">
            <w:pPr>
              <w:rPr>
                <w:rFonts w:cs="Arial"/>
              </w:rPr>
            </w:pPr>
            <w:r w:rsidRPr="00887899">
              <w:rPr>
                <w:rFonts w:cs="Arial"/>
              </w:rPr>
              <w:t>Średnica wirnika</w:t>
            </w:r>
          </w:p>
        </w:tc>
        <w:tc>
          <w:tcPr>
            <w:tcW w:w="885" w:type="dxa"/>
            <w:vAlign w:val="center"/>
            <w:hideMark/>
          </w:tcPr>
          <w:p w14:paraId="4D1A10FA" w14:textId="77777777" w:rsidR="00D54D08" w:rsidRPr="00887899" w:rsidRDefault="00D54D08" w:rsidP="00EF31C1">
            <w:pPr>
              <w:jc w:val="center"/>
              <w:rPr>
                <w:rFonts w:cs="Arial"/>
              </w:rPr>
            </w:pPr>
            <w:r w:rsidRPr="00887899">
              <w:rPr>
                <w:rFonts w:cs="Arial"/>
              </w:rPr>
              <w:t>mm</w:t>
            </w:r>
          </w:p>
        </w:tc>
        <w:tc>
          <w:tcPr>
            <w:tcW w:w="1950" w:type="dxa"/>
            <w:vAlign w:val="center"/>
            <w:hideMark/>
          </w:tcPr>
          <w:p w14:paraId="7C0A370F" w14:textId="77777777" w:rsidR="00D54D08" w:rsidRPr="00887899" w:rsidRDefault="00D54D08" w:rsidP="00EF31C1">
            <w:pPr>
              <w:jc w:val="center"/>
              <w:rPr>
                <w:rFonts w:cs="Arial"/>
              </w:rPr>
            </w:pPr>
            <w:r w:rsidRPr="00887899">
              <w:rPr>
                <w:rFonts w:cs="Arial"/>
              </w:rPr>
              <w:t>7 120</w:t>
            </w:r>
          </w:p>
        </w:tc>
      </w:tr>
      <w:tr w:rsidR="00D54D08" w:rsidRPr="00887899" w14:paraId="5152C2B1" w14:textId="77777777" w:rsidTr="00EF31C1">
        <w:trPr>
          <w:trHeight w:val="340"/>
          <w:jc w:val="center"/>
        </w:trPr>
        <w:tc>
          <w:tcPr>
            <w:tcW w:w="5524" w:type="dxa"/>
            <w:vAlign w:val="center"/>
            <w:hideMark/>
          </w:tcPr>
          <w:p w14:paraId="2B39A3F3" w14:textId="77777777" w:rsidR="00D54D08" w:rsidRPr="00887899" w:rsidRDefault="00D54D08" w:rsidP="00EF31C1">
            <w:pPr>
              <w:rPr>
                <w:rFonts w:cs="Arial"/>
              </w:rPr>
            </w:pPr>
            <w:r w:rsidRPr="00887899">
              <w:rPr>
                <w:rFonts w:cs="Arial"/>
              </w:rPr>
              <w:t>Wysokość elementów grzewczych</w:t>
            </w:r>
          </w:p>
        </w:tc>
        <w:tc>
          <w:tcPr>
            <w:tcW w:w="885" w:type="dxa"/>
            <w:vAlign w:val="center"/>
            <w:hideMark/>
          </w:tcPr>
          <w:p w14:paraId="5D537366" w14:textId="77777777" w:rsidR="00D54D08" w:rsidRPr="00887899" w:rsidRDefault="00D54D08" w:rsidP="00EF31C1">
            <w:pPr>
              <w:jc w:val="center"/>
              <w:rPr>
                <w:rFonts w:cs="Arial"/>
              </w:rPr>
            </w:pPr>
            <w:r w:rsidRPr="00887899">
              <w:rPr>
                <w:rFonts w:cs="Arial"/>
              </w:rPr>
              <w:t>mm</w:t>
            </w:r>
          </w:p>
        </w:tc>
        <w:tc>
          <w:tcPr>
            <w:tcW w:w="1950" w:type="dxa"/>
            <w:vAlign w:val="center"/>
            <w:hideMark/>
          </w:tcPr>
          <w:p w14:paraId="657EECE4" w14:textId="77777777" w:rsidR="00D54D08" w:rsidRPr="00887899" w:rsidRDefault="00D54D08" w:rsidP="00EF31C1">
            <w:pPr>
              <w:jc w:val="center"/>
              <w:rPr>
                <w:rFonts w:cs="Arial"/>
              </w:rPr>
            </w:pPr>
            <w:r w:rsidRPr="00887899">
              <w:rPr>
                <w:rFonts w:cs="Arial"/>
              </w:rPr>
              <w:t>1 600</w:t>
            </w:r>
          </w:p>
        </w:tc>
      </w:tr>
      <w:tr w:rsidR="00D54D08" w:rsidRPr="00887899" w14:paraId="763F1E44" w14:textId="77777777" w:rsidTr="00EF31C1">
        <w:trPr>
          <w:trHeight w:val="340"/>
          <w:jc w:val="center"/>
        </w:trPr>
        <w:tc>
          <w:tcPr>
            <w:tcW w:w="5524" w:type="dxa"/>
            <w:vAlign w:val="center"/>
          </w:tcPr>
          <w:p w14:paraId="6F03CE4C" w14:textId="77777777" w:rsidR="00D54D08" w:rsidRPr="00887899" w:rsidRDefault="00D54D08" w:rsidP="00EF31C1">
            <w:pPr>
              <w:rPr>
                <w:rFonts w:cs="Arial"/>
              </w:rPr>
            </w:pPr>
            <w:r w:rsidRPr="00887899">
              <w:rPr>
                <w:rFonts w:cs="Arial"/>
              </w:rPr>
              <w:t>Wysokość wirnika</w:t>
            </w:r>
          </w:p>
        </w:tc>
        <w:tc>
          <w:tcPr>
            <w:tcW w:w="885" w:type="dxa"/>
            <w:vAlign w:val="center"/>
          </w:tcPr>
          <w:p w14:paraId="000E3D30" w14:textId="77777777" w:rsidR="00D54D08" w:rsidRPr="00887899" w:rsidRDefault="00D54D08" w:rsidP="00EF31C1">
            <w:pPr>
              <w:jc w:val="center"/>
              <w:rPr>
                <w:rFonts w:cs="Arial"/>
              </w:rPr>
            </w:pPr>
          </w:p>
        </w:tc>
        <w:tc>
          <w:tcPr>
            <w:tcW w:w="1950" w:type="dxa"/>
            <w:vAlign w:val="center"/>
          </w:tcPr>
          <w:p w14:paraId="3D4E0C6A" w14:textId="77777777" w:rsidR="00D54D08" w:rsidRPr="00887899" w:rsidRDefault="00D54D08" w:rsidP="00EF31C1">
            <w:pPr>
              <w:jc w:val="center"/>
              <w:rPr>
                <w:rFonts w:cs="Arial"/>
              </w:rPr>
            </w:pPr>
            <w:r w:rsidRPr="00887899">
              <w:rPr>
                <w:rFonts w:cs="Arial"/>
              </w:rPr>
              <w:t>2 050</w:t>
            </w:r>
          </w:p>
        </w:tc>
      </w:tr>
      <w:tr w:rsidR="00D54D08" w:rsidRPr="00887899" w14:paraId="6E6FC32C" w14:textId="77777777" w:rsidTr="00EF31C1">
        <w:trPr>
          <w:trHeight w:val="340"/>
          <w:jc w:val="center"/>
        </w:trPr>
        <w:tc>
          <w:tcPr>
            <w:tcW w:w="5524" w:type="dxa"/>
            <w:vAlign w:val="center"/>
            <w:hideMark/>
          </w:tcPr>
          <w:p w14:paraId="6E79036C" w14:textId="77777777" w:rsidR="00D54D08" w:rsidRPr="00887899" w:rsidRDefault="00D54D08" w:rsidP="00EF31C1">
            <w:pPr>
              <w:rPr>
                <w:rFonts w:cs="Arial"/>
              </w:rPr>
            </w:pPr>
            <w:r w:rsidRPr="00887899">
              <w:rPr>
                <w:rFonts w:cs="Arial"/>
              </w:rPr>
              <w:t>Powierzchnia ogrzewalna</w:t>
            </w:r>
          </w:p>
        </w:tc>
        <w:tc>
          <w:tcPr>
            <w:tcW w:w="885" w:type="dxa"/>
            <w:vAlign w:val="center"/>
            <w:hideMark/>
          </w:tcPr>
          <w:p w14:paraId="338535A7" w14:textId="77777777" w:rsidR="00D54D08" w:rsidRPr="00887899" w:rsidRDefault="00D54D08" w:rsidP="00EF31C1">
            <w:pPr>
              <w:jc w:val="center"/>
              <w:rPr>
                <w:rFonts w:cs="Arial"/>
              </w:rPr>
            </w:pPr>
            <w:r w:rsidRPr="00887899">
              <w:rPr>
                <w:rFonts w:cs="Arial"/>
              </w:rPr>
              <w:t>m</w:t>
            </w:r>
            <w:r w:rsidRPr="00887899">
              <w:rPr>
                <w:rFonts w:cs="Arial"/>
                <w:vertAlign w:val="superscript"/>
              </w:rPr>
              <w:t>2</w:t>
            </w:r>
          </w:p>
        </w:tc>
        <w:tc>
          <w:tcPr>
            <w:tcW w:w="1950" w:type="dxa"/>
            <w:vAlign w:val="center"/>
            <w:hideMark/>
          </w:tcPr>
          <w:p w14:paraId="18682568" w14:textId="77777777" w:rsidR="00D54D08" w:rsidRPr="00887899" w:rsidRDefault="00D54D08" w:rsidP="00EF31C1">
            <w:pPr>
              <w:jc w:val="center"/>
              <w:rPr>
                <w:rFonts w:cs="Arial"/>
              </w:rPr>
            </w:pPr>
            <w:r w:rsidRPr="00887899">
              <w:rPr>
                <w:rFonts w:cs="Arial"/>
              </w:rPr>
              <w:t>22 600</w:t>
            </w:r>
          </w:p>
        </w:tc>
      </w:tr>
      <w:tr w:rsidR="00D54D08" w:rsidRPr="00887899" w14:paraId="59C67361" w14:textId="77777777" w:rsidTr="00EF31C1">
        <w:trPr>
          <w:trHeight w:val="340"/>
          <w:jc w:val="center"/>
        </w:trPr>
        <w:tc>
          <w:tcPr>
            <w:tcW w:w="5524" w:type="dxa"/>
            <w:vAlign w:val="center"/>
            <w:hideMark/>
          </w:tcPr>
          <w:p w14:paraId="509F5842" w14:textId="77777777" w:rsidR="00D54D08" w:rsidRPr="00887899" w:rsidRDefault="00D54D08" w:rsidP="00EF31C1">
            <w:pPr>
              <w:rPr>
                <w:rFonts w:cs="Arial"/>
              </w:rPr>
            </w:pPr>
            <w:r w:rsidRPr="00887899">
              <w:rPr>
                <w:rFonts w:cs="Arial"/>
              </w:rPr>
              <w:t>Masa całkowita elementów grzejnych</w:t>
            </w:r>
          </w:p>
        </w:tc>
        <w:tc>
          <w:tcPr>
            <w:tcW w:w="885" w:type="dxa"/>
            <w:vAlign w:val="center"/>
            <w:hideMark/>
          </w:tcPr>
          <w:p w14:paraId="0C09BDC3" w14:textId="77777777" w:rsidR="00D54D08" w:rsidRPr="00887899" w:rsidRDefault="00D54D08" w:rsidP="00EF31C1">
            <w:pPr>
              <w:jc w:val="center"/>
              <w:rPr>
                <w:rFonts w:cs="Arial"/>
              </w:rPr>
            </w:pPr>
            <w:r w:rsidRPr="00887899">
              <w:rPr>
                <w:rFonts w:cs="Arial"/>
              </w:rPr>
              <w:t>kg</w:t>
            </w:r>
          </w:p>
        </w:tc>
        <w:tc>
          <w:tcPr>
            <w:tcW w:w="1950" w:type="dxa"/>
            <w:vAlign w:val="center"/>
            <w:hideMark/>
          </w:tcPr>
          <w:p w14:paraId="6CC196E3" w14:textId="77777777" w:rsidR="00D54D08" w:rsidRPr="00887899" w:rsidRDefault="00D54D08" w:rsidP="00EF31C1">
            <w:pPr>
              <w:jc w:val="center"/>
              <w:rPr>
                <w:rFonts w:cs="Arial"/>
              </w:rPr>
            </w:pPr>
            <w:r w:rsidRPr="00887899">
              <w:rPr>
                <w:rFonts w:cs="Arial"/>
              </w:rPr>
              <w:t>77 094</w:t>
            </w:r>
          </w:p>
        </w:tc>
      </w:tr>
      <w:tr w:rsidR="00D54D08" w:rsidRPr="00887899" w14:paraId="37F87A3B" w14:textId="77777777" w:rsidTr="00EF31C1">
        <w:trPr>
          <w:trHeight w:val="340"/>
          <w:jc w:val="center"/>
        </w:trPr>
        <w:tc>
          <w:tcPr>
            <w:tcW w:w="5524" w:type="dxa"/>
            <w:vAlign w:val="center"/>
            <w:hideMark/>
          </w:tcPr>
          <w:p w14:paraId="2D454640" w14:textId="77777777" w:rsidR="00D54D08" w:rsidRPr="00887899" w:rsidRDefault="00D54D08" w:rsidP="00EF31C1">
            <w:pPr>
              <w:rPr>
                <w:rFonts w:cs="Arial"/>
              </w:rPr>
            </w:pPr>
            <w:r w:rsidRPr="00887899">
              <w:rPr>
                <w:rFonts w:cs="Arial"/>
              </w:rPr>
              <w:t xml:space="preserve">Układ sektorów </w:t>
            </w:r>
            <w:r w:rsidRPr="00887899">
              <w:rPr>
                <w:rFonts w:cs="Arial"/>
              </w:rPr>
              <w:br/>
              <w:t>(stosunek powierzchni przekrojów spaliny/powietrze)</w:t>
            </w:r>
          </w:p>
        </w:tc>
        <w:tc>
          <w:tcPr>
            <w:tcW w:w="885" w:type="dxa"/>
            <w:vAlign w:val="center"/>
            <w:hideMark/>
          </w:tcPr>
          <w:p w14:paraId="55A4E24F" w14:textId="77777777" w:rsidR="00D54D08" w:rsidRPr="00887899" w:rsidRDefault="00D54D08" w:rsidP="00EF31C1">
            <w:pPr>
              <w:jc w:val="center"/>
              <w:rPr>
                <w:rFonts w:cs="Arial"/>
              </w:rPr>
            </w:pPr>
            <w:r w:rsidRPr="00887899">
              <w:rPr>
                <w:rFonts w:cs="Arial"/>
              </w:rPr>
              <w:t>-</w:t>
            </w:r>
          </w:p>
        </w:tc>
        <w:tc>
          <w:tcPr>
            <w:tcW w:w="1950" w:type="dxa"/>
            <w:vAlign w:val="center"/>
            <w:hideMark/>
          </w:tcPr>
          <w:p w14:paraId="318AE178" w14:textId="77777777" w:rsidR="00D54D08" w:rsidRPr="00887899" w:rsidRDefault="00D54D08" w:rsidP="00EF31C1">
            <w:pPr>
              <w:jc w:val="center"/>
              <w:rPr>
                <w:rFonts w:cs="Arial"/>
              </w:rPr>
            </w:pPr>
            <w:r w:rsidRPr="00887899">
              <w:rPr>
                <w:rFonts w:cs="Arial"/>
              </w:rPr>
              <w:t>13,5 / 9,5</w:t>
            </w:r>
          </w:p>
        </w:tc>
      </w:tr>
      <w:tr w:rsidR="00D54D08" w:rsidRPr="00887899" w14:paraId="659EC822" w14:textId="77777777" w:rsidTr="00EF31C1">
        <w:trPr>
          <w:trHeight w:val="340"/>
          <w:jc w:val="center"/>
        </w:trPr>
        <w:tc>
          <w:tcPr>
            <w:tcW w:w="5524" w:type="dxa"/>
            <w:vAlign w:val="center"/>
          </w:tcPr>
          <w:p w14:paraId="527607C4" w14:textId="77777777" w:rsidR="00D54D08" w:rsidRPr="00887899" w:rsidRDefault="00D54D08" w:rsidP="00EF31C1">
            <w:pPr>
              <w:rPr>
                <w:rFonts w:cs="Arial"/>
              </w:rPr>
            </w:pPr>
            <w:r w:rsidRPr="00887899">
              <w:rPr>
                <w:rFonts w:cs="Arial"/>
              </w:rPr>
              <w:t>Temperatura powietrza na wlocie do podgrzewacza</w:t>
            </w:r>
          </w:p>
        </w:tc>
        <w:tc>
          <w:tcPr>
            <w:tcW w:w="885" w:type="dxa"/>
            <w:vAlign w:val="center"/>
          </w:tcPr>
          <w:p w14:paraId="1514DE58" w14:textId="77777777" w:rsidR="00D54D08" w:rsidRPr="00887899" w:rsidRDefault="00D54D08" w:rsidP="00EF31C1">
            <w:pPr>
              <w:jc w:val="center"/>
              <w:rPr>
                <w:rFonts w:cs="Arial"/>
              </w:rPr>
            </w:pPr>
            <w:proofErr w:type="spellStart"/>
            <w:r w:rsidRPr="00887899">
              <w:rPr>
                <w:rFonts w:cs="Arial"/>
                <w:vertAlign w:val="superscript"/>
              </w:rPr>
              <w:t>o</w:t>
            </w:r>
            <w:r w:rsidRPr="00887899">
              <w:rPr>
                <w:rFonts w:cs="Arial"/>
              </w:rPr>
              <w:t>C</w:t>
            </w:r>
            <w:proofErr w:type="spellEnd"/>
          </w:p>
        </w:tc>
        <w:tc>
          <w:tcPr>
            <w:tcW w:w="1950" w:type="dxa"/>
            <w:vAlign w:val="center"/>
          </w:tcPr>
          <w:p w14:paraId="5CA29E46" w14:textId="77777777" w:rsidR="00D54D08" w:rsidRPr="00887899" w:rsidRDefault="00D54D08" w:rsidP="00EF31C1">
            <w:pPr>
              <w:jc w:val="center"/>
              <w:rPr>
                <w:rFonts w:cs="Arial"/>
              </w:rPr>
            </w:pPr>
            <w:r w:rsidRPr="00887899">
              <w:rPr>
                <w:rFonts w:cs="Arial"/>
              </w:rPr>
              <w:t>-18 – 20</w:t>
            </w:r>
          </w:p>
        </w:tc>
      </w:tr>
      <w:tr w:rsidR="00D54D08" w:rsidRPr="00887899" w14:paraId="794D9388" w14:textId="77777777" w:rsidTr="00EF31C1">
        <w:trPr>
          <w:trHeight w:val="340"/>
          <w:jc w:val="center"/>
        </w:trPr>
        <w:tc>
          <w:tcPr>
            <w:tcW w:w="5524" w:type="dxa"/>
            <w:vAlign w:val="center"/>
          </w:tcPr>
          <w:p w14:paraId="17709EFD" w14:textId="77777777" w:rsidR="00D54D08" w:rsidRPr="00887899" w:rsidRDefault="00D54D08" w:rsidP="00EF31C1">
            <w:pPr>
              <w:rPr>
                <w:rFonts w:cs="Arial"/>
              </w:rPr>
            </w:pPr>
            <w:r w:rsidRPr="00887899">
              <w:rPr>
                <w:rFonts w:cs="Arial"/>
              </w:rPr>
              <w:t>Temperatura powietrza na wylocie z podgrzewacza</w:t>
            </w:r>
          </w:p>
        </w:tc>
        <w:tc>
          <w:tcPr>
            <w:tcW w:w="885" w:type="dxa"/>
            <w:vAlign w:val="center"/>
          </w:tcPr>
          <w:p w14:paraId="56901332" w14:textId="77777777" w:rsidR="00D54D08" w:rsidRPr="00887899" w:rsidRDefault="00D54D08" w:rsidP="00EF31C1">
            <w:pPr>
              <w:jc w:val="center"/>
              <w:rPr>
                <w:rFonts w:cs="Arial"/>
              </w:rPr>
            </w:pPr>
            <w:proofErr w:type="spellStart"/>
            <w:r w:rsidRPr="00887899">
              <w:rPr>
                <w:rFonts w:cs="Arial"/>
                <w:vertAlign w:val="superscript"/>
              </w:rPr>
              <w:t>o</w:t>
            </w:r>
            <w:r w:rsidRPr="00887899">
              <w:rPr>
                <w:rFonts w:cs="Arial"/>
              </w:rPr>
              <w:t>C</w:t>
            </w:r>
            <w:proofErr w:type="spellEnd"/>
          </w:p>
        </w:tc>
        <w:tc>
          <w:tcPr>
            <w:tcW w:w="1950" w:type="dxa"/>
            <w:vAlign w:val="center"/>
          </w:tcPr>
          <w:p w14:paraId="703D4359" w14:textId="77777777" w:rsidR="00D54D08" w:rsidRPr="00887899" w:rsidRDefault="00D54D08" w:rsidP="00EF31C1">
            <w:pPr>
              <w:jc w:val="center"/>
              <w:rPr>
                <w:rFonts w:cs="Arial"/>
              </w:rPr>
            </w:pPr>
            <w:r w:rsidRPr="00887899">
              <w:rPr>
                <w:rFonts w:cs="Arial"/>
              </w:rPr>
              <w:t>280 – 320</w:t>
            </w:r>
          </w:p>
        </w:tc>
      </w:tr>
      <w:tr w:rsidR="00D54D08" w:rsidRPr="00887899" w14:paraId="29739765" w14:textId="77777777" w:rsidTr="00EF31C1">
        <w:trPr>
          <w:trHeight w:val="340"/>
          <w:jc w:val="center"/>
        </w:trPr>
        <w:tc>
          <w:tcPr>
            <w:tcW w:w="5524" w:type="dxa"/>
            <w:vAlign w:val="center"/>
          </w:tcPr>
          <w:p w14:paraId="3021BF52" w14:textId="77777777" w:rsidR="00D54D08" w:rsidRPr="00887899" w:rsidRDefault="00D54D08" w:rsidP="00EF31C1">
            <w:pPr>
              <w:rPr>
                <w:rFonts w:cs="Arial"/>
              </w:rPr>
            </w:pPr>
            <w:r w:rsidRPr="00887899">
              <w:rPr>
                <w:rFonts w:cs="Arial"/>
              </w:rPr>
              <w:t>Temperatura spalin na wlocie do podgrzewacza</w:t>
            </w:r>
          </w:p>
        </w:tc>
        <w:tc>
          <w:tcPr>
            <w:tcW w:w="885" w:type="dxa"/>
            <w:vAlign w:val="center"/>
          </w:tcPr>
          <w:p w14:paraId="19B56A75" w14:textId="77777777" w:rsidR="00D54D08" w:rsidRPr="00887899" w:rsidRDefault="00D54D08" w:rsidP="00EF31C1">
            <w:pPr>
              <w:jc w:val="center"/>
              <w:rPr>
                <w:rFonts w:cs="Arial"/>
              </w:rPr>
            </w:pPr>
            <w:proofErr w:type="spellStart"/>
            <w:r w:rsidRPr="00887899">
              <w:rPr>
                <w:rFonts w:cs="Arial"/>
                <w:vertAlign w:val="superscript"/>
              </w:rPr>
              <w:t>o</w:t>
            </w:r>
            <w:r w:rsidRPr="00887899">
              <w:rPr>
                <w:rFonts w:cs="Arial"/>
              </w:rPr>
              <w:t>C</w:t>
            </w:r>
            <w:proofErr w:type="spellEnd"/>
          </w:p>
        </w:tc>
        <w:tc>
          <w:tcPr>
            <w:tcW w:w="1950" w:type="dxa"/>
            <w:vAlign w:val="center"/>
          </w:tcPr>
          <w:p w14:paraId="5FC1D0C9" w14:textId="77777777" w:rsidR="00D54D08" w:rsidRPr="00887899" w:rsidRDefault="00D54D08" w:rsidP="00EF31C1">
            <w:pPr>
              <w:jc w:val="center"/>
              <w:rPr>
                <w:rFonts w:cs="Arial"/>
              </w:rPr>
            </w:pPr>
            <w:r w:rsidRPr="00887899">
              <w:rPr>
                <w:rFonts w:cs="Arial"/>
              </w:rPr>
              <w:t>310 – 350</w:t>
            </w:r>
          </w:p>
        </w:tc>
      </w:tr>
      <w:tr w:rsidR="00D54D08" w:rsidRPr="00887899" w14:paraId="231AC3E5" w14:textId="77777777" w:rsidTr="00EF31C1">
        <w:trPr>
          <w:trHeight w:val="340"/>
          <w:jc w:val="center"/>
        </w:trPr>
        <w:tc>
          <w:tcPr>
            <w:tcW w:w="5524" w:type="dxa"/>
            <w:vAlign w:val="center"/>
          </w:tcPr>
          <w:p w14:paraId="5283D881" w14:textId="77777777" w:rsidR="00D54D08" w:rsidRPr="00887899" w:rsidRDefault="00D54D08" w:rsidP="00EF31C1">
            <w:pPr>
              <w:rPr>
                <w:rFonts w:cs="Arial"/>
              </w:rPr>
            </w:pPr>
            <w:r w:rsidRPr="00887899">
              <w:rPr>
                <w:rFonts w:cs="Arial"/>
              </w:rPr>
              <w:t>Temperatura spalin na wylocie z podgrzewacza</w:t>
            </w:r>
          </w:p>
        </w:tc>
        <w:tc>
          <w:tcPr>
            <w:tcW w:w="885" w:type="dxa"/>
            <w:vAlign w:val="center"/>
          </w:tcPr>
          <w:p w14:paraId="2715AC66" w14:textId="77777777" w:rsidR="00D54D08" w:rsidRPr="00887899" w:rsidRDefault="00D54D08" w:rsidP="00EF31C1">
            <w:pPr>
              <w:jc w:val="center"/>
              <w:rPr>
                <w:rFonts w:cs="Arial"/>
              </w:rPr>
            </w:pPr>
            <w:proofErr w:type="spellStart"/>
            <w:r w:rsidRPr="00887899">
              <w:rPr>
                <w:rFonts w:cs="Arial"/>
                <w:vertAlign w:val="superscript"/>
              </w:rPr>
              <w:t>o</w:t>
            </w:r>
            <w:r w:rsidRPr="00887899">
              <w:rPr>
                <w:rFonts w:cs="Arial"/>
              </w:rPr>
              <w:t>C</w:t>
            </w:r>
            <w:proofErr w:type="spellEnd"/>
          </w:p>
        </w:tc>
        <w:tc>
          <w:tcPr>
            <w:tcW w:w="1950" w:type="dxa"/>
            <w:vAlign w:val="center"/>
          </w:tcPr>
          <w:p w14:paraId="05838F3D" w14:textId="77777777" w:rsidR="00D54D08" w:rsidRPr="00887899" w:rsidRDefault="00D54D08" w:rsidP="00EF31C1">
            <w:pPr>
              <w:jc w:val="center"/>
              <w:rPr>
                <w:rFonts w:cs="Arial"/>
              </w:rPr>
            </w:pPr>
            <w:r w:rsidRPr="00887899">
              <w:rPr>
                <w:rFonts w:cs="Arial"/>
              </w:rPr>
              <w:t>120 – 150</w:t>
            </w:r>
          </w:p>
        </w:tc>
      </w:tr>
      <w:tr w:rsidR="00D54D08" w:rsidRPr="00887899" w14:paraId="2A0F9B90" w14:textId="77777777" w:rsidTr="00EF31C1">
        <w:trPr>
          <w:trHeight w:val="340"/>
          <w:jc w:val="center"/>
        </w:trPr>
        <w:tc>
          <w:tcPr>
            <w:tcW w:w="5524" w:type="dxa"/>
            <w:vAlign w:val="center"/>
          </w:tcPr>
          <w:p w14:paraId="54D9EC86" w14:textId="77777777" w:rsidR="00D54D08" w:rsidRPr="00887899" w:rsidRDefault="00D54D08" w:rsidP="00EF31C1">
            <w:pPr>
              <w:rPr>
                <w:rFonts w:cs="Arial"/>
              </w:rPr>
            </w:pPr>
            <w:r w:rsidRPr="00887899">
              <w:rPr>
                <w:rFonts w:cs="Arial"/>
              </w:rPr>
              <w:t xml:space="preserve">Szczelność </w:t>
            </w:r>
          </w:p>
        </w:tc>
        <w:tc>
          <w:tcPr>
            <w:tcW w:w="885" w:type="dxa"/>
            <w:vAlign w:val="center"/>
          </w:tcPr>
          <w:p w14:paraId="4753C3B2" w14:textId="77777777" w:rsidR="00D54D08" w:rsidRPr="00887899" w:rsidRDefault="00D54D08" w:rsidP="00EF31C1">
            <w:pPr>
              <w:jc w:val="center"/>
              <w:rPr>
                <w:rFonts w:cs="Arial"/>
              </w:rPr>
            </w:pPr>
            <w:r w:rsidRPr="00887899">
              <w:rPr>
                <w:rFonts w:cs="Arial"/>
                <w:vertAlign w:val="superscript"/>
              </w:rPr>
              <w:t>-</w:t>
            </w:r>
          </w:p>
        </w:tc>
        <w:tc>
          <w:tcPr>
            <w:tcW w:w="1950" w:type="dxa"/>
            <w:vAlign w:val="center"/>
          </w:tcPr>
          <w:p w14:paraId="73875688" w14:textId="77777777" w:rsidR="00D54D08" w:rsidRPr="00887899" w:rsidRDefault="00D54D08" w:rsidP="00EF31C1">
            <w:pPr>
              <w:jc w:val="center"/>
              <w:rPr>
                <w:rFonts w:cs="Arial"/>
              </w:rPr>
            </w:pPr>
            <w:r w:rsidRPr="00887899">
              <w:rPr>
                <w:rFonts w:cs="Arial"/>
              </w:rPr>
              <w:t>&lt; 7%</w:t>
            </w:r>
          </w:p>
        </w:tc>
      </w:tr>
      <w:tr w:rsidR="00D54D08" w:rsidRPr="00887899" w14:paraId="3F2C4356" w14:textId="77777777" w:rsidTr="00EF31C1">
        <w:trPr>
          <w:trHeight w:val="340"/>
          <w:jc w:val="center"/>
        </w:trPr>
        <w:tc>
          <w:tcPr>
            <w:tcW w:w="5524" w:type="dxa"/>
            <w:vAlign w:val="center"/>
            <w:hideMark/>
          </w:tcPr>
          <w:p w14:paraId="33CFBC67" w14:textId="77777777" w:rsidR="00D54D08" w:rsidRPr="00887899" w:rsidRDefault="00D54D08" w:rsidP="00EF31C1">
            <w:pPr>
              <w:rPr>
                <w:rFonts w:cs="Arial"/>
              </w:rPr>
            </w:pPr>
            <w:r w:rsidRPr="00887899">
              <w:rPr>
                <w:rFonts w:cs="Arial"/>
              </w:rPr>
              <w:t>Obroty wirnika podgrzewacza</w:t>
            </w:r>
          </w:p>
        </w:tc>
        <w:tc>
          <w:tcPr>
            <w:tcW w:w="885" w:type="dxa"/>
            <w:vAlign w:val="center"/>
            <w:hideMark/>
          </w:tcPr>
          <w:p w14:paraId="437B9422" w14:textId="77777777" w:rsidR="00D54D08" w:rsidRPr="00887899" w:rsidRDefault="00D54D08" w:rsidP="00EF31C1">
            <w:pPr>
              <w:jc w:val="center"/>
              <w:rPr>
                <w:rFonts w:cs="Arial"/>
              </w:rPr>
            </w:pPr>
            <w:proofErr w:type="spellStart"/>
            <w:r w:rsidRPr="00887899">
              <w:rPr>
                <w:rFonts w:cs="Arial"/>
              </w:rPr>
              <w:t>obr</w:t>
            </w:r>
            <w:proofErr w:type="spellEnd"/>
            <w:r w:rsidRPr="00887899">
              <w:rPr>
                <w:rFonts w:cs="Arial"/>
              </w:rPr>
              <w:t>/min</w:t>
            </w:r>
          </w:p>
        </w:tc>
        <w:tc>
          <w:tcPr>
            <w:tcW w:w="1950" w:type="dxa"/>
            <w:vAlign w:val="center"/>
            <w:hideMark/>
          </w:tcPr>
          <w:p w14:paraId="76EEB896" w14:textId="77777777" w:rsidR="00D54D08" w:rsidRPr="00887899" w:rsidRDefault="00D54D08" w:rsidP="00EF31C1">
            <w:pPr>
              <w:jc w:val="center"/>
              <w:rPr>
                <w:rFonts w:cs="Arial"/>
              </w:rPr>
            </w:pPr>
            <w:r w:rsidRPr="00887899">
              <w:rPr>
                <w:rFonts w:cs="Arial"/>
              </w:rPr>
              <w:t>1 – 2 (1,72)</w:t>
            </w:r>
          </w:p>
        </w:tc>
      </w:tr>
      <w:tr w:rsidR="00D54D08" w:rsidRPr="00887899" w14:paraId="071FD8CA" w14:textId="77777777" w:rsidTr="00EF31C1">
        <w:trPr>
          <w:trHeight w:val="340"/>
          <w:jc w:val="center"/>
        </w:trPr>
        <w:tc>
          <w:tcPr>
            <w:tcW w:w="8359" w:type="dxa"/>
            <w:gridSpan w:val="3"/>
            <w:vAlign w:val="center"/>
          </w:tcPr>
          <w:p w14:paraId="20200300" w14:textId="77777777" w:rsidR="00D54D08" w:rsidRPr="00887899" w:rsidRDefault="00D54D08" w:rsidP="00EF31C1">
            <w:pPr>
              <w:rPr>
                <w:rFonts w:cs="Arial"/>
              </w:rPr>
            </w:pPr>
            <w:r w:rsidRPr="00887899">
              <w:rPr>
                <w:rFonts w:cs="Arial"/>
              </w:rPr>
              <w:t xml:space="preserve">Napęd podgrzewacza </w:t>
            </w:r>
          </w:p>
        </w:tc>
      </w:tr>
      <w:tr w:rsidR="00D54D08" w:rsidRPr="00887899" w14:paraId="2A0061C7" w14:textId="77777777" w:rsidTr="00EF31C1">
        <w:trPr>
          <w:trHeight w:val="340"/>
          <w:jc w:val="center"/>
        </w:trPr>
        <w:tc>
          <w:tcPr>
            <w:tcW w:w="5524" w:type="dxa"/>
            <w:vAlign w:val="center"/>
            <w:hideMark/>
          </w:tcPr>
          <w:p w14:paraId="6BCC834A" w14:textId="77777777" w:rsidR="00D54D08" w:rsidRPr="00887899" w:rsidRDefault="00D54D08" w:rsidP="00EF31C1">
            <w:pPr>
              <w:ind w:left="319"/>
              <w:rPr>
                <w:rFonts w:cs="Arial"/>
              </w:rPr>
            </w:pPr>
            <w:r w:rsidRPr="00887899">
              <w:rPr>
                <w:rFonts w:cs="Arial"/>
              </w:rPr>
              <w:t xml:space="preserve">typ przekładni / przełożenie </w:t>
            </w:r>
          </w:p>
        </w:tc>
        <w:tc>
          <w:tcPr>
            <w:tcW w:w="885" w:type="dxa"/>
            <w:vAlign w:val="center"/>
            <w:hideMark/>
          </w:tcPr>
          <w:p w14:paraId="1FD599C8" w14:textId="77777777" w:rsidR="00D54D08" w:rsidRPr="00887899" w:rsidRDefault="00D54D08" w:rsidP="00EF31C1">
            <w:pPr>
              <w:jc w:val="center"/>
              <w:rPr>
                <w:rFonts w:cs="Arial"/>
              </w:rPr>
            </w:pPr>
            <w:r w:rsidRPr="00887899">
              <w:rPr>
                <w:rFonts w:cs="Arial"/>
              </w:rPr>
              <w:t>-</w:t>
            </w:r>
          </w:p>
        </w:tc>
        <w:tc>
          <w:tcPr>
            <w:tcW w:w="1950" w:type="dxa"/>
            <w:vAlign w:val="center"/>
            <w:hideMark/>
          </w:tcPr>
          <w:p w14:paraId="607956B6" w14:textId="77777777" w:rsidR="00D54D08" w:rsidRPr="00887899" w:rsidRDefault="00D54D08" w:rsidP="00EF31C1">
            <w:pPr>
              <w:jc w:val="center"/>
              <w:rPr>
                <w:rFonts w:cs="Arial"/>
              </w:rPr>
            </w:pPr>
            <w:r w:rsidRPr="00887899">
              <w:rPr>
                <w:rFonts w:cs="Arial"/>
              </w:rPr>
              <w:t>DF-168-K</w:t>
            </w:r>
          </w:p>
        </w:tc>
      </w:tr>
      <w:tr w:rsidR="00D54D08" w:rsidRPr="00887899" w14:paraId="13997E9D" w14:textId="77777777" w:rsidTr="00EF31C1">
        <w:trPr>
          <w:trHeight w:val="340"/>
          <w:jc w:val="center"/>
        </w:trPr>
        <w:tc>
          <w:tcPr>
            <w:tcW w:w="5524" w:type="dxa"/>
            <w:vAlign w:val="center"/>
            <w:hideMark/>
          </w:tcPr>
          <w:p w14:paraId="6BB3EB14" w14:textId="77777777" w:rsidR="00D54D08" w:rsidRPr="00887899" w:rsidRDefault="00D54D08" w:rsidP="00EF31C1">
            <w:pPr>
              <w:ind w:left="319"/>
              <w:rPr>
                <w:rFonts w:cs="Arial"/>
              </w:rPr>
            </w:pPr>
            <w:r w:rsidRPr="00887899">
              <w:rPr>
                <w:rFonts w:cs="Arial"/>
              </w:rPr>
              <w:t>silnik elektryczny</w:t>
            </w:r>
          </w:p>
        </w:tc>
        <w:tc>
          <w:tcPr>
            <w:tcW w:w="885" w:type="dxa"/>
            <w:vAlign w:val="center"/>
            <w:hideMark/>
          </w:tcPr>
          <w:p w14:paraId="704E4BA9" w14:textId="77777777" w:rsidR="00D54D08" w:rsidRPr="00887899" w:rsidRDefault="00D54D08" w:rsidP="00EF31C1">
            <w:pPr>
              <w:jc w:val="center"/>
              <w:rPr>
                <w:rFonts w:cs="Arial"/>
              </w:rPr>
            </w:pPr>
            <w:r w:rsidRPr="00887899">
              <w:rPr>
                <w:rFonts w:cs="Arial"/>
              </w:rPr>
              <w:t>-</w:t>
            </w:r>
          </w:p>
        </w:tc>
        <w:tc>
          <w:tcPr>
            <w:tcW w:w="1950" w:type="dxa"/>
            <w:vAlign w:val="center"/>
            <w:hideMark/>
          </w:tcPr>
          <w:p w14:paraId="06B973BB" w14:textId="77777777" w:rsidR="00D54D08" w:rsidRPr="00887899" w:rsidRDefault="00D54D08" w:rsidP="00EF31C1">
            <w:pPr>
              <w:jc w:val="center"/>
              <w:rPr>
                <w:rFonts w:cs="Arial"/>
              </w:rPr>
            </w:pPr>
            <w:r w:rsidRPr="00887899">
              <w:rPr>
                <w:rFonts w:cs="Arial"/>
              </w:rPr>
              <w:t>3S/K/L/g 112</w:t>
            </w:r>
          </w:p>
        </w:tc>
      </w:tr>
      <w:tr w:rsidR="00D54D08" w:rsidRPr="00887899" w14:paraId="5DDC4991" w14:textId="77777777" w:rsidTr="00EF31C1">
        <w:trPr>
          <w:trHeight w:val="340"/>
          <w:jc w:val="center"/>
        </w:trPr>
        <w:tc>
          <w:tcPr>
            <w:tcW w:w="5524" w:type="dxa"/>
            <w:vAlign w:val="center"/>
            <w:hideMark/>
          </w:tcPr>
          <w:p w14:paraId="029B10ED" w14:textId="77777777" w:rsidR="00D54D08" w:rsidRPr="00887899" w:rsidRDefault="00D54D08" w:rsidP="00EF31C1">
            <w:pPr>
              <w:ind w:left="319"/>
              <w:rPr>
                <w:rFonts w:cs="Arial"/>
              </w:rPr>
            </w:pPr>
            <w:r w:rsidRPr="00887899">
              <w:rPr>
                <w:rFonts w:cs="Arial"/>
              </w:rPr>
              <w:t>moc</w:t>
            </w:r>
          </w:p>
        </w:tc>
        <w:tc>
          <w:tcPr>
            <w:tcW w:w="885" w:type="dxa"/>
            <w:vAlign w:val="center"/>
            <w:hideMark/>
          </w:tcPr>
          <w:p w14:paraId="11E4F6F1" w14:textId="77777777" w:rsidR="00D54D08" w:rsidRPr="00887899" w:rsidRDefault="00D54D08" w:rsidP="00EF31C1">
            <w:pPr>
              <w:jc w:val="center"/>
              <w:rPr>
                <w:rFonts w:cs="Arial"/>
              </w:rPr>
            </w:pPr>
            <w:r w:rsidRPr="00887899">
              <w:rPr>
                <w:rFonts w:cs="Arial"/>
              </w:rPr>
              <w:t>kW</w:t>
            </w:r>
          </w:p>
        </w:tc>
        <w:tc>
          <w:tcPr>
            <w:tcW w:w="1950" w:type="dxa"/>
            <w:vAlign w:val="center"/>
            <w:hideMark/>
          </w:tcPr>
          <w:p w14:paraId="17E240CA" w14:textId="77777777" w:rsidR="00D54D08" w:rsidRPr="00887899" w:rsidRDefault="00D54D08" w:rsidP="00EF31C1">
            <w:pPr>
              <w:jc w:val="center"/>
              <w:rPr>
                <w:rFonts w:cs="Arial"/>
              </w:rPr>
            </w:pPr>
            <w:r w:rsidRPr="00887899">
              <w:rPr>
                <w:rFonts w:cs="Arial"/>
              </w:rPr>
              <w:t>11</w:t>
            </w:r>
          </w:p>
        </w:tc>
      </w:tr>
      <w:tr w:rsidR="00D54D08" w:rsidRPr="00887899" w14:paraId="4B9AD998" w14:textId="77777777" w:rsidTr="00EF31C1">
        <w:trPr>
          <w:trHeight w:val="340"/>
          <w:jc w:val="center"/>
        </w:trPr>
        <w:tc>
          <w:tcPr>
            <w:tcW w:w="5524" w:type="dxa"/>
            <w:vAlign w:val="center"/>
            <w:hideMark/>
          </w:tcPr>
          <w:p w14:paraId="66FF24C1" w14:textId="77777777" w:rsidR="00D54D08" w:rsidRPr="00887899" w:rsidRDefault="00D54D08" w:rsidP="00EF31C1">
            <w:pPr>
              <w:ind w:left="319"/>
              <w:rPr>
                <w:rFonts w:cs="Arial"/>
              </w:rPr>
            </w:pPr>
            <w:r w:rsidRPr="00887899">
              <w:rPr>
                <w:rFonts w:cs="Arial"/>
              </w:rPr>
              <w:t>obroty</w:t>
            </w:r>
          </w:p>
        </w:tc>
        <w:tc>
          <w:tcPr>
            <w:tcW w:w="885" w:type="dxa"/>
            <w:vAlign w:val="center"/>
            <w:hideMark/>
          </w:tcPr>
          <w:p w14:paraId="6531DB39" w14:textId="77777777" w:rsidR="00D54D08" w:rsidRPr="00887899" w:rsidRDefault="00D54D08" w:rsidP="00EF31C1">
            <w:pPr>
              <w:jc w:val="center"/>
              <w:rPr>
                <w:rFonts w:cs="Arial"/>
              </w:rPr>
            </w:pPr>
            <w:proofErr w:type="spellStart"/>
            <w:r w:rsidRPr="00887899">
              <w:rPr>
                <w:rFonts w:cs="Arial"/>
              </w:rPr>
              <w:t>obr</w:t>
            </w:r>
            <w:proofErr w:type="spellEnd"/>
            <w:r w:rsidRPr="00887899">
              <w:rPr>
                <w:rFonts w:cs="Arial"/>
              </w:rPr>
              <w:t>/min</w:t>
            </w:r>
          </w:p>
        </w:tc>
        <w:tc>
          <w:tcPr>
            <w:tcW w:w="1950" w:type="dxa"/>
            <w:vAlign w:val="center"/>
            <w:hideMark/>
          </w:tcPr>
          <w:p w14:paraId="44B4151D" w14:textId="77777777" w:rsidR="00D54D08" w:rsidRPr="00887899" w:rsidRDefault="00D54D08" w:rsidP="00EF31C1">
            <w:pPr>
              <w:jc w:val="center"/>
              <w:rPr>
                <w:rFonts w:cs="Arial"/>
              </w:rPr>
            </w:pPr>
            <w:r w:rsidRPr="00887899">
              <w:rPr>
                <w:rFonts w:cs="Arial"/>
              </w:rPr>
              <w:t>1470</w:t>
            </w:r>
          </w:p>
        </w:tc>
      </w:tr>
      <w:tr w:rsidR="00D54D08" w:rsidRPr="00887899" w14:paraId="66EC53B3" w14:textId="77777777" w:rsidTr="00EF31C1">
        <w:trPr>
          <w:trHeight w:val="340"/>
          <w:jc w:val="center"/>
        </w:trPr>
        <w:tc>
          <w:tcPr>
            <w:tcW w:w="5524" w:type="dxa"/>
            <w:vAlign w:val="center"/>
            <w:hideMark/>
          </w:tcPr>
          <w:p w14:paraId="0E9A70D1" w14:textId="77777777" w:rsidR="00D54D08" w:rsidRPr="00887899" w:rsidRDefault="00D54D08" w:rsidP="00EF31C1">
            <w:pPr>
              <w:ind w:left="319"/>
              <w:rPr>
                <w:rFonts w:cs="Arial"/>
              </w:rPr>
            </w:pPr>
            <w:r w:rsidRPr="00887899">
              <w:rPr>
                <w:rFonts w:cs="Arial"/>
              </w:rPr>
              <w:t>napięcie</w:t>
            </w:r>
          </w:p>
        </w:tc>
        <w:tc>
          <w:tcPr>
            <w:tcW w:w="885" w:type="dxa"/>
            <w:vAlign w:val="center"/>
            <w:hideMark/>
          </w:tcPr>
          <w:p w14:paraId="55E6B82C" w14:textId="77777777" w:rsidR="00D54D08" w:rsidRPr="00887899" w:rsidRDefault="00D54D08" w:rsidP="00EF31C1">
            <w:pPr>
              <w:jc w:val="center"/>
              <w:rPr>
                <w:rFonts w:cs="Arial"/>
              </w:rPr>
            </w:pPr>
            <w:r w:rsidRPr="00887899">
              <w:rPr>
                <w:rFonts w:cs="Arial"/>
              </w:rPr>
              <w:t>V</w:t>
            </w:r>
          </w:p>
        </w:tc>
        <w:tc>
          <w:tcPr>
            <w:tcW w:w="1950" w:type="dxa"/>
            <w:vAlign w:val="center"/>
            <w:hideMark/>
          </w:tcPr>
          <w:p w14:paraId="0F345D4F" w14:textId="77777777" w:rsidR="00D54D08" w:rsidRPr="00887899" w:rsidRDefault="00D54D08" w:rsidP="00EF31C1">
            <w:pPr>
              <w:jc w:val="center"/>
              <w:rPr>
                <w:rFonts w:cs="Arial"/>
              </w:rPr>
            </w:pPr>
            <w:r w:rsidRPr="00887899">
              <w:rPr>
                <w:rFonts w:cs="Arial"/>
              </w:rPr>
              <w:t>220 / 380</w:t>
            </w:r>
          </w:p>
        </w:tc>
      </w:tr>
    </w:tbl>
    <w:p w14:paraId="1353D61E" w14:textId="486D0F9B" w:rsidR="00D54D08" w:rsidRDefault="00D54D08" w:rsidP="00D54D08">
      <w:pPr>
        <w:spacing w:line="360" w:lineRule="auto"/>
        <w:rPr>
          <w:rFonts w:cs="Arial"/>
        </w:rPr>
      </w:pPr>
      <w:r>
        <w:rPr>
          <w:rFonts w:cs="Arial"/>
        </w:rPr>
        <w:t>Tab. nr 1</w:t>
      </w:r>
    </w:p>
    <w:p w14:paraId="1249F972" w14:textId="77777777" w:rsidR="00D54D08" w:rsidRPr="00887899" w:rsidRDefault="00D54D08" w:rsidP="00D54D08">
      <w:pPr>
        <w:spacing w:line="360" w:lineRule="auto"/>
        <w:rPr>
          <w:rFonts w:cs="Arial"/>
        </w:rPr>
      </w:pPr>
    </w:p>
    <w:p w14:paraId="3AF334E6" w14:textId="77777777" w:rsidR="00D54D08" w:rsidRPr="00887899" w:rsidRDefault="00D54D08" w:rsidP="00D54D08">
      <w:pPr>
        <w:spacing w:line="360" w:lineRule="auto"/>
        <w:ind w:left="284"/>
        <w:rPr>
          <w:rFonts w:cs="Arial"/>
        </w:rPr>
      </w:pPr>
      <w:r w:rsidRPr="00887899">
        <w:rPr>
          <w:rFonts w:cs="Arial"/>
        </w:rPr>
        <w:t>Obecnie zabudowane są elementy grzejne wykonane zgodnie z poniższa specyfikacją:</w:t>
      </w:r>
    </w:p>
    <w:p w14:paraId="1F413505"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elementy grzejne</w:t>
      </w:r>
      <w:r w:rsidRPr="00887899">
        <w:rPr>
          <w:rFonts w:cs="Arial"/>
        </w:rPr>
        <w:tab/>
      </w:r>
      <w:r w:rsidRPr="00887899">
        <w:rPr>
          <w:rFonts w:cs="Arial"/>
        </w:rPr>
        <w:tab/>
      </w:r>
      <w:r w:rsidRPr="00887899">
        <w:rPr>
          <w:rFonts w:cs="Arial"/>
        </w:rPr>
        <w:tab/>
      </w:r>
      <w:r>
        <w:rPr>
          <w:rFonts w:cs="Arial"/>
        </w:rPr>
        <w:tab/>
      </w:r>
      <w:r w:rsidRPr="00887899">
        <w:rPr>
          <w:rFonts w:cs="Arial"/>
        </w:rPr>
        <w:t>rys. nr 49.01.00.00</w:t>
      </w:r>
    </w:p>
    <w:p w14:paraId="239BD603"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 xml:space="preserve">ZK – blachy falowane i płaskie </w:t>
      </w:r>
      <w:r w:rsidRPr="00887899">
        <w:rPr>
          <w:rFonts w:cs="Arial"/>
        </w:rPr>
        <w:tab/>
      </w:r>
      <w:r w:rsidRPr="00887899">
        <w:rPr>
          <w:rFonts w:cs="Arial"/>
        </w:rPr>
        <w:tab/>
        <w:t>g=1,0</w:t>
      </w:r>
    </w:p>
    <w:p w14:paraId="2C6DF8B9"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 xml:space="preserve">GK – blachy FNC </w:t>
      </w:r>
      <w:r w:rsidRPr="00887899">
        <w:rPr>
          <w:rFonts w:cs="Arial"/>
        </w:rPr>
        <w:tab/>
      </w:r>
      <w:r w:rsidRPr="00887899">
        <w:rPr>
          <w:rFonts w:cs="Arial"/>
        </w:rPr>
        <w:tab/>
      </w:r>
      <w:r w:rsidRPr="00887899">
        <w:rPr>
          <w:rFonts w:cs="Arial"/>
        </w:rPr>
        <w:tab/>
        <w:t>g=0,7</w:t>
      </w:r>
    </w:p>
    <w:p w14:paraId="11EB9D90" w14:textId="77777777" w:rsidR="00D54D08" w:rsidRPr="005C157A" w:rsidRDefault="00D54D08" w:rsidP="00D54D08">
      <w:pPr>
        <w:spacing w:line="276" w:lineRule="auto"/>
        <w:rPr>
          <w:rFonts w:cs="Arial"/>
        </w:rPr>
      </w:pPr>
    </w:p>
    <w:p w14:paraId="17085450" w14:textId="1D576EDA" w:rsidR="00D54D08" w:rsidRPr="00312A58" w:rsidRDefault="00D54D08" w:rsidP="00A742B8">
      <w:pPr>
        <w:pStyle w:val="Tekstkomentarza"/>
        <w:numPr>
          <w:ilvl w:val="4"/>
          <w:numId w:val="33"/>
        </w:numPr>
        <w:spacing w:before="120" w:after="120"/>
        <w:jc w:val="both"/>
        <w:rPr>
          <w:rFonts w:cs="Arial"/>
          <w:sz w:val="18"/>
          <w:szCs w:val="18"/>
        </w:rPr>
      </w:pPr>
      <w:r w:rsidRPr="00312A58">
        <w:rPr>
          <w:rFonts w:cs="Arial"/>
          <w:sz w:val="18"/>
          <w:szCs w:val="18"/>
        </w:rPr>
        <w:t>Zbiorni</w:t>
      </w:r>
      <w:r>
        <w:rPr>
          <w:rFonts w:cs="Arial"/>
          <w:sz w:val="18"/>
          <w:szCs w:val="18"/>
        </w:rPr>
        <w:t>k odmulin i spustów kotłowych (2</w:t>
      </w:r>
      <w:r w:rsidRPr="00312A58">
        <w:rPr>
          <w:rFonts w:cs="Arial"/>
          <w:sz w:val="18"/>
          <w:szCs w:val="18"/>
        </w:rPr>
        <w:t>ZF-1) wraz z pompą (</w:t>
      </w:r>
      <w:r>
        <w:rPr>
          <w:rFonts w:cs="Arial"/>
          <w:sz w:val="18"/>
          <w:szCs w:val="18"/>
        </w:rPr>
        <w:t>2</w:t>
      </w:r>
      <w:r w:rsidRPr="00312A58">
        <w:rPr>
          <w:rFonts w:cs="Arial"/>
          <w:sz w:val="18"/>
          <w:szCs w:val="18"/>
        </w:rPr>
        <w:t>PE)</w:t>
      </w:r>
    </w:p>
    <w:p w14:paraId="359740FA" w14:textId="77777777" w:rsidR="00D54D08" w:rsidRPr="00887899" w:rsidRDefault="00D54D08" w:rsidP="00D54D08">
      <w:pPr>
        <w:spacing w:line="360" w:lineRule="auto"/>
        <w:ind w:left="284"/>
        <w:jc w:val="both"/>
        <w:rPr>
          <w:rFonts w:cs="Arial"/>
        </w:rPr>
      </w:pPr>
      <w:r w:rsidRPr="00887899">
        <w:rPr>
          <w:rFonts w:cs="Arial"/>
        </w:rPr>
        <w:t xml:space="preserve">Zbiornik odmulin i spustów jest zbiornikiem bezciśnieniowym, poziomym, cylindrycznym. Usytuowany jest pod elektrofiltrem kotłowym, na głębokości ok. 4,5m. Do zbiornika odprowadzana jest woda z odmulin i spustów kotła w celu jej wykorzystania do dalszego obiegu wodnego bloku ciepłowniczego. Do tłoczenia wody ze zbiornika wykorzystywana jest pionowa, jednostopniowa pompa wirowa. Zespół wirujący w górnej części pomy osadzony jest na łożyskach tocznych, natomiast w dolne części podparty jest na łożyskach ślizgowych i smarowany jest pompowana cieczą. Układ sterowania załączeniem i wyłączaniem pompy jest automatyczny od poziomu wody w zbiorniku. Korpus pompy ma kształt spiralnego kanału zbiorczego i wykonany jest jako wspólny odlew z dyfuzorem. Woda odprowadzana jest rurą tłoczną pionowo do góry dalej do instalacji. Na wlocie pomy zamontowane jest sito, które zabezpiecza przed przedostaniem się większych zanieczyszczeń. Silnik pomy umieszczony jest na górze zbiornika w szczelnej studni, wyposażonej we właz rewizyjny i instalację chłodzenia silnika. Konstrukcja włazu umożliwia demontaż całego agregatu pompowego. </w:t>
      </w:r>
    </w:p>
    <w:p w14:paraId="06A48E57" w14:textId="77777777" w:rsidR="00D54D08" w:rsidRPr="00887899" w:rsidRDefault="00D54D08" w:rsidP="00D54D08">
      <w:pPr>
        <w:spacing w:line="360" w:lineRule="auto"/>
        <w:ind w:left="284"/>
        <w:rPr>
          <w:rFonts w:cs="Arial"/>
        </w:rPr>
      </w:pPr>
      <w:r w:rsidRPr="00887899">
        <w:rPr>
          <w:rFonts w:cs="Arial"/>
        </w:rPr>
        <w:t>Parametry techniczne zbiornika:</w:t>
      </w:r>
    </w:p>
    <w:p w14:paraId="71F55913"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 xml:space="preserve">pojemność całkowita </w:t>
      </w:r>
      <w:r w:rsidRPr="00887899">
        <w:rPr>
          <w:rFonts w:cs="Arial"/>
        </w:rPr>
        <w:tab/>
        <w:t>62m3</w:t>
      </w:r>
    </w:p>
    <w:p w14:paraId="6C6713F4"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lastRenderedPageBreak/>
        <w:t xml:space="preserve">średnica zbiornika </w:t>
      </w:r>
      <w:r w:rsidRPr="00887899">
        <w:rPr>
          <w:rFonts w:cs="Arial"/>
        </w:rPr>
        <w:tab/>
        <w:t>2800mm</w:t>
      </w:r>
    </w:p>
    <w:p w14:paraId="497560C4"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 xml:space="preserve">długość zbiornika </w:t>
      </w:r>
      <w:r w:rsidRPr="00887899">
        <w:rPr>
          <w:rFonts w:cs="Arial"/>
        </w:rPr>
        <w:tab/>
        <w:t>10500mm</w:t>
      </w:r>
    </w:p>
    <w:p w14:paraId="370E130C"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grubość ścianki zbiornika</w:t>
      </w:r>
      <w:r w:rsidRPr="00887899">
        <w:rPr>
          <w:rFonts w:cs="Arial"/>
        </w:rPr>
        <w:tab/>
        <w:t>8mm</w:t>
      </w:r>
    </w:p>
    <w:p w14:paraId="31FD9704" w14:textId="77777777" w:rsidR="00D54D08" w:rsidRPr="00887899" w:rsidRDefault="00D54D08" w:rsidP="00D54D08">
      <w:pPr>
        <w:spacing w:line="360" w:lineRule="auto"/>
        <w:ind w:left="284"/>
        <w:rPr>
          <w:rFonts w:cs="Arial"/>
        </w:rPr>
      </w:pPr>
    </w:p>
    <w:p w14:paraId="68973E41" w14:textId="77777777" w:rsidR="00D54D08" w:rsidRPr="00887899" w:rsidRDefault="00D54D08" w:rsidP="00D54D08">
      <w:pPr>
        <w:spacing w:line="360" w:lineRule="auto"/>
        <w:ind w:left="284"/>
        <w:rPr>
          <w:rFonts w:cs="Arial"/>
        </w:rPr>
      </w:pPr>
      <w:r w:rsidRPr="00887899">
        <w:rPr>
          <w:rFonts w:cs="Arial"/>
        </w:rPr>
        <w:t>Parametry techniczne pompy:</w:t>
      </w:r>
    </w:p>
    <w:p w14:paraId="0D3C4099"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typ</w:t>
      </w:r>
      <w:r w:rsidRPr="00887899">
        <w:rPr>
          <w:rFonts w:cs="Arial"/>
        </w:rPr>
        <w:tab/>
      </w:r>
      <w:r w:rsidRPr="00887899">
        <w:rPr>
          <w:rFonts w:cs="Arial"/>
        </w:rPr>
        <w:tab/>
      </w:r>
      <w:r w:rsidRPr="00887899">
        <w:rPr>
          <w:rFonts w:cs="Arial"/>
        </w:rPr>
        <w:tab/>
      </w:r>
      <w:r>
        <w:rPr>
          <w:rFonts w:cs="Arial"/>
        </w:rPr>
        <w:tab/>
      </w:r>
      <w:r>
        <w:rPr>
          <w:rFonts w:cs="Arial"/>
        </w:rPr>
        <w:tab/>
      </w:r>
      <w:r w:rsidRPr="00887899">
        <w:rPr>
          <w:rFonts w:cs="Arial"/>
        </w:rPr>
        <w:t>125KGM-100-U</w:t>
      </w:r>
    </w:p>
    <w:p w14:paraId="5B86E028"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wydajność</w:t>
      </w:r>
      <w:r w:rsidRPr="00887899">
        <w:rPr>
          <w:rFonts w:cs="Arial"/>
        </w:rPr>
        <w:tab/>
      </w:r>
      <w:r w:rsidRPr="00887899">
        <w:rPr>
          <w:rFonts w:cs="Arial"/>
        </w:rPr>
        <w:tab/>
      </w:r>
      <w:r>
        <w:rPr>
          <w:rFonts w:cs="Arial"/>
        </w:rPr>
        <w:tab/>
      </w:r>
      <w:r>
        <w:rPr>
          <w:rFonts w:cs="Arial"/>
        </w:rPr>
        <w:tab/>
      </w:r>
      <w:r w:rsidRPr="00887899">
        <w:rPr>
          <w:rFonts w:cs="Arial"/>
        </w:rPr>
        <w:t>72m</w:t>
      </w:r>
      <w:r w:rsidRPr="00887899">
        <w:rPr>
          <w:rFonts w:cs="Arial"/>
          <w:vertAlign w:val="superscript"/>
        </w:rPr>
        <w:t>3</w:t>
      </w:r>
    </w:p>
    <w:p w14:paraId="60524FAC"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wysokość podnoszenia</w:t>
      </w:r>
      <w:r w:rsidRPr="00887899">
        <w:rPr>
          <w:rFonts w:cs="Arial"/>
        </w:rPr>
        <w:tab/>
      </w:r>
      <w:r>
        <w:rPr>
          <w:rFonts w:cs="Arial"/>
        </w:rPr>
        <w:tab/>
      </w:r>
      <w:r>
        <w:rPr>
          <w:rFonts w:cs="Arial"/>
        </w:rPr>
        <w:tab/>
      </w:r>
      <w:r w:rsidRPr="00887899">
        <w:rPr>
          <w:rFonts w:cs="Arial"/>
        </w:rPr>
        <w:t>33m H2O</w:t>
      </w:r>
    </w:p>
    <w:p w14:paraId="50C75DF6"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max. temperatura wody</w:t>
      </w:r>
      <w:r w:rsidRPr="00887899">
        <w:rPr>
          <w:rFonts w:cs="Arial"/>
        </w:rPr>
        <w:tab/>
      </w:r>
      <w:r>
        <w:rPr>
          <w:rFonts w:cs="Arial"/>
        </w:rPr>
        <w:tab/>
      </w:r>
      <w:r>
        <w:rPr>
          <w:rFonts w:cs="Arial"/>
        </w:rPr>
        <w:tab/>
      </w:r>
      <w:r w:rsidRPr="00887899">
        <w:rPr>
          <w:rFonts w:cs="Arial"/>
        </w:rPr>
        <w:t>80</w:t>
      </w:r>
      <w:r w:rsidRPr="00887899">
        <w:rPr>
          <w:rFonts w:cs="Arial"/>
          <w:vertAlign w:val="superscript"/>
        </w:rPr>
        <w:t>o</w:t>
      </w:r>
      <w:r w:rsidRPr="00887899">
        <w:rPr>
          <w:rFonts w:cs="Arial"/>
        </w:rPr>
        <w:t>C</w:t>
      </w:r>
    </w:p>
    <w:p w14:paraId="0B6C9677"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 xml:space="preserve">średnica wirnika </w:t>
      </w:r>
      <w:r w:rsidRPr="00887899">
        <w:rPr>
          <w:rFonts w:cs="Arial"/>
        </w:rPr>
        <w:tab/>
      </w:r>
      <w:r w:rsidRPr="00887899">
        <w:rPr>
          <w:rFonts w:cs="Arial"/>
        </w:rPr>
        <w:tab/>
      </w:r>
      <w:r>
        <w:rPr>
          <w:rFonts w:cs="Arial"/>
        </w:rPr>
        <w:tab/>
      </w:r>
      <w:r>
        <w:rPr>
          <w:rFonts w:cs="Arial"/>
        </w:rPr>
        <w:tab/>
      </w:r>
      <w:r w:rsidRPr="00887899">
        <w:rPr>
          <w:rFonts w:ascii="Symbol" w:hAnsi="Symbol" w:cs="Arial"/>
        </w:rPr>
        <w:t></w:t>
      </w:r>
      <w:r w:rsidRPr="00887899">
        <w:rPr>
          <w:rFonts w:cs="Arial"/>
        </w:rPr>
        <w:t>310mm</w:t>
      </w:r>
    </w:p>
    <w:p w14:paraId="5FD4FC84"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silnik pompy</w:t>
      </w:r>
      <w:r w:rsidRPr="00887899">
        <w:rPr>
          <w:rFonts w:cs="Arial"/>
        </w:rPr>
        <w:tab/>
      </w:r>
      <w:r w:rsidRPr="00887899">
        <w:rPr>
          <w:rFonts w:cs="Arial"/>
        </w:rPr>
        <w:tab/>
      </w:r>
      <w:r>
        <w:rPr>
          <w:rFonts w:cs="Arial"/>
        </w:rPr>
        <w:tab/>
      </w:r>
      <w:r>
        <w:rPr>
          <w:rFonts w:cs="Arial"/>
        </w:rPr>
        <w:tab/>
      </w:r>
      <w:r w:rsidRPr="00887899">
        <w:rPr>
          <w:rFonts w:cs="Arial"/>
        </w:rPr>
        <w:t>SLf200L4</w:t>
      </w:r>
    </w:p>
    <w:p w14:paraId="08E83105" w14:textId="77777777" w:rsidR="00D54D08" w:rsidRPr="00887899" w:rsidRDefault="00D54D08" w:rsidP="00A742B8">
      <w:pPr>
        <w:numPr>
          <w:ilvl w:val="0"/>
          <w:numId w:val="31"/>
        </w:numPr>
        <w:spacing w:line="360" w:lineRule="auto"/>
        <w:ind w:left="851" w:hanging="284"/>
        <w:jc w:val="both"/>
        <w:rPr>
          <w:rFonts w:asciiTheme="minorHAnsi" w:hAnsiTheme="minorHAnsi" w:cstheme="minorHAnsi"/>
          <w:sz w:val="20"/>
          <w:szCs w:val="20"/>
        </w:rPr>
      </w:pPr>
      <w:r w:rsidRPr="00887899">
        <w:rPr>
          <w:rFonts w:asciiTheme="minorHAnsi" w:hAnsiTheme="minorHAnsi" w:cstheme="minorHAnsi"/>
          <w:sz w:val="20"/>
          <w:szCs w:val="20"/>
        </w:rPr>
        <w:t>moc</w:t>
      </w:r>
      <w:r w:rsidRPr="00887899">
        <w:rPr>
          <w:rFonts w:asciiTheme="minorHAnsi" w:hAnsiTheme="minorHAnsi" w:cstheme="minorHAnsi"/>
          <w:sz w:val="20"/>
          <w:szCs w:val="20"/>
        </w:rPr>
        <w:tab/>
      </w:r>
      <w:r w:rsidRPr="00887899">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Pr="00887899">
        <w:rPr>
          <w:rFonts w:asciiTheme="minorHAnsi" w:hAnsiTheme="minorHAnsi" w:cstheme="minorHAnsi"/>
          <w:sz w:val="20"/>
          <w:szCs w:val="20"/>
        </w:rPr>
        <w:t>30kW</w:t>
      </w:r>
    </w:p>
    <w:p w14:paraId="4EAD30DB" w14:textId="77777777" w:rsidR="00D54D08" w:rsidRPr="00887899" w:rsidRDefault="00D54D08" w:rsidP="00A742B8">
      <w:pPr>
        <w:numPr>
          <w:ilvl w:val="0"/>
          <w:numId w:val="31"/>
        </w:numPr>
        <w:spacing w:line="360" w:lineRule="auto"/>
        <w:ind w:left="851" w:hanging="284"/>
        <w:jc w:val="both"/>
        <w:rPr>
          <w:rFonts w:asciiTheme="minorHAnsi" w:hAnsiTheme="minorHAnsi" w:cstheme="minorHAnsi"/>
          <w:sz w:val="20"/>
          <w:szCs w:val="20"/>
        </w:rPr>
      </w:pPr>
      <w:r w:rsidRPr="00887899">
        <w:rPr>
          <w:rFonts w:asciiTheme="minorHAnsi" w:hAnsiTheme="minorHAnsi" w:cstheme="minorHAnsi"/>
          <w:sz w:val="20"/>
          <w:szCs w:val="20"/>
        </w:rPr>
        <w:t>obroty</w:t>
      </w:r>
      <w:r w:rsidRPr="00887899">
        <w:rPr>
          <w:rFonts w:asciiTheme="minorHAnsi" w:hAnsiTheme="minorHAnsi" w:cstheme="minorHAnsi"/>
          <w:sz w:val="20"/>
          <w:szCs w:val="20"/>
        </w:rPr>
        <w:tab/>
      </w:r>
      <w:r w:rsidRPr="00887899">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Pr="00887899">
        <w:rPr>
          <w:rFonts w:asciiTheme="minorHAnsi" w:hAnsiTheme="minorHAnsi" w:cstheme="minorHAnsi"/>
          <w:sz w:val="20"/>
          <w:szCs w:val="20"/>
        </w:rPr>
        <w:t>1470obr/min</w:t>
      </w:r>
    </w:p>
    <w:p w14:paraId="6538298F" w14:textId="77777777" w:rsidR="00D54D08" w:rsidRPr="00887899" w:rsidRDefault="00D54D08" w:rsidP="00BE377F">
      <w:pPr>
        <w:pStyle w:val="Akapitzlist"/>
        <w:numPr>
          <w:ilvl w:val="0"/>
          <w:numId w:val="43"/>
        </w:numPr>
        <w:spacing w:line="360" w:lineRule="auto"/>
        <w:contextualSpacing/>
        <w:jc w:val="both"/>
        <w:rPr>
          <w:rFonts w:cs="Arial"/>
        </w:rPr>
      </w:pPr>
      <w:r w:rsidRPr="00887899">
        <w:rPr>
          <w:rFonts w:cs="Arial"/>
        </w:rPr>
        <w:t>materiały elementów pompy</w:t>
      </w:r>
    </w:p>
    <w:p w14:paraId="369F3149" w14:textId="77777777" w:rsidR="00D54D08" w:rsidRPr="00887899" w:rsidRDefault="00D54D08" w:rsidP="00A742B8">
      <w:pPr>
        <w:numPr>
          <w:ilvl w:val="0"/>
          <w:numId w:val="31"/>
        </w:numPr>
        <w:spacing w:line="360" w:lineRule="auto"/>
        <w:ind w:left="851" w:hanging="284"/>
        <w:jc w:val="both"/>
        <w:rPr>
          <w:rFonts w:asciiTheme="minorHAnsi" w:hAnsiTheme="minorHAnsi" w:cstheme="minorHAnsi"/>
          <w:sz w:val="20"/>
          <w:szCs w:val="20"/>
        </w:rPr>
      </w:pPr>
      <w:r w:rsidRPr="00887899">
        <w:rPr>
          <w:rFonts w:asciiTheme="minorHAnsi" w:hAnsiTheme="minorHAnsi" w:cstheme="minorHAnsi"/>
          <w:sz w:val="20"/>
          <w:szCs w:val="20"/>
        </w:rPr>
        <w:t>ułożyskowanie górne – łożyska toczne</w:t>
      </w:r>
      <w:r w:rsidRPr="00887899">
        <w:rPr>
          <w:rFonts w:asciiTheme="minorHAnsi" w:hAnsiTheme="minorHAnsi" w:cstheme="minorHAnsi"/>
          <w:sz w:val="20"/>
          <w:szCs w:val="20"/>
        </w:rPr>
        <w:tab/>
        <w:t>6216 – 1szt i 7316 – 1szt</w:t>
      </w:r>
    </w:p>
    <w:p w14:paraId="14328B4C" w14:textId="77777777" w:rsidR="00D54D08" w:rsidRPr="00887899" w:rsidRDefault="00D54D08" w:rsidP="00A742B8">
      <w:pPr>
        <w:numPr>
          <w:ilvl w:val="0"/>
          <w:numId w:val="31"/>
        </w:numPr>
        <w:spacing w:line="360" w:lineRule="auto"/>
        <w:ind w:left="851" w:hanging="284"/>
        <w:jc w:val="both"/>
        <w:rPr>
          <w:rFonts w:asciiTheme="minorHAnsi" w:hAnsiTheme="minorHAnsi" w:cstheme="minorHAnsi"/>
          <w:sz w:val="20"/>
          <w:szCs w:val="20"/>
        </w:rPr>
      </w:pPr>
      <w:r w:rsidRPr="00887899">
        <w:rPr>
          <w:rFonts w:asciiTheme="minorHAnsi" w:hAnsiTheme="minorHAnsi" w:cstheme="minorHAnsi"/>
          <w:sz w:val="20"/>
          <w:szCs w:val="20"/>
        </w:rPr>
        <w:t>część hydrauliczna</w:t>
      </w:r>
      <w:r w:rsidRPr="00887899">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Pr="00887899">
        <w:rPr>
          <w:rFonts w:asciiTheme="minorHAnsi" w:hAnsiTheme="minorHAnsi" w:cstheme="minorHAnsi"/>
          <w:sz w:val="20"/>
          <w:szCs w:val="20"/>
        </w:rPr>
        <w:t xml:space="preserve">stalowo LN18N10M </w:t>
      </w:r>
    </w:p>
    <w:p w14:paraId="7216AAEA" w14:textId="77777777" w:rsidR="00D54D08" w:rsidRPr="00887899" w:rsidRDefault="00D54D08" w:rsidP="00A742B8">
      <w:pPr>
        <w:numPr>
          <w:ilvl w:val="0"/>
          <w:numId w:val="31"/>
        </w:numPr>
        <w:spacing w:line="360" w:lineRule="auto"/>
        <w:ind w:left="851" w:hanging="284"/>
        <w:jc w:val="both"/>
        <w:rPr>
          <w:rFonts w:asciiTheme="minorHAnsi" w:hAnsiTheme="minorHAnsi" w:cstheme="minorHAnsi"/>
          <w:sz w:val="20"/>
          <w:szCs w:val="20"/>
        </w:rPr>
      </w:pPr>
      <w:r w:rsidRPr="00887899">
        <w:rPr>
          <w:rFonts w:asciiTheme="minorHAnsi" w:hAnsiTheme="minorHAnsi" w:cstheme="minorHAnsi"/>
          <w:sz w:val="20"/>
          <w:szCs w:val="20"/>
        </w:rPr>
        <w:t>wał</w:t>
      </w:r>
      <w:r w:rsidRPr="00887899">
        <w:rPr>
          <w:rFonts w:asciiTheme="minorHAnsi" w:hAnsiTheme="minorHAnsi" w:cstheme="minorHAnsi"/>
          <w:sz w:val="20"/>
          <w:szCs w:val="20"/>
        </w:rPr>
        <w:tab/>
      </w:r>
      <w:r w:rsidRPr="00887899">
        <w:rPr>
          <w:rFonts w:asciiTheme="minorHAnsi" w:hAnsiTheme="minorHAnsi" w:cstheme="minorHAnsi"/>
          <w:sz w:val="20"/>
          <w:szCs w:val="20"/>
        </w:rPr>
        <w:tab/>
      </w:r>
      <w:r w:rsidRPr="00887899">
        <w:rPr>
          <w:rFonts w:asciiTheme="minorHAnsi" w:hAnsiTheme="minorHAnsi" w:cstheme="minorHAnsi"/>
          <w:sz w:val="20"/>
          <w:szCs w:val="20"/>
        </w:rPr>
        <w:tab/>
      </w:r>
      <w:r w:rsidRPr="00887899">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Pr="00887899">
        <w:rPr>
          <w:rFonts w:asciiTheme="minorHAnsi" w:hAnsiTheme="minorHAnsi" w:cstheme="minorHAnsi"/>
          <w:sz w:val="20"/>
          <w:szCs w:val="20"/>
        </w:rPr>
        <w:t>H17</w:t>
      </w:r>
    </w:p>
    <w:p w14:paraId="6AA7B7B6" w14:textId="77777777" w:rsidR="00D54D08" w:rsidRPr="00887899" w:rsidRDefault="00D54D08" w:rsidP="00A742B8">
      <w:pPr>
        <w:numPr>
          <w:ilvl w:val="0"/>
          <w:numId w:val="31"/>
        </w:numPr>
        <w:spacing w:line="360" w:lineRule="auto"/>
        <w:ind w:left="851" w:hanging="284"/>
        <w:jc w:val="both"/>
        <w:rPr>
          <w:rFonts w:asciiTheme="minorHAnsi" w:hAnsiTheme="minorHAnsi" w:cstheme="minorHAnsi"/>
          <w:sz w:val="20"/>
          <w:szCs w:val="20"/>
        </w:rPr>
      </w:pPr>
      <w:r w:rsidRPr="00887899">
        <w:rPr>
          <w:rFonts w:asciiTheme="minorHAnsi" w:hAnsiTheme="minorHAnsi" w:cstheme="minorHAnsi"/>
          <w:sz w:val="20"/>
          <w:szCs w:val="20"/>
        </w:rPr>
        <w:t>tuleja stała łożyska ślizgowego</w:t>
      </w:r>
      <w:r w:rsidRPr="00887899">
        <w:rPr>
          <w:rFonts w:asciiTheme="minorHAnsi" w:hAnsiTheme="minorHAnsi" w:cstheme="minorHAnsi"/>
          <w:sz w:val="20"/>
          <w:szCs w:val="20"/>
        </w:rPr>
        <w:tab/>
      </w:r>
      <w:r w:rsidRPr="00887899">
        <w:rPr>
          <w:rFonts w:asciiTheme="minorHAnsi" w:hAnsiTheme="minorHAnsi" w:cstheme="minorHAnsi"/>
          <w:sz w:val="20"/>
          <w:szCs w:val="20"/>
        </w:rPr>
        <w:tab/>
        <w:t>ZLNi20Si5Cr3 (zamiennie ZlSi15 lub BA1044)</w:t>
      </w:r>
    </w:p>
    <w:p w14:paraId="3F3F9FC1" w14:textId="77777777" w:rsidR="00D54D08" w:rsidRPr="00887899" w:rsidRDefault="00D54D08" w:rsidP="00A742B8">
      <w:pPr>
        <w:numPr>
          <w:ilvl w:val="0"/>
          <w:numId w:val="31"/>
        </w:numPr>
        <w:spacing w:line="360" w:lineRule="auto"/>
        <w:ind w:left="851" w:hanging="284"/>
        <w:jc w:val="both"/>
        <w:rPr>
          <w:rFonts w:asciiTheme="minorHAnsi" w:hAnsiTheme="minorHAnsi" w:cstheme="minorHAnsi"/>
          <w:sz w:val="20"/>
          <w:szCs w:val="20"/>
        </w:rPr>
      </w:pPr>
      <w:r w:rsidRPr="00887899">
        <w:rPr>
          <w:rFonts w:asciiTheme="minorHAnsi" w:hAnsiTheme="minorHAnsi" w:cstheme="minorHAnsi"/>
          <w:sz w:val="20"/>
          <w:szCs w:val="20"/>
        </w:rPr>
        <w:t xml:space="preserve">tuleja obrotowa łożyska ślizgowego </w:t>
      </w:r>
      <w:r w:rsidRPr="00887899">
        <w:rPr>
          <w:rFonts w:asciiTheme="minorHAnsi" w:hAnsiTheme="minorHAnsi" w:cstheme="minorHAnsi"/>
          <w:sz w:val="20"/>
          <w:szCs w:val="20"/>
        </w:rPr>
        <w:tab/>
        <w:t>H17</w:t>
      </w:r>
    </w:p>
    <w:p w14:paraId="06E07267" w14:textId="77777777" w:rsidR="00D54D08" w:rsidRPr="00887899" w:rsidRDefault="00D54D08" w:rsidP="00A742B8">
      <w:pPr>
        <w:numPr>
          <w:ilvl w:val="0"/>
          <w:numId w:val="31"/>
        </w:numPr>
        <w:spacing w:line="360" w:lineRule="auto"/>
        <w:ind w:left="851" w:hanging="284"/>
        <w:jc w:val="both"/>
        <w:rPr>
          <w:rFonts w:asciiTheme="minorHAnsi" w:hAnsiTheme="minorHAnsi" w:cstheme="minorHAnsi"/>
          <w:sz w:val="20"/>
          <w:szCs w:val="20"/>
        </w:rPr>
      </w:pPr>
      <w:r w:rsidRPr="00887899">
        <w:rPr>
          <w:rFonts w:asciiTheme="minorHAnsi" w:hAnsiTheme="minorHAnsi" w:cstheme="minorHAnsi"/>
          <w:sz w:val="20"/>
          <w:szCs w:val="20"/>
        </w:rPr>
        <w:t>wał</w:t>
      </w:r>
      <w:r w:rsidRPr="00887899">
        <w:rPr>
          <w:rFonts w:asciiTheme="minorHAnsi" w:hAnsiTheme="minorHAnsi" w:cstheme="minorHAnsi"/>
          <w:sz w:val="20"/>
          <w:szCs w:val="20"/>
        </w:rPr>
        <w:tab/>
      </w:r>
      <w:r w:rsidRPr="00887899">
        <w:rPr>
          <w:rFonts w:asciiTheme="minorHAnsi" w:hAnsiTheme="minorHAnsi" w:cstheme="minorHAnsi"/>
          <w:sz w:val="20"/>
          <w:szCs w:val="20"/>
        </w:rPr>
        <w:tab/>
      </w:r>
      <w:r w:rsidRPr="00887899">
        <w:rPr>
          <w:rFonts w:asciiTheme="minorHAnsi" w:hAnsiTheme="minorHAnsi" w:cstheme="minorHAnsi"/>
          <w:sz w:val="20"/>
          <w:szCs w:val="20"/>
        </w:rPr>
        <w:tab/>
      </w:r>
      <w:r w:rsidRPr="00887899">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Pr="00887899">
        <w:rPr>
          <w:rFonts w:asciiTheme="minorHAnsi" w:hAnsiTheme="minorHAnsi" w:cstheme="minorHAnsi"/>
          <w:sz w:val="20"/>
          <w:szCs w:val="20"/>
        </w:rPr>
        <w:t>H17</w:t>
      </w:r>
    </w:p>
    <w:p w14:paraId="6B91913D" w14:textId="77777777" w:rsidR="00D54D08" w:rsidRPr="008B629C" w:rsidRDefault="00D54D08" w:rsidP="00D54D08">
      <w:pPr>
        <w:tabs>
          <w:tab w:val="left" w:pos="360"/>
        </w:tabs>
        <w:rPr>
          <w:rFonts w:cs="Arial"/>
        </w:rPr>
      </w:pPr>
    </w:p>
    <w:p w14:paraId="4A7DB75D" w14:textId="12BC3313" w:rsidR="00D54D08" w:rsidRPr="008B629C" w:rsidRDefault="00D54D08" w:rsidP="008D0983">
      <w:pPr>
        <w:pStyle w:val="IIIPoziom3"/>
        <w:numPr>
          <w:ilvl w:val="3"/>
          <w:numId w:val="33"/>
        </w:numPr>
        <w:spacing w:line="360" w:lineRule="auto"/>
        <w:rPr>
          <w:rFonts w:cs="Arial"/>
        </w:rPr>
      </w:pPr>
      <w:r w:rsidRPr="008B629C">
        <w:rPr>
          <w:rFonts w:cs="Arial"/>
        </w:rPr>
        <w:t>Kocioł typu WP120/KW-</w:t>
      </w:r>
      <w:r>
        <w:rPr>
          <w:rFonts w:cs="Arial"/>
        </w:rPr>
        <w:t>3</w:t>
      </w:r>
    </w:p>
    <w:p w14:paraId="53F03B55" w14:textId="721F8B7A" w:rsidR="00D54D08" w:rsidRPr="008B629C" w:rsidRDefault="00D54D08" w:rsidP="008D0983">
      <w:pPr>
        <w:spacing w:line="360" w:lineRule="auto"/>
        <w:ind w:left="284"/>
        <w:jc w:val="both"/>
        <w:rPr>
          <w:rFonts w:cs="Arial"/>
        </w:rPr>
      </w:pPr>
      <w:r w:rsidRPr="008B629C">
        <w:rPr>
          <w:rFonts w:cs="Arial"/>
        </w:rPr>
        <w:t>Kocioł typu WP120/KW-</w:t>
      </w:r>
      <w:r>
        <w:rPr>
          <w:rFonts w:cs="Arial"/>
        </w:rPr>
        <w:t>3</w:t>
      </w:r>
      <w:r w:rsidRPr="008B629C">
        <w:rPr>
          <w:rFonts w:cs="Arial"/>
        </w:rPr>
        <w:t xml:space="preserve"> jest kotłem wodnym przepływowym, wolnostojącym jednociągowym z czworokątnym przekrojem komory paleniskowej o wydajności 140 </w:t>
      </w:r>
      <w:proofErr w:type="spellStart"/>
      <w:r w:rsidRPr="008B629C">
        <w:rPr>
          <w:rFonts w:cs="Arial"/>
        </w:rPr>
        <w:t>MWt</w:t>
      </w:r>
      <w:proofErr w:type="spellEnd"/>
      <w:r w:rsidRPr="008B629C">
        <w:rPr>
          <w:rFonts w:cs="Arial"/>
        </w:rPr>
        <w:t xml:space="preserve"> z wymuszonym obiegiem wody. Przystosowany jest do podgrzewania wody jako źródło ciepła do pokrywania szczytów ciepłowniczych.</w:t>
      </w:r>
    </w:p>
    <w:p w14:paraId="42210FD5" w14:textId="77777777" w:rsidR="00D54D08" w:rsidRPr="008B629C" w:rsidRDefault="00D54D08" w:rsidP="008062BF">
      <w:pPr>
        <w:pStyle w:val="Tekstkomentarza"/>
        <w:spacing w:before="120" w:after="120" w:line="360" w:lineRule="auto"/>
        <w:ind w:left="284"/>
        <w:jc w:val="both"/>
        <w:rPr>
          <w:rFonts w:cs="Arial"/>
          <w:sz w:val="18"/>
          <w:szCs w:val="18"/>
        </w:rPr>
      </w:pPr>
      <w:r w:rsidRPr="008B629C">
        <w:rPr>
          <w:rFonts w:cs="Arial"/>
          <w:sz w:val="18"/>
          <w:szCs w:val="18"/>
        </w:rPr>
        <w:t>Parametry nominalne</w:t>
      </w:r>
    </w:p>
    <w:p w14:paraId="0969440F"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wydajność maksymalna trwała</w:t>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t>140 MW</w:t>
      </w:r>
    </w:p>
    <w:p w14:paraId="2664B996"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ciśnienie obliczeniowe</w:t>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t xml:space="preserve">3,94 </w:t>
      </w:r>
      <w:proofErr w:type="spellStart"/>
      <w:r w:rsidRPr="008B629C">
        <w:rPr>
          <w:rFonts w:cs="Arial"/>
        </w:rPr>
        <w:t>MPa</w:t>
      </w:r>
      <w:proofErr w:type="spellEnd"/>
    </w:p>
    <w:p w14:paraId="01306392"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ciśnienie robocze</w:t>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r>
      <w:r w:rsidRPr="008B629C">
        <w:rPr>
          <w:rFonts w:cs="Arial"/>
        </w:rPr>
        <w:tab/>
        <w:t xml:space="preserve">2,45 </w:t>
      </w:r>
      <w:proofErr w:type="spellStart"/>
      <w:r w:rsidRPr="008B629C">
        <w:rPr>
          <w:rFonts w:cs="Arial"/>
        </w:rPr>
        <w:t>MPa</w:t>
      </w:r>
      <w:proofErr w:type="spellEnd"/>
    </w:p>
    <w:p w14:paraId="386894BB"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temp. wody zasilającej przy pracy szczytowej</w:t>
      </w:r>
      <w:r w:rsidRPr="008B629C">
        <w:rPr>
          <w:rFonts w:cs="Arial"/>
        </w:rPr>
        <w:tab/>
      </w:r>
      <w:r w:rsidRPr="008B629C">
        <w:rPr>
          <w:rFonts w:cs="Arial"/>
        </w:rPr>
        <w:tab/>
      </w:r>
      <w:r w:rsidRPr="008B629C">
        <w:rPr>
          <w:rFonts w:cs="Arial"/>
        </w:rPr>
        <w:tab/>
      </w:r>
      <w:r w:rsidRPr="008B629C">
        <w:rPr>
          <w:rFonts w:cs="Arial"/>
        </w:rPr>
        <w:tab/>
      </w:r>
      <w:r w:rsidRPr="008B629C">
        <w:rPr>
          <w:rFonts w:cs="Arial"/>
        </w:rPr>
        <w:tab/>
        <w:t>70-110 ºC</w:t>
      </w:r>
    </w:p>
    <w:p w14:paraId="1F1EA8B9"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temp. wody wylotowej przy pracy szczytowej</w:t>
      </w:r>
      <w:r w:rsidRPr="008B629C">
        <w:rPr>
          <w:rFonts w:cs="Arial"/>
        </w:rPr>
        <w:tab/>
      </w:r>
      <w:r w:rsidRPr="008B629C">
        <w:rPr>
          <w:rFonts w:cs="Arial"/>
        </w:rPr>
        <w:tab/>
      </w:r>
      <w:r w:rsidRPr="008B629C">
        <w:rPr>
          <w:rFonts w:cs="Arial"/>
        </w:rPr>
        <w:tab/>
      </w:r>
      <w:r w:rsidRPr="008B629C">
        <w:rPr>
          <w:rFonts w:cs="Arial"/>
        </w:rPr>
        <w:tab/>
      </w:r>
      <w:r w:rsidRPr="008B629C">
        <w:rPr>
          <w:rFonts w:cs="Arial"/>
        </w:rPr>
        <w:tab/>
        <w:t>100-155 ºC</w:t>
      </w:r>
    </w:p>
    <w:p w14:paraId="763B7787" w14:textId="77777777" w:rsidR="00D54D08" w:rsidRPr="008B629C" w:rsidRDefault="00D54D08" w:rsidP="008062BF">
      <w:pPr>
        <w:tabs>
          <w:tab w:val="left" w:pos="360"/>
        </w:tabs>
        <w:spacing w:line="360" w:lineRule="auto"/>
        <w:ind w:left="284"/>
        <w:rPr>
          <w:rFonts w:cs="Arial"/>
        </w:rPr>
      </w:pPr>
      <w:r w:rsidRPr="008B629C">
        <w:rPr>
          <w:rFonts w:cs="Arial"/>
        </w:rPr>
        <w:t>-</w:t>
      </w:r>
      <w:r w:rsidRPr="008B629C">
        <w:rPr>
          <w:rFonts w:cs="Arial"/>
        </w:rPr>
        <w:tab/>
        <w:t>ilość wody przypływającej przez kocioł przy pracy szczytowej</w:t>
      </w:r>
      <w:r w:rsidRPr="008B629C">
        <w:rPr>
          <w:rFonts w:cs="Arial"/>
        </w:rPr>
        <w:tab/>
      </w:r>
      <w:r w:rsidRPr="008B629C">
        <w:rPr>
          <w:rFonts w:cs="Arial"/>
        </w:rPr>
        <w:tab/>
      </w:r>
      <w:r w:rsidRPr="008B629C">
        <w:rPr>
          <w:rFonts w:cs="Arial"/>
        </w:rPr>
        <w:tab/>
        <w:t>2350±150 t/h</w:t>
      </w:r>
    </w:p>
    <w:p w14:paraId="70F1BEC7" w14:textId="77777777" w:rsidR="00243337" w:rsidRPr="00D54D08" w:rsidRDefault="00243337" w:rsidP="00243337">
      <w:pPr>
        <w:rPr>
          <w:rFonts w:cs="Arial"/>
        </w:rPr>
      </w:pPr>
      <w:bookmarkStart w:id="11" w:name="_Toc341261553"/>
      <w:bookmarkStart w:id="12" w:name="_Toc341333881"/>
      <w:bookmarkStart w:id="13" w:name="_Toc369765269"/>
      <w:bookmarkStart w:id="14" w:name="_Toc369765549"/>
      <w:bookmarkStart w:id="15" w:name="_Toc341261554"/>
      <w:bookmarkStart w:id="16" w:name="_Toc341333882"/>
      <w:bookmarkStart w:id="17" w:name="_Toc369765270"/>
      <w:bookmarkStart w:id="18" w:name="_Toc369765550"/>
      <w:bookmarkEnd w:id="11"/>
      <w:bookmarkEnd w:id="12"/>
      <w:bookmarkEnd w:id="13"/>
      <w:bookmarkEnd w:id="14"/>
      <w:bookmarkEnd w:id="15"/>
      <w:bookmarkEnd w:id="16"/>
      <w:bookmarkEnd w:id="17"/>
      <w:bookmarkEnd w:id="18"/>
    </w:p>
    <w:p w14:paraId="0530CB76" w14:textId="77777777" w:rsidR="00243337" w:rsidRPr="00D54D08" w:rsidRDefault="00243337" w:rsidP="008D0983">
      <w:pPr>
        <w:pStyle w:val="IIIPoziom3"/>
        <w:numPr>
          <w:ilvl w:val="2"/>
          <w:numId w:val="25"/>
        </w:numPr>
        <w:spacing w:line="360" w:lineRule="auto"/>
        <w:rPr>
          <w:b/>
        </w:rPr>
      </w:pPr>
      <w:r w:rsidRPr="00D54D08">
        <w:rPr>
          <w:b/>
        </w:rPr>
        <w:t>Opis dla branży elektrycznej, AKPIA:</w:t>
      </w:r>
    </w:p>
    <w:p w14:paraId="3BFA2863" w14:textId="77777777" w:rsidR="00243337" w:rsidRPr="00D54D08" w:rsidRDefault="00243337" w:rsidP="008D0983">
      <w:pPr>
        <w:spacing w:line="360" w:lineRule="auto"/>
        <w:ind w:left="1134"/>
        <w:rPr>
          <w:rFonts w:cs="Arial"/>
          <w:szCs w:val="18"/>
        </w:rPr>
      </w:pPr>
      <w:r w:rsidRPr="00D54D08">
        <w:rPr>
          <w:rFonts w:cs="Arial"/>
          <w:szCs w:val="18"/>
        </w:rPr>
        <w:t>Nie dotyczy</w:t>
      </w:r>
    </w:p>
    <w:p w14:paraId="06EC327D" w14:textId="77777777" w:rsidR="00243337" w:rsidRPr="00D54D08" w:rsidRDefault="00243337" w:rsidP="008D0983">
      <w:pPr>
        <w:pStyle w:val="IIIPoziom3"/>
        <w:numPr>
          <w:ilvl w:val="2"/>
          <w:numId w:val="25"/>
        </w:numPr>
        <w:spacing w:line="360" w:lineRule="auto"/>
        <w:rPr>
          <w:b/>
        </w:rPr>
      </w:pPr>
      <w:r w:rsidRPr="00D54D08">
        <w:rPr>
          <w:b/>
        </w:rPr>
        <w:t>Opis dla branży instalacyjnej (w tym sieci ciepłownicze):</w:t>
      </w:r>
    </w:p>
    <w:p w14:paraId="2E5994B1" w14:textId="77777777" w:rsidR="00243337" w:rsidRPr="00D54D08" w:rsidRDefault="00243337" w:rsidP="008D0983">
      <w:pPr>
        <w:spacing w:line="360" w:lineRule="auto"/>
        <w:ind w:left="1134"/>
        <w:rPr>
          <w:rFonts w:cs="Arial"/>
          <w:szCs w:val="18"/>
        </w:rPr>
      </w:pPr>
      <w:r w:rsidRPr="00D54D08">
        <w:rPr>
          <w:rFonts w:cs="Arial"/>
          <w:szCs w:val="18"/>
        </w:rPr>
        <w:t>Nie dotyczy</w:t>
      </w:r>
    </w:p>
    <w:p w14:paraId="3DAA1561" w14:textId="77777777" w:rsidR="00243337" w:rsidRPr="00D54D08" w:rsidRDefault="00243337" w:rsidP="008D0983">
      <w:pPr>
        <w:pStyle w:val="IIIPoziom3"/>
        <w:numPr>
          <w:ilvl w:val="2"/>
          <w:numId w:val="25"/>
        </w:numPr>
        <w:spacing w:line="360" w:lineRule="auto"/>
        <w:rPr>
          <w:b/>
        </w:rPr>
      </w:pPr>
      <w:r w:rsidRPr="00D54D08">
        <w:rPr>
          <w:b/>
        </w:rPr>
        <w:t>Opis dla branży poza blokowej:</w:t>
      </w:r>
    </w:p>
    <w:p w14:paraId="4103043A" w14:textId="77777777" w:rsidR="00243337" w:rsidRPr="00D54D08" w:rsidRDefault="00243337" w:rsidP="008D0983">
      <w:pPr>
        <w:spacing w:line="360" w:lineRule="auto"/>
        <w:ind w:left="1134"/>
        <w:rPr>
          <w:rFonts w:cs="Arial"/>
          <w:szCs w:val="18"/>
        </w:rPr>
      </w:pPr>
      <w:r w:rsidRPr="00D54D08">
        <w:rPr>
          <w:rFonts w:cs="Arial"/>
          <w:szCs w:val="18"/>
        </w:rPr>
        <w:t>Nie dotyczy</w:t>
      </w:r>
    </w:p>
    <w:p w14:paraId="2BC604AE" w14:textId="77777777" w:rsidR="00243337" w:rsidRPr="00D54D08" w:rsidRDefault="00243337" w:rsidP="008D0983">
      <w:pPr>
        <w:pStyle w:val="IIIPoziom3"/>
        <w:numPr>
          <w:ilvl w:val="2"/>
          <w:numId w:val="25"/>
        </w:numPr>
        <w:spacing w:line="360" w:lineRule="auto"/>
        <w:rPr>
          <w:b/>
        </w:rPr>
      </w:pPr>
      <w:r w:rsidRPr="00D54D08">
        <w:rPr>
          <w:b/>
        </w:rPr>
        <w:t>Opis dla branży budowlanej:</w:t>
      </w:r>
    </w:p>
    <w:p w14:paraId="66AE585B" w14:textId="77777777" w:rsidR="00243337" w:rsidRPr="00D54D08" w:rsidRDefault="00243337" w:rsidP="008D0983">
      <w:pPr>
        <w:spacing w:line="360" w:lineRule="auto"/>
        <w:ind w:left="1134"/>
        <w:rPr>
          <w:rFonts w:cs="Arial"/>
          <w:szCs w:val="18"/>
        </w:rPr>
      </w:pPr>
      <w:r w:rsidRPr="00D54D08">
        <w:rPr>
          <w:rFonts w:cs="Arial"/>
          <w:szCs w:val="18"/>
        </w:rPr>
        <w:t>Nie dotyczy</w:t>
      </w:r>
    </w:p>
    <w:p w14:paraId="49809065" w14:textId="77777777" w:rsidR="00243337" w:rsidRPr="00D54D08" w:rsidRDefault="00243337" w:rsidP="008D0983">
      <w:pPr>
        <w:pStyle w:val="IIIPoziom3"/>
        <w:numPr>
          <w:ilvl w:val="2"/>
          <w:numId w:val="25"/>
        </w:numPr>
        <w:spacing w:line="360" w:lineRule="auto"/>
        <w:rPr>
          <w:b/>
        </w:rPr>
      </w:pPr>
      <w:r w:rsidRPr="00D54D08">
        <w:rPr>
          <w:b/>
        </w:rPr>
        <w:t>Opis dla branży oczyszczania spalin:</w:t>
      </w:r>
    </w:p>
    <w:p w14:paraId="64305DC3" w14:textId="77777777" w:rsidR="00243337" w:rsidRPr="00D54D08" w:rsidRDefault="00243337" w:rsidP="008D0983">
      <w:pPr>
        <w:spacing w:line="360" w:lineRule="auto"/>
        <w:ind w:left="1134"/>
        <w:rPr>
          <w:rFonts w:cs="Arial"/>
          <w:szCs w:val="18"/>
        </w:rPr>
      </w:pPr>
      <w:r w:rsidRPr="00D54D08">
        <w:rPr>
          <w:rFonts w:cs="Arial"/>
          <w:szCs w:val="18"/>
        </w:rPr>
        <w:t>Nie dotyczy</w:t>
      </w:r>
    </w:p>
    <w:p w14:paraId="2E89F156" w14:textId="77777777" w:rsidR="00243337" w:rsidRPr="00D54D08" w:rsidRDefault="00243337" w:rsidP="008D0983">
      <w:pPr>
        <w:pStyle w:val="IIIPoziom3"/>
        <w:numPr>
          <w:ilvl w:val="2"/>
          <w:numId w:val="25"/>
        </w:numPr>
        <w:spacing w:line="360" w:lineRule="auto"/>
        <w:rPr>
          <w:b/>
        </w:rPr>
      </w:pPr>
      <w:r w:rsidRPr="00D54D08">
        <w:rPr>
          <w:b/>
        </w:rPr>
        <w:lastRenderedPageBreak/>
        <w:t>Inne uwarunkowania wynikające ze stanu istniejącego:</w:t>
      </w:r>
    </w:p>
    <w:p w14:paraId="7CFC2E81" w14:textId="77777777" w:rsidR="00243337" w:rsidRPr="00D54D08" w:rsidRDefault="00243337" w:rsidP="008D0983">
      <w:pPr>
        <w:spacing w:line="360" w:lineRule="auto"/>
        <w:ind w:left="1134"/>
        <w:rPr>
          <w:rFonts w:cs="Arial"/>
          <w:szCs w:val="18"/>
        </w:rPr>
      </w:pPr>
      <w:r w:rsidRPr="00D54D08">
        <w:rPr>
          <w:rFonts w:cs="Arial"/>
          <w:szCs w:val="18"/>
        </w:rPr>
        <w:t>Nie dotyczy</w:t>
      </w:r>
    </w:p>
    <w:p w14:paraId="719108E4" w14:textId="77777777" w:rsidR="00243337" w:rsidRPr="00243337" w:rsidRDefault="00243337" w:rsidP="00243337">
      <w:pPr>
        <w:ind w:left="1134"/>
        <w:rPr>
          <w:color w:val="FF0000"/>
        </w:rPr>
      </w:pPr>
    </w:p>
    <w:p w14:paraId="640F00BF" w14:textId="77777777" w:rsidR="00243337" w:rsidRPr="00085689" w:rsidRDefault="00243337" w:rsidP="00243337">
      <w:pPr>
        <w:pStyle w:val="IIPoziom2"/>
        <w:rPr>
          <w:color w:val="auto"/>
        </w:rPr>
      </w:pPr>
      <w:bookmarkStart w:id="19" w:name="_Toc347146796"/>
      <w:bookmarkStart w:id="20" w:name="_Toc77934054"/>
      <w:r w:rsidRPr="00085689">
        <w:rPr>
          <w:color w:val="auto"/>
        </w:rPr>
        <w:t>Ogólny opis przedmiotu zamówienia / zakres</w:t>
      </w:r>
      <w:bookmarkEnd w:id="19"/>
      <w:bookmarkEnd w:id="20"/>
    </w:p>
    <w:p w14:paraId="2E9C8B36" w14:textId="77777777" w:rsidR="00243337" w:rsidRPr="00085689" w:rsidRDefault="00243337" w:rsidP="00243337">
      <w:pPr>
        <w:spacing w:line="360" w:lineRule="auto"/>
        <w:jc w:val="both"/>
        <w:rPr>
          <w:rFonts w:cs="Arial"/>
        </w:rPr>
      </w:pPr>
      <w:r w:rsidRPr="00085689">
        <w:rPr>
          <w:rFonts w:cs="Arial"/>
        </w:rPr>
        <w:t>Pracami objęte zostaną elementy kotłów parowych oraz kotła wodnego wraz z urządzeniami pomocniczymi wyszczególnione poniżej.</w:t>
      </w:r>
    </w:p>
    <w:p w14:paraId="469558B4" w14:textId="77777777" w:rsidR="00243337" w:rsidRPr="00085689" w:rsidRDefault="00243337" w:rsidP="00243337">
      <w:pPr>
        <w:pStyle w:val="Tekstpodstawowy"/>
        <w:spacing w:line="360" w:lineRule="auto"/>
        <w:jc w:val="both"/>
        <w:rPr>
          <w:rFonts w:cs="Arial"/>
        </w:rPr>
      </w:pPr>
      <w:r w:rsidRPr="00085689">
        <w:rPr>
          <w:rFonts w:cs="Arial"/>
        </w:rPr>
        <w:t>W przypadku, gdy dla wykonania prac podstawowych lub usunięcia usterki konieczne jest odpięcie kabli lub aparatury kontrolno-pomiarowej od urządzenia lub jego demontaż, wówczas Wykonawca zobowiązany jest do wykonania prac z tym związanych; demontażu, przechowania tych urządzeń i aparatury kontrolno-pomiarowej na czas wykonania prac podstawowych, zabezpieczenia pozostawionej na obiekcie instalacji przed uszkodzeniem, montażu oraz udziału w sprawdzeniu poprawności działania w tym; sprawdzeniu kierunku obrotów napędu, pierwszym uruchomieniu, prawidłowości sterowania i odwzorowania stanu pracy w systemie DCS, oraz powinien przeprowadzić wszystkie niezbędne regulacje dla osiągnięcia prawidłowej pracy.</w:t>
      </w:r>
    </w:p>
    <w:p w14:paraId="6A78D32B" w14:textId="5572D596" w:rsidR="00243337" w:rsidRPr="00085689" w:rsidRDefault="00243337" w:rsidP="00243337">
      <w:pPr>
        <w:spacing w:line="360" w:lineRule="auto"/>
        <w:jc w:val="both"/>
        <w:rPr>
          <w:rFonts w:cs="Arial"/>
        </w:rPr>
      </w:pPr>
      <w:r w:rsidRPr="00085689">
        <w:rPr>
          <w:rFonts w:cs="Arial"/>
        </w:rPr>
        <w:t xml:space="preserve">Przewidywany zakres prac objętych niniejszym OPZ zawarty jest w Załączniku nr 3 do Umowy – Wynagrodzenie Umowne – </w:t>
      </w:r>
      <w:r w:rsidR="008B3CB5">
        <w:rPr>
          <w:rFonts w:cs="Arial"/>
        </w:rPr>
        <w:t xml:space="preserve">Katalog Czynności. </w:t>
      </w:r>
    </w:p>
    <w:p w14:paraId="384A1A66" w14:textId="77777777" w:rsidR="00243337" w:rsidRPr="00243337" w:rsidRDefault="00243337" w:rsidP="00243337">
      <w:pPr>
        <w:spacing w:line="260" w:lineRule="atLeast"/>
        <w:rPr>
          <w:rFonts w:cs="Arial"/>
          <w:color w:val="FF0000"/>
        </w:rPr>
      </w:pPr>
    </w:p>
    <w:p w14:paraId="0DE3859D" w14:textId="4583B04B" w:rsidR="00243337" w:rsidRPr="00F22218" w:rsidRDefault="00243337" w:rsidP="00243337">
      <w:pPr>
        <w:spacing w:line="260" w:lineRule="atLeast"/>
        <w:rPr>
          <w:rFonts w:cs="Arial"/>
          <w:b/>
          <w:sz w:val="20"/>
          <w:szCs w:val="20"/>
        </w:rPr>
      </w:pPr>
      <w:r w:rsidRPr="00F22218">
        <w:rPr>
          <w:rFonts w:cs="Arial"/>
          <w:b/>
          <w:sz w:val="20"/>
          <w:szCs w:val="20"/>
        </w:rPr>
        <w:t>1.3.1.</w:t>
      </w:r>
      <w:r w:rsidRPr="00F22218">
        <w:rPr>
          <w:rFonts w:cs="Arial"/>
          <w:b/>
          <w:sz w:val="20"/>
          <w:szCs w:val="20"/>
        </w:rPr>
        <w:tab/>
      </w:r>
      <w:r w:rsidR="00085689" w:rsidRPr="00F22218">
        <w:rPr>
          <w:rFonts w:cs="Arial"/>
          <w:b/>
          <w:sz w:val="20"/>
          <w:szCs w:val="20"/>
        </w:rPr>
        <w:t>Zakres prac dla kotła OP 430/K-2</w:t>
      </w:r>
    </w:p>
    <w:p w14:paraId="6C89813E" w14:textId="77777777" w:rsidR="00243337" w:rsidRPr="00243337" w:rsidRDefault="00243337" w:rsidP="00243337">
      <w:pPr>
        <w:spacing w:line="360" w:lineRule="auto"/>
        <w:rPr>
          <w:rFonts w:cs="Arial"/>
          <w:b/>
          <w:color w:val="FF0000"/>
        </w:rPr>
      </w:pPr>
    </w:p>
    <w:p w14:paraId="434A4E37" w14:textId="3BADB164" w:rsidR="00085689" w:rsidRPr="00085689" w:rsidRDefault="00085689" w:rsidP="00BE377F">
      <w:pPr>
        <w:pStyle w:val="Akapitzlist"/>
        <w:numPr>
          <w:ilvl w:val="3"/>
          <w:numId w:val="45"/>
        </w:numPr>
        <w:spacing w:line="360" w:lineRule="auto"/>
        <w:rPr>
          <w:rFonts w:cs="Arial"/>
          <w:b/>
        </w:rPr>
      </w:pPr>
      <w:r w:rsidRPr="00085689">
        <w:rPr>
          <w:rFonts w:cs="Arial"/>
          <w:b/>
        </w:rPr>
        <w:t>Zabudowa rusztowań dla wykonania remontu kotła i urządzeń pomocniczych</w:t>
      </w:r>
    </w:p>
    <w:p w14:paraId="14A77158" w14:textId="4BF40726" w:rsidR="00085689" w:rsidRPr="00011237" w:rsidRDefault="00085689" w:rsidP="00BE377F">
      <w:pPr>
        <w:pStyle w:val="Akapitzlist"/>
        <w:numPr>
          <w:ilvl w:val="0"/>
          <w:numId w:val="43"/>
        </w:numPr>
        <w:spacing w:line="360" w:lineRule="auto"/>
        <w:contextualSpacing/>
        <w:jc w:val="both"/>
        <w:rPr>
          <w:rFonts w:cs="Arial"/>
        </w:rPr>
      </w:pPr>
      <w:r w:rsidRPr="00011237">
        <w:rPr>
          <w:rFonts w:cs="Arial"/>
        </w:rPr>
        <w:t>Komora paleniskowa kotła OP430/K-</w:t>
      </w:r>
      <w:r>
        <w:rPr>
          <w:rFonts w:cs="Arial"/>
        </w:rPr>
        <w:t>2</w:t>
      </w:r>
    </w:p>
    <w:p w14:paraId="76B3FCE1" w14:textId="77777777" w:rsidR="00085689" w:rsidRPr="00011237" w:rsidRDefault="00085689" w:rsidP="00085689">
      <w:pPr>
        <w:spacing w:line="360" w:lineRule="auto"/>
        <w:ind w:left="709"/>
        <w:jc w:val="both"/>
        <w:rPr>
          <w:rFonts w:cs="Arial"/>
        </w:rPr>
      </w:pPr>
      <w:r w:rsidRPr="00011237">
        <w:rPr>
          <w:rFonts w:cs="Arial"/>
        </w:rPr>
        <w:t>Zakres prac obejmuje:</w:t>
      </w:r>
    </w:p>
    <w:p w14:paraId="71F9419D" w14:textId="77777777" w:rsidR="00085689" w:rsidRPr="00011237" w:rsidRDefault="00085689" w:rsidP="00085689">
      <w:pPr>
        <w:spacing w:line="360" w:lineRule="auto"/>
        <w:ind w:left="709" w:hanging="142"/>
        <w:jc w:val="both"/>
        <w:rPr>
          <w:rFonts w:cs="Arial"/>
        </w:rPr>
      </w:pPr>
      <w:r w:rsidRPr="00011237">
        <w:rPr>
          <w:rFonts w:cs="Arial"/>
        </w:rPr>
        <w:t>-  wykonanie rusztowań w komorze paleniskowej kotła umożliwiających przeprowadzenie pomiarów grubości rur ekranowych, wykonanie przeglądu powłoki zabezpieczającej oraz ewentualną wymianę rur ekranowych zakwalifikowanych na podstawie wykonanych pomiarów. Rusztowania obejmują wszystkie ściany kotła do poziomu 26m, oraz przedłużenie rusztowania do poziomu 34m umożliwiającego wykonanie pomiarów grubości wężownic przegrzewacza grodziowego i ewentualną wymianę wężownic,</w:t>
      </w:r>
    </w:p>
    <w:p w14:paraId="02572A3C" w14:textId="77777777" w:rsidR="00085689" w:rsidRPr="00011237" w:rsidRDefault="00085689" w:rsidP="00085689">
      <w:pPr>
        <w:spacing w:line="360" w:lineRule="auto"/>
        <w:ind w:left="709"/>
        <w:rPr>
          <w:rFonts w:cs="Arial"/>
          <w:b/>
        </w:rPr>
      </w:pPr>
      <w:r w:rsidRPr="00011237">
        <w:rPr>
          <w:rFonts w:cs="Arial"/>
          <w:b/>
        </w:rPr>
        <w:t>Zabudowę rusztowań należy przewidzieć dla całego okresu postoju kotła.</w:t>
      </w:r>
    </w:p>
    <w:p w14:paraId="64FBFF8F" w14:textId="77777777" w:rsidR="00085689" w:rsidRPr="00011237" w:rsidRDefault="00085689" w:rsidP="00BA31D6">
      <w:pPr>
        <w:pStyle w:val="Tekstpodstawowy2"/>
        <w:tabs>
          <w:tab w:val="left" w:pos="142"/>
        </w:tabs>
        <w:spacing w:after="0" w:line="360" w:lineRule="auto"/>
        <w:ind w:left="709" w:hanging="142"/>
        <w:jc w:val="both"/>
        <w:rPr>
          <w:rFonts w:cs="Arial"/>
        </w:rPr>
      </w:pPr>
      <w:r w:rsidRPr="00011237">
        <w:rPr>
          <w:rFonts w:cs="Arial"/>
        </w:rPr>
        <w:t>- otwarcie naprawa oraz zamkniecie włazu remontowego 700x1000 oraz okrągłego fi 500 na poz. 10 m wraz z wykonaniem oraz wymianą zatyczek wraz z prefabrykatów z materiału żaroodpornego, dla włazu okrągłego zatyczka powinna być wykonana jako dzielone, przykładowe zatyczki dla włazu remontowego 700x1000 przedstawia poniższy rys.</w:t>
      </w:r>
    </w:p>
    <w:p w14:paraId="328800E5" w14:textId="77777777" w:rsidR="00085689" w:rsidRPr="00F577F9" w:rsidRDefault="00085689" w:rsidP="00085689">
      <w:pPr>
        <w:spacing w:before="120" w:after="120" w:line="360" w:lineRule="auto"/>
        <w:ind w:left="1416" w:firstLine="708"/>
        <w:rPr>
          <w:rFonts w:ascii="Times New Roman" w:hAnsi="Times New Roman"/>
          <w:iCs/>
          <w:sz w:val="22"/>
          <w:szCs w:val="22"/>
        </w:rPr>
      </w:pPr>
      <w:r w:rsidRPr="002106BF">
        <w:rPr>
          <w:rFonts w:ascii="Times New Roman" w:hAnsi="Times New Roman"/>
          <w:iCs/>
          <w:noProof/>
          <w:color w:val="FF0000"/>
          <w:sz w:val="22"/>
          <w:szCs w:val="22"/>
        </w:rPr>
        <w:drawing>
          <wp:inline distT="0" distB="0" distL="0" distR="0" wp14:anchorId="03699FC0" wp14:editId="06224DFD">
            <wp:extent cx="1308399" cy="2265529"/>
            <wp:effectExtent l="0" t="0" r="6350" b="190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an__2015_12_10_13_57_35_022_001.jpg"/>
                    <pic:cNvPicPr/>
                  </pic:nvPicPr>
                  <pic:blipFill rotWithShape="1">
                    <a:blip r:embed="rId14" cstate="print">
                      <a:extLst>
                        <a:ext uri="{28A0092B-C50C-407E-A947-70E740481C1C}">
                          <a14:useLocalDpi xmlns:a14="http://schemas.microsoft.com/office/drawing/2010/main" val="0"/>
                        </a:ext>
                      </a:extLst>
                    </a:blip>
                    <a:srcRect l="6716" t="16755" r="37635" b="15117"/>
                    <a:stretch/>
                  </pic:blipFill>
                  <pic:spPr bwMode="auto">
                    <a:xfrm>
                      <a:off x="0" y="0"/>
                      <a:ext cx="1319007" cy="2283898"/>
                    </a:xfrm>
                    <a:prstGeom prst="rect">
                      <a:avLst/>
                    </a:prstGeom>
                    <a:ln>
                      <a:noFill/>
                    </a:ln>
                    <a:extLst>
                      <a:ext uri="{53640926-AAD7-44D8-BBD7-CCE9431645EC}">
                        <a14:shadowObscured xmlns:a14="http://schemas.microsoft.com/office/drawing/2010/main"/>
                      </a:ext>
                    </a:extLst>
                  </pic:spPr>
                </pic:pic>
              </a:graphicData>
            </a:graphic>
          </wp:inline>
        </w:drawing>
      </w:r>
      <w:r w:rsidRPr="002106BF">
        <w:rPr>
          <w:rFonts w:ascii="Times New Roman" w:hAnsi="Times New Roman"/>
          <w:iCs/>
          <w:noProof/>
          <w:color w:val="FF0000"/>
          <w:sz w:val="22"/>
          <w:szCs w:val="22"/>
        </w:rPr>
        <w:drawing>
          <wp:inline distT="0" distB="0" distL="0" distR="0" wp14:anchorId="6D169017" wp14:editId="15A2B081">
            <wp:extent cx="1799108" cy="2143433"/>
            <wp:effectExtent l="0" t="0" r="0" b="952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an__2015_12_10_13_57_35_022_002.jpg"/>
                    <pic:cNvPicPr/>
                  </pic:nvPicPr>
                  <pic:blipFill rotWithShape="1">
                    <a:blip r:embed="rId15" cstate="print">
                      <a:extLst>
                        <a:ext uri="{28A0092B-C50C-407E-A947-70E740481C1C}">
                          <a14:useLocalDpi xmlns:a14="http://schemas.microsoft.com/office/drawing/2010/main" val="0"/>
                        </a:ext>
                      </a:extLst>
                    </a:blip>
                    <a:srcRect l="24124" t="19564" r="-1782" b="15021"/>
                    <a:stretch/>
                  </pic:blipFill>
                  <pic:spPr bwMode="auto">
                    <a:xfrm>
                      <a:off x="0" y="0"/>
                      <a:ext cx="1812639" cy="2159553"/>
                    </a:xfrm>
                    <a:prstGeom prst="rect">
                      <a:avLst/>
                    </a:prstGeom>
                    <a:ln>
                      <a:noFill/>
                    </a:ln>
                    <a:extLst>
                      <a:ext uri="{53640926-AAD7-44D8-BBD7-CCE9431645EC}">
                        <a14:shadowObscured xmlns:a14="http://schemas.microsoft.com/office/drawing/2010/main"/>
                      </a:ext>
                    </a:extLst>
                  </pic:spPr>
                </pic:pic>
              </a:graphicData>
            </a:graphic>
          </wp:inline>
        </w:drawing>
      </w:r>
    </w:p>
    <w:p w14:paraId="269729E9" w14:textId="1A98B104" w:rsidR="00085689" w:rsidRDefault="00085689" w:rsidP="00085689">
      <w:pPr>
        <w:spacing w:before="120" w:after="120" w:line="360" w:lineRule="auto"/>
        <w:ind w:left="851" w:hanging="851"/>
        <w:rPr>
          <w:rFonts w:ascii="Times New Roman" w:hAnsi="Times New Roman"/>
          <w:b/>
          <w:iCs/>
          <w:sz w:val="22"/>
          <w:szCs w:val="22"/>
        </w:rPr>
      </w:pPr>
      <w:r>
        <w:rPr>
          <w:rFonts w:ascii="Times New Roman" w:hAnsi="Times New Roman"/>
          <w:b/>
          <w:iCs/>
          <w:sz w:val="22"/>
          <w:szCs w:val="22"/>
        </w:rPr>
        <w:tab/>
      </w:r>
      <w:r>
        <w:rPr>
          <w:rFonts w:ascii="Times New Roman" w:hAnsi="Times New Roman"/>
          <w:b/>
          <w:iCs/>
          <w:sz w:val="22"/>
          <w:szCs w:val="22"/>
        </w:rPr>
        <w:tab/>
      </w:r>
      <w:r>
        <w:rPr>
          <w:rFonts w:ascii="Times New Roman" w:hAnsi="Times New Roman"/>
          <w:b/>
          <w:iCs/>
          <w:sz w:val="22"/>
          <w:szCs w:val="22"/>
        </w:rPr>
        <w:tab/>
      </w:r>
      <w:r>
        <w:rPr>
          <w:rFonts w:ascii="Times New Roman" w:hAnsi="Times New Roman"/>
          <w:b/>
          <w:iCs/>
          <w:sz w:val="22"/>
          <w:szCs w:val="22"/>
        </w:rPr>
        <w:tab/>
        <w:t>Rys. nr 1 Właz remontowy 700x1000</w:t>
      </w:r>
    </w:p>
    <w:p w14:paraId="102F8585" w14:textId="77777777" w:rsidR="00085689" w:rsidRPr="00011237" w:rsidRDefault="00085689" w:rsidP="00085689">
      <w:pPr>
        <w:spacing w:before="120" w:after="120" w:line="360" w:lineRule="auto"/>
        <w:ind w:left="851" w:hanging="851"/>
        <w:rPr>
          <w:rFonts w:ascii="Times New Roman" w:hAnsi="Times New Roman"/>
          <w:b/>
          <w:iCs/>
          <w:sz w:val="22"/>
          <w:szCs w:val="22"/>
        </w:rPr>
      </w:pPr>
      <w:r w:rsidRPr="00011237">
        <w:rPr>
          <w:rFonts w:ascii="Times New Roman" w:hAnsi="Times New Roman"/>
          <w:b/>
          <w:iCs/>
          <w:sz w:val="22"/>
          <w:szCs w:val="22"/>
        </w:rPr>
        <w:lastRenderedPageBreak/>
        <w:t xml:space="preserve">Uwaga: Zamawiający nie dysponuje dokumentacją wykonawczą </w:t>
      </w:r>
      <w:r w:rsidRPr="00011237">
        <w:rPr>
          <w:rFonts w:cs="Arial"/>
          <w:b/>
        </w:rPr>
        <w:t>zatyczek wraz z prefabrykatów z materiału żaroodpornego</w:t>
      </w:r>
    </w:p>
    <w:p w14:paraId="0A2209CC" w14:textId="181F46CF" w:rsidR="00085689" w:rsidRPr="00011237" w:rsidRDefault="00085689" w:rsidP="00085689">
      <w:pPr>
        <w:spacing w:line="360" w:lineRule="auto"/>
        <w:jc w:val="both"/>
        <w:rPr>
          <w:rFonts w:cs="Arial"/>
        </w:rPr>
      </w:pPr>
      <w:r w:rsidRPr="00011237">
        <w:rPr>
          <w:rFonts w:cs="Arial"/>
        </w:rPr>
        <w:t>Na podstawie odrębnych zleceń, przeprowadzone zostaną pomiary grubości rur komory paleniskowej, przegrzewaczy pary oraz wykonanie rewizji powłoki zabezpieczającej rury ekranowe kotła K-</w:t>
      </w:r>
      <w:r>
        <w:rPr>
          <w:rFonts w:cs="Arial"/>
        </w:rPr>
        <w:t>2</w:t>
      </w:r>
      <w:r w:rsidRPr="00011237">
        <w:rPr>
          <w:rFonts w:cs="Arial"/>
        </w:rPr>
        <w:t>.</w:t>
      </w:r>
    </w:p>
    <w:p w14:paraId="56DE9FB7" w14:textId="14448C7B" w:rsidR="00085689" w:rsidRPr="00011237" w:rsidRDefault="00085689" w:rsidP="00BE377F">
      <w:pPr>
        <w:pStyle w:val="Akapitzlist"/>
        <w:numPr>
          <w:ilvl w:val="0"/>
          <w:numId w:val="43"/>
        </w:numPr>
        <w:spacing w:line="360" w:lineRule="auto"/>
        <w:contextualSpacing/>
        <w:jc w:val="both"/>
        <w:rPr>
          <w:rFonts w:cs="Arial"/>
        </w:rPr>
      </w:pPr>
      <w:r w:rsidRPr="00011237">
        <w:rPr>
          <w:rFonts w:cs="Arial"/>
        </w:rPr>
        <w:t xml:space="preserve">Rury wężownic przegrzewacza pary I stopnia konwekcyjnego, II stopnia grodziowego oraz III stopnia </w:t>
      </w:r>
      <w:r w:rsidRPr="00011237">
        <w:rPr>
          <w:rFonts w:cs="Arial"/>
        </w:rPr>
        <w:br/>
        <w:t>kotła OP430/K-</w:t>
      </w:r>
      <w:r>
        <w:rPr>
          <w:rFonts w:cs="Arial"/>
        </w:rPr>
        <w:t>2</w:t>
      </w:r>
    </w:p>
    <w:p w14:paraId="35A209B2" w14:textId="43B9C61F" w:rsidR="00085689" w:rsidRPr="00011237" w:rsidRDefault="00085689" w:rsidP="00085689">
      <w:pPr>
        <w:pStyle w:val="Tekstpodstawowy2"/>
        <w:spacing w:line="360" w:lineRule="auto"/>
        <w:ind w:left="709"/>
        <w:jc w:val="both"/>
        <w:rPr>
          <w:rFonts w:cs="Arial"/>
          <w:szCs w:val="18"/>
        </w:rPr>
      </w:pPr>
      <w:r w:rsidRPr="00011237">
        <w:rPr>
          <w:rFonts w:cs="Arial"/>
          <w:szCs w:val="18"/>
        </w:rPr>
        <w:t xml:space="preserve">Zakres prac obejmuje wykonanie rusztowań umożliwiających pomiar grubości rur wężownic przegrzewacza pary I, II oraz III stopnia. Zakres pomiarów przedstawiony jest na rys. nr </w:t>
      </w:r>
      <w:r>
        <w:rPr>
          <w:rFonts w:cs="Arial"/>
          <w:szCs w:val="18"/>
        </w:rPr>
        <w:t>2</w:t>
      </w:r>
      <w:r w:rsidRPr="00011237">
        <w:rPr>
          <w:rFonts w:cs="Arial"/>
          <w:szCs w:val="18"/>
        </w:rPr>
        <w:t xml:space="preserve">, </w:t>
      </w:r>
      <w:r>
        <w:rPr>
          <w:rFonts w:cs="Arial"/>
          <w:szCs w:val="18"/>
        </w:rPr>
        <w:t>3</w:t>
      </w:r>
      <w:r w:rsidRPr="00011237">
        <w:rPr>
          <w:rFonts w:cs="Arial"/>
          <w:szCs w:val="18"/>
        </w:rPr>
        <w:t xml:space="preserve"> i </w:t>
      </w:r>
      <w:r>
        <w:rPr>
          <w:rFonts w:cs="Arial"/>
          <w:szCs w:val="18"/>
        </w:rPr>
        <w:t>4.</w:t>
      </w:r>
    </w:p>
    <w:p w14:paraId="245ABFD1" w14:textId="77777777" w:rsidR="00085689" w:rsidRPr="00293248" w:rsidRDefault="00085689" w:rsidP="00085689">
      <w:pPr>
        <w:pStyle w:val="Tekstpodstawowy2"/>
        <w:spacing w:line="260" w:lineRule="atLeast"/>
        <w:rPr>
          <w:rFonts w:cs="Arial"/>
          <w:sz w:val="20"/>
        </w:rPr>
      </w:pPr>
      <w:r w:rsidRPr="002106BF">
        <w:rPr>
          <w:rFonts w:cs="Arial"/>
          <w:noProof/>
          <w:color w:val="FF0000"/>
          <w:sz w:val="22"/>
          <w:szCs w:val="22"/>
        </w:rPr>
        <w:drawing>
          <wp:inline distT="0" distB="0" distL="0" distR="0" wp14:anchorId="1D59F8F1" wp14:editId="1FAFF23F">
            <wp:extent cx="5857875" cy="6972300"/>
            <wp:effectExtent l="0" t="0" r="9525" b="0"/>
            <wp:docPr id="979223671" name="Obraz 979223671" descr="C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C"/>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57875" cy="6972300"/>
                    </a:xfrm>
                    <a:prstGeom prst="rect">
                      <a:avLst/>
                    </a:prstGeom>
                    <a:noFill/>
                    <a:ln>
                      <a:noFill/>
                    </a:ln>
                  </pic:spPr>
                </pic:pic>
              </a:graphicData>
            </a:graphic>
          </wp:inline>
        </w:drawing>
      </w:r>
    </w:p>
    <w:p w14:paraId="487D79B6" w14:textId="37A24761" w:rsidR="00085689" w:rsidRPr="00011237" w:rsidRDefault="00085689" w:rsidP="00085689">
      <w:pPr>
        <w:pStyle w:val="Tekstpodstawowy2"/>
        <w:spacing w:line="260" w:lineRule="atLeast"/>
        <w:ind w:left="1416" w:firstLine="708"/>
        <w:rPr>
          <w:rFonts w:cs="Arial"/>
          <w:szCs w:val="18"/>
        </w:rPr>
      </w:pPr>
      <w:r w:rsidRPr="00011237">
        <w:rPr>
          <w:rFonts w:cs="Arial"/>
          <w:szCs w:val="18"/>
        </w:rPr>
        <w:lastRenderedPageBreak/>
        <w:t xml:space="preserve">Rys. nr </w:t>
      </w:r>
      <w:r>
        <w:rPr>
          <w:rFonts w:cs="Arial"/>
          <w:szCs w:val="18"/>
        </w:rPr>
        <w:t>2</w:t>
      </w:r>
      <w:r w:rsidRPr="00011237">
        <w:rPr>
          <w:rFonts w:cs="Arial"/>
          <w:szCs w:val="18"/>
        </w:rPr>
        <w:t>. Punkty pomiarowe na przegrzewaczu par I stopnia</w:t>
      </w:r>
    </w:p>
    <w:p w14:paraId="10B30B38" w14:textId="77777777" w:rsidR="00085689" w:rsidRPr="00293248" w:rsidRDefault="00085689" w:rsidP="00085689">
      <w:pPr>
        <w:pStyle w:val="Tekstpodstawowy2"/>
        <w:spacing w:line="260" w:lineRule="atLeast"/>
        <w:rPr>
          <w:rFonts w:cs="Arial"/>
          <w:sz w:val="20"/>
        </w:rPr>
      </w:pPr>
      <w:r w:rsidRPr="002106BF">
        <w:rPr>
          <w:rFonts w:cs="Arial"/>
          <w:noProof/>
          <w:color w:val="FF0000"/>
          <w:sz w:val="22"/>
          <w:szCs w:val="22"/>
        </w:rPr>
        <w:drawing>
          <wp:inline distT="0" distB="0" distL="0" distR="0" wp14:anchorId="3BED134F" wp14:editId="110A8EED">
            <wp:extent cx="5505450" cy="6315075"/>
            <wp:effectExtent l="0" t="0" r="0" b="9525"/>
            <wp:docPr id="6" name="Obraz 6" descr="B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BB"/>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05450" cy="6315075"/>
                    </a:xfrm>
                    <a:prstGeom prst="rect">
                      <a:avLst/>
                    </a:prstGeom>
                    <a:noFill/>
                    <a:ln>
                      <a:noFill/>
                    </a:ln>
                  </pic:spPr>
                </pic:pic>
              </a:graphicData>
            </a:graphic>
          </wp:inline>
        </w:drawing>
      </w:r>
    </w:p>
    <w:p w14:paraId="3FC21D7D" w14:textId="3A0A3BB5" w:rsidR="00085689" w:rsidRPr="00011237" w:rsidRDefault="00085689" w:rsidP="00085689">
      <w:pPr>
        <w:pStyle w:val="Tekstpodstawowy2"/>
        <w:spacing w:line="260" w:lineRule="atLeast"/>
        <w:ind w:left="1416" w:firstLine="708"/>
        <w:rPr>
          <w:rFonts w:cs="Arial"/>
          <w:szCs w:val="18"/>
        </w:rPr>
      </w:pPr>
      <w:r w:rsidRPr="00011237">
        <w:rPr>
          <w:rFonts w:cs="Arial"/>
          <w:szCs w:val="18"/>
        </w:rPr>
        <w:t xml:space="preserve">Rys. nr </w:t>
      </w:r>
      <w:r>
        <w:rPr>
          <w:rFonts w:cs="Arial"/>
          <w:szCs w:val="18"/>
        </w:rPr>
        <w:t>3</w:t>
      </w:r>
      <w:r w:rsidRPr="00011237">
        <w:rPr>
          <w:rFonts w:cs="Arial"/>
          <w:szCs w:val="18"/>
        </w:rPr>
        <w:t>. Punkty pomiarowe na przegrzewaczu par II stopnia</w:t>
      </w:r>
    </w:p>
    <w:p w14:paraId="14F21C74" w14:textId="77777777" w:rsidR="00085689" w:rsidRPr="00787D4F" w:rsidRDefault="00085689" w:rsidP="00085689">
      <w:pPr>
        <w:pStyle w:val="Tekstpodstawowy2"/>
        <w:spacing w:line="260" w:lineRule="atLeast"/>
        <w:rPr>
          <w:rFonts w:cs="Arial"/>
          <w:szCs w:val="18"/>
        </w:rPr>
      </w:pPr>
      <w:r w:rsidRPr="002106BF">
        <w:rPr>
          <w:rFonts w:cs="Arial"/>
          <w:noProof/>
          <w:color w:val="FF0000"/>
          <w:sz w:val="22"/>
          <w:szCs w:val="22"/>
        </w:rPr>
        <w:lastRenderedPageBreak/>
        <w:drawing>
          <wp:inline distT="0" distB="0" distL="0" distR="0" wp14:anchorId="5D19C9AD" wp14:editId="415AD8CD">
            <wp:extent cx="5772150" cy="5591175"/>
            <wp:effectExtent l="0" t="0" r="0" b="9525"/>
            <wp:docPr id="1298585800" name="Obraz 1298585800" descr="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A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72150" cy="5591175"/>
                    </a:xfrm>
                    <a:prstGeom prst="rect">
                      <a:avLst/>
                    </a:prstGeom>
                    <a:noFill/>
                    <a:ln>
                      <a:noFill/>
                    </a:ln>
                  </pic:spPr>
                </pic:pic>
              </a:graphicData>
            </a:graphic>
          </wp:inline>
        </w:drawing>
      </w:r>
    </w:p>
    <w:p w14:paraId="273A5207" w14:textId="4BF2FB37" w:rsidR="00085689" w:rsidRPr="00011237" w:rsidRDefault="00085689" w:rsidP="00085689">
      <w:pPr>
        <w:pStyle w:val="Tekstpodstawowy2"/>
        <w:spacing w:line="260" w:lineRule="atLeast"/>
        <w:ind w:left="1416" w:firstLine="708"/>
        <w:rPr>
          <w:rFonts w:cs="Arial"/>
          <w:szCs w:val="18"/>
        </w:rPr>
      </w:pPr>
      <w:r w:rsidRPr="00011237">
        <w:rPr>
          <w:rFonts w:cs="Arial"/>
          <w:szCs w:val="18"/>
        </w:rPr>
        <w:t xml:space="preserve">Rys. nr </w:t>
      </w:r>
      <w:r>
        <w:rPr>
          <w:rFonts w:cs="Arial"/>
          <w:szCs w:val="18"/>
        </w:rPr>
        <w:t>4</w:t>
      </w:r>
      <w:r w:rsidRPr="00011237">
        <w:rPr>
          <w:rFonts w:cs="Arial"/>
          <w:szCs w:val="18"/>
        </w:rPr>
        <w:t>. Punkty pomiarowe na przegrzewaczu par III stopnia</w:t>
      </w:r>
    </w:p>
    <w:p w14:paraId="117D6A87" w14:textId="77777777" w:rsidR="00243337" w:rsidRPr="00243337" w:rsidRDefault="00243337" w:rsidP="00243337">
      <w:pPr>
        <w:spacing w:line="260" w:lineRule="atLeast"/>
        <w:ind w:left="540" w:hanging="540"/>
        <w:rPr>
          <w:rFonts w:cs="Arial"/>
          <w:b/>
          <w:color w:val="FF0000"/>
        </w:rPr>
      </w:pPr>
    </w:p>
    <w:p w14:paraId="136C7BD6" w14:textId="77777777" w:rsidR="00243337" w:rsidRPr="00243337" w:rsidRDefault="00243337" w:rsidP="00243337">
      <w:pPr>
        <w:spacing w:line="360" w:lineRule="auto"/>
        <w:rPr>
          <w:rFonts w:cs="Arial"/>
          <w:b/>
          <w:color w:val="FF0000"/>
        </w:rPr>
      </w:pPr>
    </w:p>
    <w:p w14:paraId="43D77C76" w14:textId="74B889F0" w:rsidR="00243337" w:rsidRDefault="00243337" w:rsidP="00BE377F">
      <w:pPr>
        <w:pStyle w:val="Akapitzlist"/>
        <w:numPr>
          <w:ilvl w:val="3"/>
          <w:numId w:val="45"/>
        </w:numPr>
        <w:spacing w:before="120" w:line="260" w:lineRule="atLeast"/>
        <w:rPr>
          <w:rFonts w:cs="Arial"/>
          <w:b/>
        </w:rPr>
      </w:pPr>
      <w:r w:rsidRPr="001447CE">
        <w:rPr>
          <w:rFonts w:cs="Arial"/>
          <w:b/>
        </w:rPr>
        <w:t xml:space="preserve">Część ciśnieniowa kotła </w:t>
      </w:r>
      <w:r w:rsidR="001447CE" w:rsidRPr="001447CE">
        <w:rPr>
          <w:rFonts w:cs="Arial"/>
          <w:b/>
        </w:rPr>
        <w:t>OP430/K-2</w:t>
      </w:r>
    </w:p>
    <w:p w14:paraId="38797E3B" w14:textId="545346FE" w:rsidR="001B7A44" w:rsidRDefault="00825814" w:rsidP="00825814">
      <w:pPr>
        <w:spacing w:before="120" w:line="260" w:lineRule="atLeast"/>
        <w:rPr>
          <w:rFonts w:cs="Arial"/>
          <w:b/>
        </w:rPr>
      </w:pPr>
      <w:r>
        <w:rPr>
          <w:rFonts w:cs="Arial"/>
          <w:b/>
        </w:rPr>
        <w:t>1.3.1.</w:t>
      </w:r>
      <w:r w:rsidR="008D0983">
        <w:rPr>
          <w:rFonts w:cs="Arial"/>
          <w:b/>
        </w:rPr>
        <w:t>2</w:t>
      </w:r>
      <w:r>
        <w:rPr>
          <w:rFonts w:cs="Arial"/>
          <w:b/>
        </w:rPr>
        <w:t xml:space="preserve">.1. Przegląd </w:t>
      </w:r>
      <w:r w:rsidR="001B7A44">
        <w:rPr>
          <w:rFonts w:cs="Arial"/>
          <w:b/>
        </w:rPr>
        <w:t>blach bandażowych na ścianach ekranowych bocznych komory paleniskowej.</w:t>
      </w:r>
    </w:p>
    <w:p w14:paraId="7D19335F" w14:textId="46E250C0" w:rsidR="0032795B" w:rsidRDefault="0032795B" w:rsidP="008D0983">
      <w:pPr>
        <w:spacing w:before="120" w:line="360" w:lineRule="auto"/>
      </w:pPr>
      <w:r>
        <w:t xml:space="preserve">Zakresem prac objęte są blachy bandażowe ściany ekranowej bocznej lewej i prawej komory paleniskowej na poziomach 6m i 8m. Obszar prac pokazano na rys. nr 5. </w:t>
      </w:r>
    </w:p>
    <w:p w14:paraId="43E7762B" w14:textId="0BAD7350" w:rsidR="0013524D" w:rsidRDefault="00CF7F84" w:rsidP="008D0983">
      <w:pPr>
        <w:spacing w:line="360" w:lineRule="auto"/>
      </w:pPr>
      <w:r>
        <w:t>Prace obejmują</w:t>
      </w:r>
      <w:r w:rsidR="0013524D">
        <w:t>:</w:t>
      </w:r>
    </w:p>
    <w:p w14:paraId="21AD2B56" w14:textId="77777777" w:rsidR="0013524D" w:rsidRDefault="0013524D" w:rsidP="008D0983">
      <w:pPr>
        <w:spacing w:line="360" w:lineRule="auto"/>
      </w:pPr>
      <w:r>
        <w:t>- montaż oraz demontaż rusztowań,</w:t>
      </w:r>
    </w:p>
    <w:p w14:paraId="0B64424F" w14:textId="77777777" w:rsidR="0013524D" w:rsidRDefault="0013524D" w:rsidP="008D0983">
      <w:pPr>
        <w:spacing w:line="360" w:lineRule="auto"/>
      </w:pPr>
      <w:r>
        <w:t>- montaż oraz montaż izolacji,</w:t>
      </w:r>
    </w:p>
    <w:p w14:paraId="4DA90FF9" w14:textId="5E7F05E7" w:rsidR="0013524D" w:rsidRDefault="0013524D" w:rsidP="008D0983">
      <w:pPr>
        <w:spacing w:line="360" w:lineRule="auto"/>
        <w:ind w:left="142" w:hanging="142"/>
      </w:pPr>
      <w:r>
        <w:t xml:space="preserve">- oczyszczenie powierzchni </w:t>
      </w:r>
      <w:r w:rsidR="00CF7F84">
        <w:t>blach bandażowych</w:t>
      </w:r>
      <w:r>
        <w:t xml:space="preserve"> z zalegającego pyłu, wraz z konserwacją środkiem penetrującym</w:t>
      </w:r>
      <w:r w:rsidR="00CF7F84">
        <w:t xml:space="preserve"> (16 </w:t>
      </w:r>
      <w:proofErr w:type="spellStart"/>
      <w:r w:rsidR="00CF7F84">
        <w:t>kpl</w:t>
      </w:r>
      <w:proofErr w:type="spellEnd"/>
      <w:r w:rsidR="00CF7F84">
        <w:t>.)</w:t>
      </w:r>
    </w:p>
    <w:p w14:paraId="69D6AA42" w14:textId="38F7C76F" w:rsidR="0013524D" w:rsidRDefault="0013524D" w:rsidP="008D0983">
      <w:pPr>
        <w:spacing w:line="360" w:lineRule="auto"/>
        <w:ind w:left="142" w:hanging="142"/>
      </w:pPr>
      <w:r>
        <w:t>-</w:t>
      </w:r>
      <w:r w:rsidR="00021666">
        <w:t xml:space="preserve"> dostawę i</w:t>
      </w:r>
      <w:r>
        <w:t xml:space="preserve"> wymianę śrub łączących grzebienie z bandażem Śruba M20x300</w:t>
      </w:r>
      <w:r w:rsidR="001B7A44">
        <w:t>, klasa 8.8</w:t>
      </w:r>
      <w:r w:rsidR="00CF7F84">
        <w:t xml:space="preserve"> (32 szt.)</w:t>
      </w:r>
    </w:p>
    <w:p w14:paraId="5CFF72C1" w14:textId="56DEEC6C" w:rsidR="0032795B" w:rsidRDefault="00CF7F84" w:rsidP="008D0983">
      <w:pPr>
        <w:spacing w:line="360" w:lineRule="auto"/>
        <w:ind w:left="142" w:hanging="142"/>
      </w:pPr>
      <w:r>
        <w:t xml:space="preserve">- </w:t>
      </w:r>
      <w:r w:rsidR="0032795B">
        <w:t xml:space="preserve">przygotowanie do badań oraz badania magnetyczno-proszkowe skrajnych rur ekranowych przy </w:t>
      </w:r>
      <w:r>
        <w:t>blacha</w:t>
      </w:r>
      <w:r w:rsidR="00F008FF">
        <w:t>ch</w:t>
      </w:r>
      <w:r>
        <w:t xml:space="preserve"> bandażowych.</w:t>
      </w:r>
    </w:p>
    <w:p w14:paraId="12429F1D" w14:textId="77777777" w:rsidR="00825814" w:rsidRDefault="00825814" w:rsidP="008D0983">
      <w:pPr>
        <w:spacing w:before="120" w:line="360" w:lineRule="auto"/>
        <w:jc w:val="both"/>
        <w:rPr>
          <w:rFonts w:cs="Arial"/>
        </w:rPr>
      </w:pPr>
    </w:p>
    <w:p w14:paraId="2D5C1F3E" w14:textId="04FF8D50" w:rsidR="00825814" w:rsidRDefault="00825814" w:rsidP="00825814">
      <w:pPr>
        <w:spacing w:before="120" w:line="360" w:lineRule="auto"/>
        <w:ind w:left="567"/>
        <w:jc w:val="both"/>
        <w:rPr>
          <w:rFonts w:cs="Arial"/>
        </w:rPr>
      </w:pPr>
      <w:r>
        <w:rPr>
          <w:noProof/>
        </w:rPr>
        <mc:AlternateContent>
          <mc:Choice Requires="wps">
            <w:drawing>
              <wp:anchor distT="0" distB="0" distL="114300" distR="114300" simplePos="0" relativeHeight="251659264" behindDoc="0" locked="0" layoutInCell="1" allowOverlap="1" wp14:anchorId="36876D0A" wp14:editId="01A729E9">
                <wp:simplePos x="0" y="0"/>
                <wp:positionH relativeFrom="column">
                  <wp:posOffset>1303020</wp:posOffset>
                </wp:positionH>
                <wp:positionV relativeFrom="paragraph">
                  <wp:posOffset>2227580</wp:posOffset>
                </wp:positionV>
                <wp:extent cx="676275" cy="476250"/>
                <wp:effectExtent l="0" t="0" r="28575" b="19050"/>
                <wp:wrapNone/>
                <wp:docPr id="1302173447" name="Prostokąt: zaokrąglone rogi 1"/>
                <wp:cNvGraphicFramePr/>
                <a:graphic xmlns:a="http://schemas.openxmlformats.org/drawingml/2006/main">
                  <a:graphicData uri="http://schemas.microsoft.com/office/word/2010/wordprocessingShape">
                    <wps:wsp>
                      <wps:cNvSpPr/>
                      <wps:spPr>
                        <a:xfrm>
                          <a:off x="0" y="0"/>
                          <a:ext cx="676275" cy="476250"/>
                        </a:xfrm>
                        <a:prstGeom prst="round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5E4160D" id="Prostokąt: zaokrąglone rogi 1" o:spid="_x0000_s1026" style="position:absolute;margin-left:102.6pt;margin-top:175.4pt;width:53.25pt;height:37.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" filled="f" strokecolor="red" strokeweight="2pt"/>
            </w:pict>
          </mc:Fallback>
        </mc:AlternateContent>
      </w:r>
      <w:r>
        <w:rPr>
          <w:noProof/>
        </w:rPr>
        <mc:AlternateContent>
          <mc:Choice Requires="wps">
            <w:drawing>
              <wp:anchor distT="0" distB="0" distL="114300" distR="114300" simplePos="0" relativeHeight="251663360" behindDoc="0" locked="0" layoutInCell="1" allowOverlap="1" wp14:anchorId="2D030DC3" wp14:editId="625A1E29">
                <wp:simplePos x="0" y="0"/>
                <wp:positionH relativeFrom="column">
                  <wp:posOffset>4265295</wp:posOffset>
                </wp:positionH>
                <wp:positionV relativeFrom="paragraph">
                  <wp:posOffset>2237105</wp:posOffset>
                </wp:positionV>
                <wp:extent cx="676275" cy="476250"/>
                <wp:effectExtent l="0" t="0" r="28575" b="19050"/>
                <wp:wrapNone/>
                <wp:docPr id="590763273" name="Prostokąt: zaokrąglone rogi 1"/>
                <wp:cNvGraphicFramePr/>
                <a:graphic xmlns:a="http://schemas.openxmlformats.org/drawingml/2006/main">
                  <a:graphicData uri="http://schemas.microsoft.com/office/word/2010/wordprocessingShape">
                    <wps:wsp>
                      <wps:cNvSpPr/>
                      <wps:spPr>
                        <a:xfrm>
                          <a:off x="0" y="0"/>
                          <a:ext cx="676275" cy="47625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1FFF900" id="Prostokąt: zaokrąglone rogi 1" o:spid="_x0000_s1026" style="position:absolute;margin-left:335.85pt;margin-top:176.15pt;width:53.25pt;height:37.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" filled="f" strokecolor="red" strokeweight="2pt"/>
            </w:pict>
          </mc:Fallback>
        </mc:AlternateContent>
      </w:r>
    </w:p>
    <w:p w14:paraId="72A2245C" w14:textId="77777777" w:rsidR="0032795B" w:rsidRDefault="0032795B" w:rsidP="001447CE">
      <w:pPr>
        <w:spacing w:before="120" w:line="360" w:lineRule="auto"/>
        <w:jc w:val="both"/>
        <w:rPr>
          <w:rFonts w:cs="Arial"/>
        </w:rPr>
      </w:pPr>
      <w:r>
        <w:rPr>
          <w:rFonts w:cs="Arial"/>
          <w:noProof/>
        </w:rPr>
        <w:lastRenderedPageBreak/>
        <w:drawing>
          <wp:inline distT="0" distB="0" distL="0" distR="0" wp14:anchorId="5CA92EBA" wp14:editId="01942076">
            <wp:extent cx="6300470" cy="4892040"/>
            <wp:effectExtent l="0" t="0" r="5080" b="3810"/>
            <wp:docPr id="31900144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01443" name="Obraz 2"/>
                    <pic:cNvPicPr/>
                  </pic:nvPicPr>
                  <pic:blipFill>
                    <a:blip r:embed="rId19"/>
                    <a:stretch>
                      <a:fillRect/>
                    </a:stretch>
                  </pic:blipFill>
                  <pic:spPr>
                    <a:xfrm>
                      <a:off x="0" y="0"/>
                      <a:ext cx="6300470" cy="4892040"/>
                    </a:xfrm>
                    <a:prstGeom prst="rect">
                      <a:avLst/>
                    </a:prstGeom>
                  </pic:spPr>
                </pic:pic>
              </a:graphicData>
            </a:graphic>
          </wp:inline>
        </w:drawing>
      </w:r>
    </w:p>
    <w:p w14:paraId="7F51A813" w14:textId="377D6E27" w:rsidR="0032795B" w:rsidRDefault="0032795B" w:rsidP="0032795B">
      <w:pPr>
        <w:spacing w:before="120" w:line="360" w:lineRule="auto"/>
        <w:ind w:left="2977"/>
        <w:jc w:val="both"/>
        <w:rPr>
          <w:rFonts w:cs="Arial"/>
        </w:rPr>
      </w:pPr>
      <w:r>
        <w:rPr>
          <w:rFonts w:cs="Arial"/>
        </w:rPr>
        <w:t xml:space="preserve">Rys. 5. Zakres prac na blachach bandażowych. </w:t>
      </w:r>
    </w:p>
    <w:p w14:paraId="57D15746" w14:textId="00B2C1A2" w:rsidR="0032795B" w:rsidRDefault="00E96C74" w:rsidP="0032795B">
      <w:pPr>
        <w:spacing w:before="120" w:line="360" w:lineRule="auto"/>
        <w:ind w:left="1701"/>
        <w:rPr>
          <w:rFonts w:cs="Arial"/>
        </w:rPr>
      </w:pPr>
      <w:r>
        <w:rPr>
          <w:rFonts w:cs="Arial"/>
          <w:noProof/>
        </w:rPr>
        <mc:AlternateContent>
          <mc:Choice Requires="wps">
            <w:drawing>
              <wp:anchor distT="0" distB="0" distL="114300" distR="114300" simplePos="0" relativeHeight="251668480" behindDoc="0" locked="0" layoutInCell="1" allowOverlap="1" wp14:anchorId="64BB092A" wp14:editId="6061CF00">
                <wp:simplePos x="0" y="0"/>
                <wp:positionH relativeFrom="column">
                  <wp:posOffset>1241832</wp:posOffset>
                </wp:positionH>
                <wp:positionV relativeFrom="paragraph">
                  <wp:posOffset>1040028</wp:posOffset>
                </wp:positionV>
                <wp:extent cx="2092147" cy="234086"/>
                <wp:effectExtent l="0" t="0" r="22860" b="13970"/>
                <wp:wrapNone/>
                <wp:docPr id="1929011788" name="Pole tekstowe 8"/>
                <wp:cNvGraphicFramePr/>
                <a:graphic xmlns:a="http://schemas.openxmlformats.org/drawingml/2006/main">
                  <a:graphicData uri="http://schemas.microsoft.com/office/word/2010/wordprocessingShape">
                    <wps:wsp>
                      <wps:cNvSpPr txBox="1"/>
                      <wps:spPr>
                        <a:xfrm>
                          <a:off x="0" y="0"/>
                          <a:ext cx="2092147" cy="234086"/>
                        </a:xfrm>
                        <a:prstGeom prst="rect">
                          <a:avLst/>
                        </a:prstGeom>
                        <a:solidFill>
                          <a:schemeClr val="lt1"/>
                        </a:solidFill>
                        <a:ln w="6350">
                          <a:solidFill>
                            <a:prstClr val="black"/>
                          </a:solidFill>
                        </a:ln>
                      </wps:spPr>
                      <wps:txbx>
                        <w:txbxContent>
                          <w:p w14:paraId="2EA2BFF5" w14:textId="41912DB3" w:rsidR="00E96C74" w:rsidRDefault="00E96C74">
                            <w:r>
                              <w:t>Miejsce badania rur ekranowych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BB092A" id="_x0000_t202" coordsize="21600,21600" o:spt="202" path="m,l,21600r21600,l21600,xe">
                <v:stroke joinstyle="miter"/>
                <v:path gradientshapeok="t" o:connecttype="rect"/>
              </v:shapetype>
              <v:shape id="Pole tekstowe 8" o:spid="_x0000_s1026" type="#_x0000_t202" style="position:absolute;left:0;text-align:left;margin-left:97.8pt;margin-top:81.9pt;width:164.75pt;height:18.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" fillcolor="white [3201]" strokeweight=".5pt">
                <v:textbox>
                  <w:txbxContent>
                    <w:p w14:paraId="2EA2BFF5" w14:textId="41912DB3" w:rsidR="00E96C74" w:rsidRDefault="00E96C74">
                      <w:r>
                        <w:t>Miejsce badania rur ekranowych</w:t>
                      </w:r>
                    </w:p>
                  </w:txbxContent>
                </v:textbox>
              </v:shape>
            </w:pict>
          </mc:Fallback>
        </mc:AlternateContent>
      </w:r>
      <w:r>
        <w:rPr>
          <w:rFonts w:cs="Arial"/>
          <w:noProof/>
        </w:rPr>
        <mc:AlternateContent>
          <mc:Choice Requires="wpi">
            <w:drawing>
              <wp:anchor distT="0" distB="0" distL="114300" distR="114300" simplePos="0" relativeHeight="251667456" behindDoc="0" locked="0" layoutInCell="1" allowOverlap="1" wp14:anchorId="5A3E642F" wp14:editId="7541119B">
                <wp:simplePos x="0" y="0"/>
                <wp:positionH relativeFrom="column">
                  <wp:posOffset>4489955</wp:posOffset>
                </wp:positionH>
                <wp:positionV relativeFrom="paragraph">
                  <wp:posOffset>1076497</wp:posOffset>
                </wp:positionV>
                <wp:extent cx="360" cy="360"/>
                <wp:effectExtent l="38100" t="38100" r="38100" b="38100"/>
                <wp:wrapNone/>
                <wp:docPr id="1942785709" name="Pismo odręczne 7"/>
                <wp:cNvGraphicFramePr/>
                <a:graphic xmlns:a="http://schemas.openxmlformats.org/drawingml/2006/main">
                  <a:graphicData uri="http://schemas.microsoft.com/office/word/2010/wordprocessingInk">
                    <w14:contentPart bwMode="auto" r:id="rId20">
                      <w14:nvContentPartPr>
                        <w14:cNvContentPartPr/>
                      </w14:nvContentPartPr>
                      <w14:xfrm>
                        <a:off x="0" y="0"/>
                        <a:ext cx="360" cy="360"/>
                      </w14:xfrm>
                    </w14:contentPart>
                  </a:graphicData>
                </a:graphic>
              </wp:anchor>
            </w:drawing>
          </mc:Choice>
          <mc:Fallback>
            <w:pict>
              <v:shapetype w14:anchorId="4E8E22A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7" o:spid="_x0000_s1026" type="#_x0000_t75" style="position:absolute;margin-left:353.05pt;margin-top:84.25pt;width:1.05pt;height:1.0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">
                <v:imagedata r:id="rId25" o:title=""/>
              </v:shape>
            </w:pict>
          </mc:Fallback>
        </mc:AlternateContent>
      </w:r>
      <w:r>
        <w:rPr>
          <w:rFonts w:cs="Arial"/>
          <w:noProof/>
        </w:rPr>
        <mc:AlternateContent>
          <mc:Choice Requires="wps">
            <w:drawing>
              <wp:anchor distT="0" distB="0" distL="114300" distR="114300" simplePos="0" relativeHeight="251666432" behindDoc="0" locked="0" layoutInCell="1" allowOverlap="1" wp14:anchorId="657D27E8" wp14:editId="345B5B85">
                <wp:simplePos x="0" y="0"/>
                <wp:positionH relativeFrom="margin">
                  <wp:posOffset>2567559</wp:posOffset>
                </wp:positionH>
                <wp:positionV relativeFrom="paragraph">
                  <wp:posOffset>1339977</wp:posOffset>
                </wp:positionV>
                <wp:extent cx="569062" cy="891871"/>
                <wp:effectExtent l="38100" t="0" r="21590" b="60960"/>
                <wp:wrapNone/>
                <wp:docPr id="5296717" name="Łącznik prosty ze strzałką 4"/>
                <wp:cNvGraphicFramePr/>
                <a:graphic xmlns:a="http://schemas.openxmlformats.org/drawingml/2006/main">
                  <a:graphicData uri="http://schemas.microsoft.com/office/word/2010/wordprocessingShape">
                    <wps:wsp>
                      <wps:cNvCnPr/>
                      <wps:spPr>
                        <a:xfrm flipH="1">
                          <a:off x="0" y="0"/>
                          <a:ext cx="569062" cy="891871"/>
                        </a:xfrm>
                        <a:prstGeom prst="straightConnector1">
                          <a:avLst/>
                        </a:prstGeom>
                        <a:noFill/>
                        <a:ln w="19050"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43B76788" id="_x0000_t32" coordsize="21600,21600" o:spt="32" o:oned="t" path="m,l21600,21600e" filled="f">
                <v:path arrowok="t" fillok="f" o:connecttype="none"/>
                <o:lock v:ext="edit" shapetype="t"/>
              </v:shapetype>
              <v:shape id="Łącznik prosty ze strzałką 4" o:spid="_x0000_s1026" type="#_x0000_t32" style="position:absolute;margin-left:202.15pt;margin-top:105.5pt;width:44.8pt;height:70.25pt;flip:x;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" strokecolor="red" strokeweight="1.5pt">
                <v:stroke endarrow="block"/>
                <w10:wrap anchorx="margin"/>
              </v:shape>
            </w:pict>
          </mc:Fallback>
        </mc:AlternateContent>
      </w:r>
      <w:r>
        <w:rPr>
          <w:rFonts w:cs="Arial"/>
          <w:noProof/>
        </w:rPr>
        <mc:AlternateContent>
          <mc:Choice Requires="wps">
            <w:drawing>
              <wp:anchor distT="0" distB="0" distL="114300" distR="114300" simplePos="0" relativeHeight="251664384" behindDoc="0" locked="0" layoutInCell="1" allowOverlap="1" wp14:anchorId="72799CCC" wp14:editId="595D9593">
                <wp:simplePos x="0" y="0"/>
                <wp:positionH relativeFrom="column">
                  <wp:posOffset>1417701</wp:posOffset>
                </wp:positionH>
                <wp:positionV relativeFrom="paragraph">
                  <wp:posOffset>1318057</wp:posOffset>
                </wp:positionV>
                <wp:extent cx="607162" cy="885139"/>
                <wp:effectExtent l="0" t="0" r="78740" b="48895"/>
                <wp:wrapNone/>
                <wp:docPr id="1481288271" name="Łącznik prosty ze strzałką 4"/>
                <wp:cNvGraphicFramePr/>
                <a:graphic xmlns:a="http://schemas.openxmlformats.org/drawingml/2006/main">
                  <a:graphicData uri="http://schemas.microsoft.com/office/word/2010/wordprocessingShape">
                    <wps:wsp>
                      <wps:cNvCnPr/>
                      <wps:spPr>
                        <a:xfrm>
                          <a:off x="0" y="0"/>
                          <a:ext cx="607162" cy="88513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A240AE" id="Łącznik prosty ze strzałką 4" o:spid="_x0000_s1026" type="#_x0000_t32" style="position:absolute;margin-left:111.65pt;margin-top:103.8pt;width:47.8pt;height:69.7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" strokecolor="red" strokeweight="1.5pt">
                <v:stroke endarrow="block"/>
              </v:shape>
            </w:pict>
          </mc:Fallback>
        </mc:AlternateContent>
      </w:r>
      <w:r w:rsidR="0032795B">
        <w:rPr>
          <w:rFonts w:cs="Arial"/>
          <w:noProof/>
        </w:rPr>
        <w:drawing>
          <wp:inline distT="0" distB="0" distL="0" distR="0" wp14:anchorId="7E9F1F59" wp14:editId="398282C2">
            <wp:extent cx="4747565" cy="2790068"/>
            <wp:effectExtent l="0" t="0" r="0" b="0"/>
            <wp:docPr id="750976656" name="Obraz 1" descr="Obraz zawierający szkic, rysowanie, Sztuka dziecięca, sztu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976656" name="Obraz 1" descr="Obraz zawierający szkic, rysowanie, Sztuka dziecięca, sztuka&#10;&#10;Zawartość wygenerowana przez sztuczną inteligencję może być niepoprawna."/>
                    <pic:cNvPicPr/>
                  </pic:nvPicPr>
                  <pic:blipFill>
                    <a:blip r:embed="rId26"/>
                    <a:stretch>
                      <a:fillRect/>
                    </a:stretch>
                  </pic:blipFill>
                  <pic:spPr>
                    <a:xfrm>
                      <a:off x="0" y="0"/>
                      <a:ext cx="4750114" cy="2791566"/>
                    </a:xfrm>
                    <a:prstGeom prst="rect">
                      <a:avLst/>
                    </a:prstGeom>
                  </pic:spPr>
                </pic:pic>
              </a:graphicData>
            </a:graphic>
          </wp:inline>
        </w:drawing>
      </w:r>
    </w:p>
    <w:p w14:paraId="618F8197" w14:textId="498A0B25" w:rsidR="0032795B" w:rsidRDefault="0032795B" w:rsidP="0032795B">
      <w:pPr>
        <w:spacing w:before="120" w:line="360" w:lineRule="auto"/>
        <w:ind w:left="4111"/>
        <w:rPr>
          <w:rFonts w:cs="Arial"/>
        </w:rPr>
      </w:pPr>
      <w:r>
        <w:rPr>
          <w:rFonts w:cs="Arial"/>
        </w:rPr>
        <w:t>Rys. 6. Blacha bandażowa</w:t>
      </w:r>
    </w:p>
    <w:p w14:paraId="0B3A5DD9" w14:textId="77777777" w:rsidR="0032795B" w:rsidRDefault="0032795B" w:rsidP="001447CE">
      <w:pPr>
        <w:spacing w:before="120" w:line="360" w:lineRule="auto"/>
        <w:jc w:val="both"/>
        <w:rPr>
          <w:rFonts w:cs="Arial"/>
        </w:rPr>
      </w:pPr>
    </w:p>
    <w:p w14:paraId="2640F9CA" w14:textId="77777777" w:rsidR="008D0983" w:rsidRDefault="008D0983" w:rsidP="008D0983">
      <w:pPr>
        <w:spacing w:before="120" w:line="260" w:lineRule="atLeast"/>
        <w:rPr>
          <w:rFonts w:cs="Arial"/>
          <w:b/>
        </w:rPr>
      </w:pPr>
    </w:p>
    <w:p w14:paraId="629C967C" w14:textId="77F70433" w:rsidR="008D0983" w:rsidRDefault="008D0983" w:rsidP="008D0983">
      <w:pPr>
        <w:spacing w:before="120" w:line="260" w:lineRule="atLeast"/>
        <w:rPr>
          <w:rFonts w:cs="Arial"/>
          <w:b/>
        </w:rPr>
      </w:pPr>
      <w:r>
        <w:rPr>
          <w:rFonts w:cs="Arial"/>
          <w:b/>
        </w:rPr>
        <w:lastRenderedPageBreak/>
        <w:t>1.3.1.2.2. Wymiana elementów ciśnieniowych kotła.</w:t>
      </w:r>
    </w:p>
    <w:p w14:paraId="1DAA121C" w14:textId="596B7A29" w:rsidR="001447CE" w:rsidRPr="00011237" w:rsidRDefault="001447CE" w:rsidP="001447CE">
      <w:pPr>
        <w:spacing w:before="120" w:line="360" w:lineRule="auto"/>
        <w:jc w:val="both"/>
        <w:rPr>
          <w:rFonts w:cs="Arial"/>
        </w:rPr>
      </w:pPr>
      <w:r w:rsidRPr="00011237">
        <w:rPr>
          <w:rFonts w:cs="Arial"/>
        </w:rPr>
        <w:t>Na podstawie odrębnego zlecenia, przeprowadzone zostaną pomiary grubości rur ekranowych komory paleniskowej, wężownic podgrzewacza wody oraz przegrzewaczy pary kotła K-</w:t>
      </w:r>
      <w:r>
        <w:rPr>
          <w:rFonts w:cs="Arial"/>
        </w:rPr>
        <w:t>2</w:t>
      </w:r>
      <w:r w:rsidRPr="00011237">
        <w:rPr>
          <w:rFonts w:cs="Arial"/>
        </w:rPr>
        <w:t>. Wykonane pomiary będą podstawą do wyznaczenia elementów rur komory paleniskowej, podgrzewacza wody i przegrzewaczy pary do wymiany.</w:t>
      </w:r>
    </w:p>
    <w:p w14:paraId="2085775E" w14:textId="77777777" w:rsidR="001447CE" w:rsidRPr="00011237" w:rsidRDefault="001447CE" w:rsidP="001447CE">
      <w:pPr>
        <w:spacing w:line="360" w:lineRule="auto"/>
        <w:jc w:val="both"/>
        <w:rPr>
          <w:rFonts w:cs="Arial"/>
        </w:rPr>
      </w:pPr>
      <w:r w:rsidRPr="00011237">
        <w:rPr>
          <w:rFonts w:cs="Arial"/>
        </w:rPr>
        <w:t>Wymianie podlegać będą w zależności od wyników badań następujące elementy:</w:t>
      </w:r>
    </w:p>
    <w:p w14:paraId="3B4117A8" w14:textId="77777777" w:rsidR="001447CE" w:rsidRPr="00011237" w:rsidRDefault="001447CE" w:rsidP="001447CE">
      <w:pPr>
        <w:spacing w:line="360" w:lineRule="auto"/>
        <w:rPr>
          <w:rFonts w:cs="Arial"/>
        </w:rPr>
      </w:pPr>
      <w:r w:rsidRPr="00011237">
        <w:rPr>
          <w:rFonts w:cs="Arial"/>
        </w:rPr>
        <w:t>- rury ekranowe komory paleniskowej”</w:t>
      </w:r>
    </w:p>
    <w:p w14:paraId="4B355EF3" w14:textId="77777777" w:rsidR="001447CE" w:rsidRPr="00011237" w:rsidRDefault="001447CE" w:rsidP="00BE377F">
      <w:pPr>
        <w:pStyle w:val="Akapitzlist"/>
        <w:numPr>
          <w:ilvl w:val="0"/>
          <w:numId w:val="46"/>
        </w:numPr>
        <w:spacing w:line="360" w:lineRule="auto"/>
        <w:contextualSpacing/>
        <w:rPr>
          <w:rFonts w:cs="Arial"/>
        </w:rPr>
      </w:pPr>
      <w:r w:rsidRPr="00011237">
        <w:rPr>
          <w:rFonts w:cs="Arial"/>
        </w:rPr>
        <w:t>rura 57x5 mat. 16M,</w:t>
      </w:r>
    </w:p>
    <w:p w14:paraId="59885EBA" w14:textId="77777777" w:rsidR="001447CE" w:rsidRPr="00011237" w:rsidRDefault="001447CE" w:rsidP="001447CE">
      <w:pPr>
        <w:spacing w:line="360" w:lineRule="auto"/>
        <w:rPr>
          <w:rFonts w:cs="Arial"/>
        </w:rPr>
      </w:pPr>
      <w:r w:rsidRPr="00011237">
        <w:rPr>
          <w:rFonts w:cs="Arial"/>
        </w:rPr>
        <w:t>- podgrzewacz wody:</w:t>
      </w:r>
    </w:p>
    <w:p w14:paraId="5FA6E63A" w14:textId="77777777" w:rsidR="001447CE" w:rsidRPr="00011237" w:rsidRDefault="001447CE" w:rsidP="00BE377F">
      <w:pPr>
        <w:pStyle w:val="Akapitzlist"/>
        <w:numPr>
          <w:ilvl w:val="0"/>
          <w:numId w:val="46"/>
        </w:numPr>
        <w:spacing w:line="360" w:lineRule="auto"/>
        <w:contextualSpacing/>
        <w:rPr>
          <w:rFonts w:cs="Arial"/>
        </w:rPr>
      </w:pPr>
      <w:r w:rsidRPr="00011237">
        <w:rPr>
          <w:rFonts w:cs="Arial"/>
        </w:rPr>
        <w:t>rura 31,8x4 mat. K-18, 16M,</w:t>
      </w:r>
    </w:p>
    <w:p w14:paraId="20DB250D" w14:textId="77777777" w:rsidR="001447CE" w:rsidRPr="00011237" w:rsidRDefault="001447CE" w:rsidP="001447CE">
      <w:pPr>
        <w:spacing w:line="360" w:lineRule="auto"/>
        <w:rPr>
          <w:rFonts w:cs="Arial"/>
        </w:rPr>
      </w:pPr>
      <w:r w:rsidRPr="00011237">
        <w:rPr>
          <w:rFonts w:cs="Arial"/>
        </w:rPr>
        <w:t>- przegrzewacze pary:</w:t>
      </w:r>
    </w:p>
    <w:p w14:paraId="12291F5E" w14:textId="77777777" w:rsidR="001447CE" w:rsidRPr="00011237" w:rsidRDefault="001447CE" w:rsidP="00BE377F">
      <w:pPr>
        <w:pStyle w:val="Akapitzlist"/>
        <w:numPr>
          <w:ilvl w:val="0"/>
          <w:numId w:val="46"/>
        </w:numPr>
        <w:spacing w:line="360" w:lineRule="auto"/>
        <w:contextualSpacing/>
        <w:rPr>
          <w:rFonts w:cs="Arial"/>
        </w:rPr>
      </w:pPr>
      <w:r w:rsidRPr="00011237">
        <w:rPr>
          <w:rFonts w:cs="Arial"/>
        </w:rPr>
        <w:t>rura 38x4 mat. K-18, 16M</w:t>
      </w:r>
    </w:p>
    <w:p w14:paraId="4EA5231A" w14:textId="77777777" w:rsidR="001447CE" w:rsidRPr="00011237" w:rsidRDefault="001447CE" w:rsidP="00BE377F">
      <w:pPr>
        <w:pStyle w:val="Akapitzlist"/>
        <w:numPr>
          <w:ilvl w:val="0"/>
          <w:numId w:val="46"/>
        </w:numPr>
        <w:spacing w:line="360" w:lineRule="auto"/>
        <w:contextualSpacing/>
        <w:rPr>
          <w:rFonts w:cs="Arial"/>
        </w:rPr>
      </w:pPr>
      <w:r w:rsidRPr="00011237">
        <w:rPr>
          <w:rFonts w:cs="Arial"/>
        </w:rPr>
        <w:t>rura 44,5x5 mat. K-18, 16M,</w:t>
      </w:r>
    </w:p>
    <w:p w14:paraId="30408100" w14:textId="77777777" w:rsidR="001447CE" w:rsidRPr="00011237" w:rsidRDefault="001447CE" w:rsidP="00BE377F">
      <w:pPr>
        <w:pStyle w:val="Akapitzlist"/>
        <w:numPr>
          <w:ilvl w:val="0"/>
          <w:numId w:val="46"/>
        </w:numPr>
        <w:spacing w:line="360" w:lineRule="auto"/>
        <w:contextualSpacing/>
        <w:rPr>
          <w:rFonts w:cs="Arial"/>
        </w:rPr>
      </w:pPr>
      <w:r w:rsidRPr="00011237">
        <w:rPr>
          <w:rFonts w:cs="Arial"/>
        </w:rPr>
        <w:t>rura 31,8x4 mat. 15HM,</w:t>
      </w:r>
    </w:p>
    <w:p w14:paraId="35A1ADB3" w14:textId="77777777" w:rsidR="001447CE" w:rsidRPr="00011237" w:rsidRDefault="001447CE" w:rsidP="00BE377F">
      <w:pPr>
        <w:pStyle w:val="Akapitzlist"/>
        <w:numPr>
          <w:ilvl w:val="0"/>
          <w:numId w:val="46"/>
        </w:numPr>
        <w:spacing w:line="360" w:lineRule="auto"/>
        <w:contextualSpacing/>
        <w:rPr>
          <w:rFonts w:cs="Arial"/>
        </w:rPr>
      </w:pPr>
      <w:r w:rsidRPr="00011237">
        <w:rPr>
          <w:rFonts w:cs="Arial"/>
        </w:rPr>
        <w:t>rura 38x6,3 mat. 15HM,</w:t>
      </w:r>
    </w:p>
    <w:p w14:paraId="1691778F" w14:textId="77777777" w:rsidR="001447CE" w:rsidRPr="00011237" w:rsidRDefault="001447CE" w:rsidP="00BE377F">
      <w:pPr>
        <w:pStyle w:val="Akapitzlist"/>
        <w:numPr>
          <w:ilvl w:val="0"/>
          <w:numId w:val="46"/>
        </w:numPr>
        <w:spacing w:line="360" w:lineRule="auto"/>
        <w:contextualSpacing/>
        <w:rPr>
          <w:rFonts w:cs="Arial"/>
        </w:rPr>
      </w:pPr>
      <w:r w:rsidRPr="00011237">
        <w:rPr>
          <w:rFonts w:cs="Arial"/>
        </w:rPr>
        <w:t>rura 38x6,3 mat. 10H2M,</w:t>
      </w:r>
    </w:p>
    <w:p w14:paraId="65A46005" w14:textId="77777777" w:rsidR="001447CE" w:rsidRPr="00011237" w:rsidRDefault="001447CE" w:rsidP="00BE377F">
      <w:pPr>
        <w:pStyle w:val="Akapitzlist"/>
        <w:numPr>
          <w:ilvl w:val="0"/>
          <w:numId w:val="46"/>
        </w:numPr>
        <w:spacing w:line="360" w:lineRule="auto"/>
        <w:contextualSpacing/>
        <w:rPr>
          <w:rFonts w:cs="Arial"/>
        </w:rPr>
      </w:pPr>
      <w:r w:rsidRPr="00011237">
        <w:rPr>
          <w:rFonts w:cs="Arial"/>
        </w:rPr>
        <w:t>rura 31,8x7,1 mat. 10H2M</w:t>
      </w:r>
    </w:p>
    <w:p w14:paraId="38FAB103" w14:textId="794C44A4" w:rsidR="00055755" w:rsidRDefault="001447CE" w:rsidP="001447CE">
      <w:pPr>
        <w:spacing w:line="360" w:lineRule="auto"/>
        <w:contextualSpacing/>
        <w:jc w:val="both"/>
        <w:rPr>
          <w:rFonts w:cs="Arial"/>
        </w:rPr>
      </w:pPr>
      <w:r w:rsidRPr="00011237">
        <w:rPr>
          <w:rFonts w:cs="Arial"/>
        </w:rPr>
        <w:t>Rury do wymiany dostarczy Zamawiający.</w:t>
      </w:r>
    </w:p>
    <w:p w14:paraId="515F96AE" w14:textId="77777777" w:rsidR="00055755" w:rsidRPr="00505592" w:rsidRDefault="00055755" w:rsidP="00BE377F">
      <w:pPr>
        <w:pStyle w:val="Akapitzlist"/>
        <w:numPr>
          <w:ilvl w:val="3"/>
          <w:numId w:val="45"/>
        </w:numPr>
        <w:spacing w:before="120" w:line="260" w:lineRule="atLeast"/>
        <w:rPr>
          <w:rFonts w:cs="Arial"/>
          <w:b/>
        </w:rPr>
      </w:pPr>
      <w:r w:rsidRPr="00505592">
        <w:rPr>
          <w:rFonts w:cs="Arial"/>
          <w:b/>
        </w:rPr>
        <w:t>Wymiana elementów rurociągu pary świeżej</w:t>
      </w:r>
    </w:p>
    <w:p w14:paraId="0D484B49" w14:textId="77777777" w:rsidR="008D0983" w:rsidRDefault="008D0983" w:rsidP="00055755">
      <w:pPr>
        <w:tabs>
          <w:tab w:val="num" w:pos="717"/>
        </w:tabs>
        <w:ind w:left="993"/>
        <w:rPr>
          <w:rFonts w:cs="Arial"/>
        </w:rPr>
      </w:pPr>
    </w:p>
    <w:p w14:paraId="779D8DCD" w14:textId="488266E2" w:rsidR="00055755" w:rsidRDefault="00055755" w:rsidP="008D0983">
      <w:pPr>
        <w:tabs>
          <w:tab w:val="num" w:pos="717"/>
        </w:tabs>
        <w:spacing w:line="360" w:lineRule="auto"/>
        <w:ind w:left="426"/>
        <w:rPr>
          <w:rFonts w:cs="Arial"/>
        </w:rPr>
      </w:pPr>
      <w:r w:rsidRPr="00505592">
        <w:rPr>
          <w:rFonts w:cs="Arial"/>
        </w:rPr>
        <w:t>Zakres prac zawiera</w:t>
      </w:r>
      <w:r w:rsidR="008D0983">
        <w:rPr>
          <w:rFonts w:cs="Arial"/>
        </w:rPr>
        <w:t xml:space="preserve"> </w:t>
      </w:r>
      <w:r w:rsidRPr="00505592">
        <w:rPr>
          <w:rFonts w:cs="Arial"/>
        </w:rPr>
        <w:t>wymianę odcinka rurociągu pary świeżej kotła OP430/ K-</w:t>
      </w:r>
      <w:r w:rsidR="0054657B">
        <w:rPr>
          <w:rFonts w:cs="Arial"/>
        </w:rPr>
        <w:t>2</w:t>
      </w:r>
      <w:r w:rsidRPr="00505592">
        <w:rPr>
          <w:rFonts w:cs="Arial"/>
        </w:rPr>
        <w:t xml:space="preserve"> w EC Wrocław w zakresie:</w:t>
      </w:r>
    </w:p>
    <w:p w14:paraId="1586E20B" w14:textId="77777777" w:rsidR="00055755" w:rsidRPr="00505592" w:rsidRDefault="00055755" w:rsidP="008D0983">
      <w:pPr>
        <w:pStyle w:val="Akapitzlist"/>
        <w:numPr>
          <w:ilvl w:val="0"/>
          <w:numId w:val="51"/>
        </w:numPr>
        <w:spacing w:line="360" w:lineRule="auto"/>
        <w:contextualSpacing/>
        <w:jc w:val="both"/>
        <w:rPr>
          <w:rFonts w:cs="Arial"/>
        </w:rPr>
      </w:pPr>
      <w:r w:rsidRPr="00505592">
        <w:rPr>
          <w:rFonts w:cs="Arial"/>
        </w:rPr>
        <w:t>opracowanie technologii, wykonanie dokumentacji elementów wymienianych oraz zatwierdzenie w UDT,</w:t>
      </w:r>
    </w:p>
    <w:p w14:paraId="729A87ED" w14:textId="77777777" w:rsidR="00055755" w:rsidRPr="00505592" w:rsidRDefault="00055755" w:rsidP="008D0983">
      <w:pPr>
        <w:pStyle w:val="Akapitzlist"/>
        <w:numPr>
          <w:ilvl w:val="0"/>
          <w:numId w:val="51"/>
        </w:numPr>
        <w:spacing w:line="360" w:lineRule="auto"/>
        <w:contextualSpacing/>
        <w:jc w:val="both"/>
        <w:rPr>
          <w:rFonts w:cs="Arial"/>
        </w:rPr>
      </w:pPr>
      <w:r w:rsidRPr="00505592">
        <w:rPr>
          <w:rFonts w:cs="Arial"/>
        </w:rPr>
        <w:t>zabudowę i demontaż rusztowań w celu wykonania prac.</w:t>
      </w:r>
    </w:p>
    <w:p w14:paraId="2D5D7753" w14:textId="77777777" w:rsidR="00055755" w:rsidRPr="00505592" w:rsidRDefault="00055755" w:rsidP="008D0983">
      <w:pPr>
        <w:pStyle w:val="Akapitzlist"/>
        <w:numPr>
          <w:ilvl w:val="0"/>
          <w:numId w:val="51"/>
        </w:numPr>
        <w:spacing w:line="360" w:lineRule="auto"/>
        <w:contextualSpacing/>
        <w:jc w:val="both"/>
        <w:rPr>
          <w:rFonts w:cs="Arial"/>
        </w:rPr>
      </w:pPr>
      <w:r w:rsidRPr="00505592">
        <w:rPr>
          <w:rFonts w:cs="Arial"/>
        </w:rPr>
        <w:t xml:space="preserve">demontaż i montaż izolacji w obszarze planowanych prac. </w:t>
      </w:r>
    </w:p>
    <w:p w14:paraId="75B7781A" w14:textId="77777777" w:rsidR="00055755" w:rsidRPr="00505592" w:rsidRDefault="00055755" w:rsidP="008241FB">
      <w:pPr>
        <w:spacing w:line="360" w:lineRule="auto"/>
        <w:ind w:left="644"/>
        <w:jc w:val="both"/>
        <w:rPr>
          <w:rFonts w:cs="Arial"/>
        </w:rPr>
      </w:pPr>
      <w:r w:rsidRPr="00505592">
        <w:rPr>
          <w:rFonts w:cs="Arial"/>
        </w:rPr>
        <w:t>Zamawiający zakłada wymianę materiałów izolacyjnych w obszarze planowanych prac. Zamawiający zakłada wykorzystanie pokrycia izolacji z blachy ocynkowanej zamontowanej w strefie wymiany.</w:t>
      </w:r>
    </w:p>
    <w:p w14:paraId="1A876C31" w14:textId="5E3A266C" w:rsidR="00055755" w:rsidRDefault="00055755" w:rsidP="008D0983">
      <w:pPr>
        <w:pStyle w:val="Akapitzlist"/>
        <w:numPr>
          <w:ilvl w:val="0"/>
          <w:numId w:val="51"/>
        </w:numPr>
        <w:spacing w:line="360" w:lineRule="auto"/>
        <w:contextualSpacing/>
        <w:jc w:val="both"/>
        <w:rPr>
          <w:rFonts w:cs="Arial"/>
        </w:rPr>
      </w:pPr>
      <w:r w:rsidRPr="00505592">
        <w:rPr>
          <w:rFonts w:cs="Arial"/>
        </w:rPr>
        <w:t xml:space="preserve">wymianę odcinka prostego </w:t>
      </w:r>
      <w:r w:rsidR="0054657B">
        <w:rPr>
          <w:rFonts w:cs="Arial"/>
        </w:rPr>
        <w:t xml:space="preserve">w rejonie </w:t>
      </w:r>
      <w:r w:rsidR="0054657B">
        <w:t xml:space="preserve">trójnika TR2P </w:t>
      </w:r>
      <w:r w:rsidR="0054657B" w:rsidRPr="00505592">
        <w:rPr>
          <w:rFonts w:cs="Arial"/>
        </w:rPr>
        <w:t xml:space="preserve"> </w:t>
      </w:r>
      <w:r w:rsidRPr="00505592">
        <w:rPr>
          <w:rFonts w:cs="Arial"/>
        </w:rPr>
        <w:t>– stal 13HMF, Φ 273 x 32</w:t>
      </w:r>
      <w:r w:rsidR="0054657B">
        <w:rPr>
          <w:rFonts w:cs="Arial"/>
        </w:rPr>
        <w:t xml:space="preserve"> ok.5 </w:t>
      </w:r>
      <w:proofErr w:type="spellStart"/>
      <w:r w:rsidR="0054657B">
        <w:rPr>
          <w:rFonts w:cs="Arial"/>
        </w:rPr>
        <w:t>mb</w:t>
      </w:r>
      <w:proofErr w:type="spellEnd"/>
    </w:p>
    <w:p w14:paraId="584E5942" w14:textId="77777777" w:rsidR="00055755" w:rsidRPr="00A5398F" w:rsidRDefault="00055755" w:rsidP="008D0983">
      <w:pPr>
        <w:pStyle w:val="Akapitzlist"/>
        <w:numPr>
          <w:ilvl w:val="0"/>
          <w:numId w:val="51"/>
        </w:numPr>
        <w:spacing w:line="360" w:lineRule="auto"/>
        <w:contextualSpacing/>
        <w:jc w:val="both"/>
        <w:rPr>
          <w:rFonts w:cs="Arial"/>
        </w:rPr>
      </w:pPr>
      <w:r w:rsidRPr="00A5398F">
        <w:rPr>
          <w:rFonts w:cs="Arial"/>
        </w:rPr>
        <w:t>wymianę elementów rozłącznych obejm (śruba dwustronna, nakrętka) zgodnie z KER -</w:t>
      </w:r>
      <w:r>
        <w:rPr>
          <w:rFonts w:cs="Arial"/>
        </w:rPr>
        <w:t xml:space="preserve"> </w:t>
      </w:r>
      <w:r w:rsidRPr="00A5398F">
        <w:rPr>
          <w:rFonts w:cs="Arial"/>
        </w:rPr>
        <w:t>75/8.76</w:t>
      </w:r>
    </w:p>
    <w:p w14:paraId="50C3216D" w14:textId="77777777" w:rsidR="00055755" w:rsidRPr="00505592" w:rsidRDefault="00055755" w:rsidP="008D0983">
      <w:pPr>
        <w:pStyle w:val="Akapitzlist"/>
        <w:numPr>
          <w:ilvl w:val="0"/>
          <w:numId w:val="51"/>
        </w:numPr>
        <w:spacing w:line="360" w:lineRule="auto"/>
        <w:contextualSpacing/>
        <w:jc w:val="both"/>
        <w:rPr>
          <w:rFonts w:cs="Arial"/>
        </w:rPr>
      </w:pPr>
      <w:r w:rsidRPr="00505592">
        <w:rPr>
          <w:rFonts w:cs="Arial"/>
        </w:rPr>
        <w:t>wykonanie badań nieniszczących 100 %, długości wszystkich złączy obwodowych wykonanych na elementach ciśnieniowych. Kontrola połączeń spawanych wykonywana będzie przez Wykonawcę zgodnie z Polskimi Normami, z wykorzystaniem metody rentgenograficznej i zgodnie z przepisami UDT. Oględziny, jako metoda diagnostyczna, traktowana jest jako uzupełniająca. Zamawiający wymaga dostarczenia świadectwa kontroli i jakości (poświadczenia) każdej spoiny wykonanej na elemencie ciśnieniowym.</w:t>
      </w:r>
    </w:p>
    <w:p w14:paraId="68E63460" w14:textId="77777777" w:rsidR="00055755" w:rsidRPr="00505592" w:rsidRDefault="00055755" w:rsidP="008D0983">
      <w:pPr>
        <w:pStyle w:val="Akapitzlist"/>
        <w:numPr>
          <w:ilvl w:val="0"/>
          <w:numId w:val="51"/>
        </w:numPr>
        <w:spacing w:line="360" w:lineRule="auto"/>
        <w:contextualSpacing/>
        <w:jc w:val="both"/>
        <w:rPr>
          <w:rFonts w:cs="Arial"/>
        </w:rPr>
      </w:pPr>
      <w:r w:rsidRPr="00505592">
        <w:rPr>
          <w:rFonts w:cs="Arial"/>
        </w:rPr>
        <w:t xml:space="preserve">zabezpieczenie antykorozyjne przed założeniem izolacji, </w:t>
      </w:r>
    </w:p>
    <w:p w14:paraId="627448A6" w14:textId="0B3D1885" w:rsidR="00055755" w:rsidRPr="00505592" w:rsidRDefault="00055755" w:rsidP="008D0983">
      <w:pPr>
        <w:spacing w:line="360" w:lineRule="auto"/>
        <w:ind w:left="644"/>
        <w:rPr>
          <w:rFonts w:cs="Arial"/>
          <w:b/>
        </w:rPr>
      </w:pPr>
      <w:r w:rsidRPr="00505592">
        <w:rPr>
          <w:rFonts w:cs="Arial"/>
          <w:b/>
        </w:rPr>
        <w:t xml:space="preserve">Elementy do wykonania powyższego zakresu prac dostarczy </w:t>
      </w:r>
      <w:r w:rsidR="00123CA3">
        <w:rPr>
          <w:rFonts w:cs="Arial"/>
          <w:b/>
        </w:rPr>
        <w:t>Zamawiający</w:t>
      </w:r>
      <w:r w:rsidRPr="00505592">
        <w:rPr>
          <w:rFonts w:cs="Arial"/>
          <w:b/>
        </w:rPr>
        <w:t>.</w:t>
      </w:r>
    </w:p>
    <w:p w14:paraId="44E99E02" w14:textId="77777777" w:rsidR="00055755" w:rsidRPr="001447CE" w:rsidRDefault="00055755" w:rsidP="001447CE">
      <w:pPr>
        <w:spacing w:line="360" w:lineRule="auto"/>
        <w:contextualSpacing/>
        <w:jc w:val="both"/>
        <w:rPr>
          <w:rFonts w:cs="Arial"/>
        </w:rPr>
      </w:pPr>
    </w:p>
    <w:p w14:paraId="6F7985C1" w14:textId="7C9D12BB" w:rsidR="00243337" w:rsidRPr="001447CE" w:rsidRDefault="00243337" w:rsidP="00BE377F">
      <w:pPr>
        <w:pStyle w:val="Akapitzlist"/>
        <w:numPr>
          <w:ilvl w:val="3"/>
          <w:numId w:val="45"/>
        </w:numPr>
        <w:spacing w:before="120" w:line="260" w:lineRule="atLeast"/>
        <w:rPr>
          <w:rFonts w:cs="Arial"/>
          <w:b/>
        </w:rPr>
      </w:pPr>
      <w:r w:rsidRPr="001447CE">
        <w:rPr>
          <w:rFonts w:cs="Arial"/>
          <w:b/>
        </w:rPr>
        <w:t xml:space="preserve">Remont armatury kotła </w:t>
      </w:r>
      <w:r w:rsidR="001447CE" w:rsidRPr="001447CE">
        <w:rPr>
          <w:rFonts w:cs="Arial"/>
          <w:b/>
        </w:rPr>
        <w:t>OP430/K-2</w:t>
      </w:r>
    </w:p>
    <w:p w14:paraId="240D2D6F" w14:textId="77777777" w:rsidR="00243337" w:rsidRPr="00243337" w:rsidRDefault="00243337" w:rsidP="00243337">
      <w:pPr>
        <w:spacing w:line="360" w:lineRule="auto"/>
        <w:contextualSpacing/>
        <w:jc w:val="both"/>
        <w:rPr>
          <w:rFonts w:cs="Arial"/>
          <w:color w:val="FF0000"/>
        </w:rPr>
      </w:pPr>
    </w:p>
    <w:p w14:paraId="3748CB64" w14:textId="7A7FCC10" w:rsidR="001447CE" w:rsidRPr="007A0B2C" w:rsidRDefault="001447CE" w:rsidP="00BE377F">
      <w:pPr>
        <w:pStyle w:val="Akapitzlist"/>
        <w:numPr>
          <w:ilvl w:val="4"/>
          <w:numId w:val="45"/>
        </w:numPr>
        <w:spacing w:line="360" w:lineRule="auto"/>
        <w:rPr>
          <w:rFonts w:cs="Arial"/>
        </w:rPr>
      </w:pPr>
      <w:r w:rsidRPr="007A0B2C">
        <w:rPr>
          <w:rFonts w:cs="Arial"/>
        </w:rPr>
        <w:t>Zakres prac na armaturze obejmuje następujące instalacje:</w:t>
      </w:r>
    </w:p>
    <w:p w14:paraId="7EAF8B46" w14:textId="77777777" w:rsidR="001447CE" w:rsidRPr="007A0B2C" w:rsidRDefault="001447CE" w:rsidP="001447CE">
      <w:pPr>
        <w:spacing w:line="360" w:lineRule="auto"/>
        <w:rPr>
          <w:rFonts w:cs="Arial"/>
          <w:u w:val="single"/>
        </w:rPr>
      </w:pPr>
      <w:r w:rsidRPr="007A0B2C">
        <w:rPr>
          <w:rFonts w:cs="Arial"/>
          <w:u w:val="single"/>
        </w:rPr>
        <w:t xml:space="preserve">Armatura na instalacji wtrysków kotła </w:t>
      </w:r>
    </w:p>
    <w:p w14:paraId="2F7EF55E" w14:textId="77777777" w:rsidR="001447CE" w:rsidRPr="007A0B2C" w:rsidRDefault="001447CE" w:rsidP="001447CE">
      <w:pPr>
        <w:spacing w:line="360" w:lineRule="auto"/>
        <w:rPr>
          <w:rFonts w:cs="Arial"/>
        </w:rPr>
      </w:pPr>
      <w:r w:rsidRPr="007A0B2C">
        <w:rPr>
          <w:rFonts w:cs="Arial"/>
        </w:rPr>
        <w:t>Pracami objęta będzie następująca armatura:</w:t>
      </w:r>
    </w:p>
    <w:p w14:paraId="3497D138" w14:textId="77777777" w:rsidR="001447CE" w:rsidRPr="007A0B2C" w:rsidRDefault="001447CE" w:rsidP="00A742B8">
      <w:pPr>
        <w:pStyle w:val="Akapitzlist"/>
        <w:numPr>
          <w:ilvl w:val="0"/>
          <w:numId w:val="37"/>
        </w:numPr>
        <w:spacing w:line="360" w:lineRule="auto"/>
        <w:contextualSpacing/>
        <w:jc w:val="both"/>
        <w:rPr>
          <w:rFonts w:cs="Arial"/>
        </w:rPr>
      </w:pPr>
      <w:r w:rsidRPr="007A0B2C">
        <w:rPr>
          <w:rFonts w:cs="Arial"/>
        </w:rPr>
        <w:t xml:space="preserve">zawór regulacyjny typ Z1A-1E471P3  </w:t>
      </w:r>
      <w:proofErr w:type="spellStart"/>
      <w:r w:rsidRPr="007A0B2C">
        <w:rPr>
          <w:rFonts w:cs="Arial"/>
        </w:rPr>
        <w:t>prod</w:t>
      </w:r>
      <w:proofErr w:type="spellEnd"/>
      <w:r w:rsidRPr="007A0B2C">
        <w:rPr>
          <w:rFonts w:cs="Arial"/>
        </w:rPr>
        <w:t>. POLNA DN 50, PN250 wraz z dostawą następujących części:</w:t>
      </w:r>
    </w:p>
    <w:p w14:paraId="3F42226B" w14:textId="77777777" w:rsidR="001447CE" w:rsidRPr="007A0B2C" w:rsidRDefault="001447CE" w:rsidP="001447CE">
      <w:pPr>
        <w:spacing w:line="360" w:lineRule="auto"/>
        <w:rPr>
          <w:rFonts w:cs="Arial"/>
        </w:rPr>
      </w:pPr>
    </w:p>
    <w:p w14:paraId="672F2AE0" w14:textId="77777777" w:rsidR="001447CE" w:rsidRPr="007A0B2C" w:rsidRDefault="001447CE" w:rsidP="001447CE">
      <w:pPr>
        <w:ind w:left="2268"/>
        <w:rPr>
          <w:rFonts w:cs="Arial"/>
        </w:rPr>
      </w:pPr>
      <w:r w:rsidRPr="007A0B2C">
        <w:rPr>
          <w:rFonts w:cs="Arial"/>
        </w:rPr>
        <w:t>TS 200</w:t>
      </w:r>
      <w:r w:rsidRPr="007A0B2C">
        <w:rPr>
          <w:rFonts w:cs="Arial"/>
          <w:vertAlign w:val="superscript"/>
        </w:rPr>
        <w:t>o</w:t>
      </w:r>
      <w:r w:rsidRPr="007A0B2C">
        <w:rPr>
          <w:rFonts w:cs="Arial"/>
        </w:rPr>
        <w:t xml:space="preserve"> C  PS 173,5 bar   </w:t>
      </w:r>
      <w:proofErr w:type="spellStart"/>
      <w:r w:rsidRPr="007A0B2C">
        <w:rPr>
          <w:rFonts w:cs="Arial"/>
        </w:rPr>
        <w:t>KVs</w:t>
      </w:r>
      <w:proofErr w:type="spellEnd"/>
      <w:r w:rsidRPr="007A0B2C">
        <w:rPr>
          <w:rFonts w:cs="Arial"/>
        </w:rPr>
        <w:t>/h 16/20mm, Nr/rok  520, 521/2010</w:t>
      </w:r>
    </w:p>
    <w:p w14:paraId="178CC292" w14:textId="77777777" w:rsidR="001447CE" w:rsidRPr="007A0B2C" w:rsidRDefault="001447CE" w:rsidP="001447CE">
      <w:pPr>
        <w:rPr>
          <w:rFonts w:cs="Arial"/>
        </w:rPr>
      </w:pPr>
    </w:p>
    <w:p w14:paraId="0E1123CC" w14:textId="77777777" w:rsidR="001447CE" w:rsidRPr="007A0B2C" w:rsidRDefault="001447CE" w:rsidP="001447CE">
      <w:pPr>
        <w:ind w:left="1701"/>
        <w:rPr>
          <w:rFonts w:ascii="TimesNewRoman,Bold" w:hAnsi="TimesNewRoman,Bold" w:cs="TimesNewRoman,Bold"/>
          <w:b/>
          <w:bCs/>
          <w:sz w:val="24"/>
          <w:lang w:val="en-US"/>
        </w:rPr>
      </w:pPr>
      <w:r w:rsidRPr="007A0B2C">
        <w:rPr>
          <w:rFonts w:ascii="TimesNewRoman,Bold" w:hAnsi="TimesNewRoman,Bold" w:cs="TimesNewRoman,Bold"/>
          <w:b/>
          <w:bCs/>
          <w:noProof/>
          <w:sz w:val="24"/>
        </w:rPr>
        <w:lastRenderedPageBreak/>
        <w:drawing>
          <wp:inline distT="0" distB="0" distL="0" distR="0" wp14:anchorId="7A5E859C" wp14:editId="17389B19">
            <wp:extent cx="4077731" cy="1338682"/>
            <wp:effectExtent l="0" t="0" r="0" b="0"/>
            <wp:docPr id="21" name="Obraz 21" descr="C:\Users\15800443\Pictures\Zawory wtryskowe POLNA Z1A-1E471P3\20220329_085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5800443\Pictures\Zawory wtryskowe POLNA Z1A-1E471P3\20220329_085934.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1548" t="46465" r="8874" b="27452"/>
                    <a:stretch/>
                  </pic:blipFill>
                  <pic:spPr bwMode="auto">
                    <a:xfrm>
                      <a:off x="0" y="0"/>
                      <a:ext cx="4120361" cy="1352677"/>
                    </a:xfrm>
                    <a:prstGeom prst="rect">
                      <a:avLst/>
                    </a:prstGeom>
                    <a:noFill/>
                    <a:ln>
                      <a:noFill/>
                    </a:ln>
                    <a:extLst>
                      <a:ext uri="{53640926-AAD7-44D8-BBD7-CCE9431645EC}">
                        <a14:shadowObscured xmlns:a14="http://schemas.microsoft.com/office/drawing/2010/main"/>
                      </a:ext>
                    </a:extLst>
                  </pic:spPr>
                </pic:pic>
              </a:graphicData>
            </a:graphic>
          </wp:inline>
        </w:drawing>
      </w:r>
    </w:p>
    <w:p w14:paraId="42970AE6" w14:textId="77777777" w:rsidR="001447CE" w:rsidRPr="007A0B2C" w:rsidRDefault="001447CE" w:rsidP="001447CE">
      <w:pPr>
        <w:rPr>
          <w:rFonts w:ascii="TimesNewRoman,Bold" w:hAnsi="TimesNewRoman,Bold" w:cs="TimesNewRoman,Bold"/>
          <w:b/>
          <w:bCs/>
          <w:sz w:val="24"/>
          <w:lang w:val="en-US"/>
        </w:rPr>
      </w:pPr>
    </w:p>
    <w:p w14:paraId="3789DF77" w14:textId="77777777" w:rsidR="001447CE" w:rsidRPr="007A0B2C" w:rsidRDefault="001447CE" w:rsidP="001447CE">
      <w:pPr>
        <w:ind w:left="1701"/>
        <w:rPr>
          <w:rFonts w:ascii="TimesNewRoman,Bold" w:hAnsi="TimesNewRoman,Bold" w:cs="TimesNewRoman,Bold"/>
          <w:b/>
          <w:bCs/>
          <w:sz w:val="24"/>
          <w:lang w:val="en-US"/>
        </w:rPr>
      </w:pPr>
      <w:r w:rsidRPr="007A0B2C">
        <w:rPr>
          <w:rFonts w:ascii="TimesNewRoman,Bold" w:hAnsi="TimesNewRoman,Bold" w:cs="TimesNewRoman,Bold"/>
          <w:b/>
          <w:bCs/>
          <w:noProof/>
          <w:sz w:val="24"/>
        </w:rPr>
        <w:drawing>
          <wp:inline distT="0" distB="0" distL="0" distR="0" wp14:anchorId="71A2D76F" wp14:editId="0F2FB6DC">
            <wp:extent cx="4069134" cy="1360627"/>
            <wp:effectExtent l="0" t="0" r="7620" b="0"/>
            <wp:docPr id="24" name="Obraz 24" descr="C:\Users\15800443\Pictures\Zawory wtryskowe POLNA Z1A-1E471P3\20220329_085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5800443\Pictures\Zawory wtryskowe POLNA Z1A-1E471P3\20220329_085856.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402" t="46052" r="30615" b="24526"/>
                    <a:stretch/>
                  </pic:blipFill>
                  <pic:spPr bwMode="auto">
                    <a:xfrm>
                      <a:off x="0" y="0"/>
                      <a:ext cx="4083739" cy="1365511"/>
                    </a:xfrm>
                    <a:prstGeom prst="rect">
                      <a:avLst/>
                    </a:prstGeom>
                    <a:noFill/>
                    <a:ln>
                      <a:noFill/>
                    </a:ln>
                    <a:extLst>
                      <a:ext uri="{53640926-AAD7-44D8-BBD7-CCE9431645EC}">
                        <a14:shadowObscured xmlns:a14="http://schemas.microsoft.com/office/drawing/2010/main"/>
                      </a:ext>
                    </a:extLst>
                  </pic:spPr>
                </pic:pic>
              </a:graphicData>
            </a:graphic>
          </wp:inline>
        </w:drawing>
      </w:r>
    </w:p>
    <w:p w14:paraId="49C32897" w14:textId="77777777" w:rsidR="001447CE" w:rsidRPr="007A0B2C" w:rsidRDefault="001447CE" w:rsidP="001447CE">
      <w:pPr>
        <w:rPr>
          <w:rFonts w:ascii="TimesNewRoman,Bold" w:hAnsi="TimesNewRoman,Bold" w:cs="TimesNewRoman,Bold"/>
          <w:b/>
          <w:bCs/>
          <w:sz w:val="24"/>
          <w:lang w:val="en-US"/>
        </w:rPr>
      </w:pPr>
    </w:p>
    <w:p w14:paraId="5EF9186C" w14:textId="77777777" w:rsidR="001447CE" w:rsidRPr="007A0B2C" w:rsidRDefault="001447CE" w:rsidP="001447CE">
      <w:pPr>
        <w:rPr>
          <w:rFonts w:ascii="TimesNewRoman,Bold" w:hAnsi="TimesNewRoman,Bold" w:cs="TimesNewRoman,Bold"/>
          <w:b/>
          <w:bCs/>
          <w:sz w:val="24"/>
          <w:lang w:val="en-US"/>
        </w:rPr>
      </w:pPr>
    </w:p>
    <w:p w14:paraId="152AD2D6" w14:textId="77777777" w:rsidR="001447CE" w:rsidRPr="007A0B2C" w:rsidRDefault="001447CE" w:rsidP="001447CE">
      <w:pPr>
        <w:ind w:left="1701"/>
        <w:rPr>
          <w:rFonts w:cs="Arial"/>
        </w:rPr>
      </w:pPr>
      <w:r w:rsidRPr="007A0B2C">
        <w:rPr>
          <w:rFonts w:cs="Arial"/>
        </w:rPr>
        <w:t xml:space="preserve">TS 200oC  PS 173,5 bar   </w:t>
      </w:r>
      <w:proofErr w:type="spellStart"/>
      <w:r w:rsidRPr="007A0B2C">
        <w:rPr>
          <w:rFonts w:cs="Arial"/>
        </w:rPr>
        <w:t>KVs</w:t>
      </w:r>
      <w:proofErr w:type="spellEnd"/>
      <w:r w:rsidRPr="007A0B2C">
        <w:rPr>
          <w:rFonts w:cs="Arial"/>
        </w:rPr>
        <w:t>/h 25/20mm, Nr/rok  518, 519/2010</w:t>
      </w:r>
    </w:p>
    <w:p w14:paraId="26E708ED" w14:textId="77777777" w:rsidR="001447CE" w:rsidRPr="007A0B2C" w:rsidRDefault="001447CE" w:rsidP="001447CE">
      <w:pPr>
        <w:rPr>
          <w:rFonts w:cs="Arial"/>
        </w:rPr>
      </w:pPr>
    </w:p>
    <w:p w14:paraId="084E33E2" w14:textId="77777777" w:rsidR="001447CE" w:rsidRPr="007A0B2C" w:rsidRDefault="001447CE" w:rsidP="001447CE">
      <w:pPr>
        <w:ind w:left="1701"/>
        <w:rPr>
          <w:rFonts w:ascii="TimesNewRoman,Bold" w:hAnsi="TimesNewRoman,Bold" w:cs="TimesNewRoman,Bold"/>
          <w:b/>
          <w:bCs/>
          <w:sz w:val="24"/>
          <w:lang w:val="en-US"/>
        </w:rPr>
      </w:pPr>
      <w:r w:rsidRPr="007A0B2C">
        <w:rPr>
          <w:rFonts w:ascii="TimesNewRoman,Bold" w:hAnsi="TimesNewRoman,Bold" w:cs="TimesNewRoman,Bold"/>
          <w:b/>
          <w:bCs/>
          <w:noProof/>
          <w:sz w:val="24"/>
        </w:rPr>
        <w:drawing>
          <wp:inline distT="0" distB="0" distL="0" distR="0" wp14:anchorId="3486E160" wp14:editId="3580F658">
            <wp:extent cx="4069109" cy="1235034"/>
            <wp:effectExtent l="0" t="0" r="0" b="3810"/>
            <wp:docPr id="19" name="Obraz 19" descr="C:\Users\15800443\Pictures\Zawory wtryskowe POLNA Z1A-1E471P3\20220329_09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5800443\Pictures\Zawory wtryskowe POLNA Z1A-1E471P3\20220329_090032.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5874" t="42753" r="19579" b="31122"/>
                    <a:stretch/>
                  </pic:blipFill>
                  <pic:spPr bwMode="auto">
                    <a:xfrm>
                      <a:off x="0" y="0"/>
                      <a:ext cx="4076948" cy="1237413"/>
                    </a:xfrm>
                    <a:prstGeom prst="rect">
                      <a:avLst/>
                    </a:prstGeom>
                    <a:noFill/>
                    <a:ln>
                      <a:noFill/>
                    </a:ln>
                    <a:extLst>
                      <a:ext uri="{53640926-AAD7-44D8-BBD7-CCE9431645EC}">
                        <a14:shadowObscured xmlns:a14="http://schemas.microsoft.com/office/drawing/2010/main"/>
                      </a:ext>
                    </a:extLst>
                  </pic:spPr>
                </pic:pic>
              </a:graphicData>
            </a:graphic>
          </wp:inline>
        </w:drawing>
      </w:r>
    </w:p>
    <w:p w14:paraId="3B291907" w14:textId="77777777" w:rsidR="001447CE" w:rsidRPr="007A0B2C" w:rsidRDefault="001447CE" w:rsidP="001447CE">
      <w:pPr>
        <w:rPr>
          <w:rFonts w:ascii="TimesNewRoman,Bold" w:hAnsi="TimesNewRoman,Bold" w:cs="TimesNewRoman,Bold"/>
          <w:b/>
          <w:bCs/>
          <w:sz w:val="24"/>
          <w:lang w:val="en-US"/>
        </w:rPr>
      </w:pPr>
    </w:p>
    <w:p w14:paraId="32B1F6AA" w14:textId="77777777" w:rsidR="001447CE" w:rsidRPr="007A0B2C" w:rsidRDefault="001447CE" w:rsidP="001447CE">
      <w:pPr>
        <w:ind w:left="1701"/>
        <w:rPr>
          <w:rFonts w:ascii="TimesNewRoman,Bold" w:hAnsi="TimesNewRoman,Bold" w:cs="TimesNewRoman,Bold"/>
          <w:b/>
          <w:bCs/>
          <w:sz w:val="24"/>
          <w:lang w:val="en-US"/>
        </w:rPr>
      </w:pPr>
      <w:r w:rsidRPr="007A0B2C">
        <w:rPr>
          <w:rFonts w:ascii="TimesNewRoman,Bold" w:hAnsi="TimesNewRoman,Bold" w:cs="TimesNewRoman,Bold"/>
          <w:b/>
          <w:bCs/>
          <w:noProof/>
          <w:sz w:val="24"/>
        </w:rPr>
        <w:drawing>
          <wp:inline distT="0" distB="0" distL="0" distR="0" wp14:anchorId="2F7758F9" wp14:editId="109D1B7B">
            <wp:extent cx="4066026" cy="1287475"/>
            <wp:effectExtent l="0" t="0" r="0" b="8255"/>
            <wp:docPr id="20" name="Obraz 20" descr="C:\Users\15800443\Pictures\Zawory wtryskowe POLNA Z1A-1E471P3\20220329_09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5800443\Pictures\Zawory wtryskowe POLNA Z1A-1E471P3\20220329_090012.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7833" t="54163" r="12154" b="16274"/>
                    <a:stretch/>
                  </pic:blipFill>
                  <pic:spPr bwMode="auto">
                    <a:xfrm>
                      <a:off x="0" y="0"/>
                      <a:ext cx="4082497" cy="1292690"/>
                    </a:xfrm>
                    <a:prstGeom prst="rect">
                      <a:avLst/>
                    </a:prstGeom>
                    <a:noFill/>
                    <a:ln>
                      <a:noFill/>
                    </a:ln>
                    <a:extLst>
                      <a:ext uri="{53640926-AAD7-44D8-BBD7-CCE9431645EC}">
                        <a14:shadowObscured xmlns:a14="http://schemas.microsoft.com/office/drawing/2010/main"/>
                      </a:ext>
                    </a:extLst>
                  </pic:spPr>
                </pic:pic>
              </a:graphicData>
            </a:graphic>
          </wp:inline>
        </w:drawing>
      </w:r>
    </w:p>
    <w:p w14:paraId="7050986B" w14:textId="77777777" w:rsidR="001447CE" w:rsidRPr="007A0B2C" w:rsidRDefault="001447CE" w:rsidP="001447CE">
      <w:pPr>
        <w:rPr>
          <w:rFonts w:ascii="TimesNewRoman,Bold" w:hAnsi="TimesNewRoman,Bold" w:cs="TimesNewRoman,Bold"/>
          <w:b/>
          <w:bCs/>
          <w:sz w:val="24"/>
          <w:lang w:val="en-US"/>
        </w:rPr>
      </w:pPr>
    </w:p>
    <w:p w14:paraId="5EF437B5"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grzyb dwustopniowy KVS= 25P/31,25P </w:t>
      </w:r>
      <w:r w:rsidRPr="007A0B2C">
        <w:rPr>
          <w:rFonts w:cs="Arial"/>
        </w:rPr>
        <w:tab/>
      </w:r>
      <w:r w:rsidRPr="007A0B2C">
        <w:rPr>
          <w:rFonts w:cs="Arial"/>
        </w:rPr>
        <w:tab/>
      </w:r>
      <w:r w:rsidRPr="007A0B2C">
        <w:rPr>
          <w:rFonts w:cs="Arial"/>
        </w:rPr>
        <w:tab/>
        <w:t>szt. 2</w:t>
      </w:r>
    </w:p>
    <w:p w14:paraId="5A09F7E3"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gniazdo dwustopniowe DN50 KVS= 25  </w:t>
      </w:r>
      <w:r w:rsidRPr="007A0B2C">
        <w:rPr>
          <w:rFonts w:cs="Arial"/>
        </w:rPr>
        <w:tab/>
      </w:r>
      <w:r w:rsidRPr="007A0B2C">
        <w:rPr>
          <w:rFonts w:cs="Arial"/>
        </w:rPr>
        <w:tab/>
      </w:r>
      <w:r w:rsidRPr="007A0B2C">
        <w:rPr>
          <w:rFonts w:cs="Arial"/>
        </w:rPr>
        <w:tab/>
        <w:t xml:space="preserve">szt. 2 </w:t>
      </w:r>
    </w:p>
    <w:p w14:paraId="4B77B733"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grzyb dwustopniowy KVS= 16P/20,5P   </w:t>
      </w:r>
      <w:r w:rsidRPr="007A0B2C">
        <w:rPr>
          <w:rFonts w:cs="Arial"/>
        </w:rPr>
        <w:tab/>
        <w:t xml:space="preserve"> </w:t>
      </w:r>
      <w:r w:rsidRPr="007A0B2C">
        <w:rPr>
          <w:rFonts w:cs="Arial"/>
        </w:rPr>
        <w:tab/>
      </w:r>
      <w:r w:rsidRPr="007A0B2C">
        <w:rPr>
          <w:rFonts w:cs="Arial"/>
        </w:rPr>
        <w:tab/>
        <w:t>szt. 2</w:t>
      </w:r>
    </w:p>
    <w:p w14:paraId="4ABC0368"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gniazdo DN50 PN250 KVS= 20,5P  </w:t>
      </w:r>
      <w:r w:rsidRPr="007A0B2C">
        <w:rPr>
          <w:rFonts w:cs="Arial"/>
        </w:rPr>
        <w:tab/>
      </w:r>
      <w:r w:rsidRPr="007A0B2C">
        <w:rPr>
          <w:rFonts w:cs="Arial"/>
        </w:rPr>
        <w:tab/>
        <w:t xml:space="preserve">               </w:t>
      </w:r>
      <w:r w:rsidRPr="007A0B2C">
        <w:rPr>
          <w:rFonts w:cs="Arial"/>
        </w:rPr>
        <w:tab/>
        <w:t xml:space="preserve">szt. 2 </w:t>
      </w:r>
    </w:p>
    <w:p w14:paraId="29DB8B7E"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trzpień 12 M12/M12/L320 Z1AB      </w:t>
      </w:r>
      <w:r w:rsidRPr="007A0B2C">
        <w:rPr>
          <w:rFonts w:cs="Arial"/>
        </w:rPr>
        <w:tab/>
      </w:r>
      <w:r w:rsidRPr="007A0B2C">
        <w:rPr>
          <w:rFonts w:cs="Arial"/>
        </w:rPr>
        <w:tab/>
      </w:r>
      <w:r w:rsidRPr="007A0B2C">
        <w:rPr>
          <w:rFonts w:cs="Arial"/>
        </w:rPr>
        <w:tab/>
      </w:r>
      <w:r w:rsidRPr="007A0B2C">
        <w:rPr>
          <w:rFonts w:cs="Arial"/>
        </w:rPr>
        <w:tab/>
        <w:t xml:space="preserve">szt. 4   </w:t>
      </w:r>
    </w:p>
    <w:p w14:paraId="66832B06"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kołek z karbem PN-EN ISO 8740 FI 3x16-A4             </w:t>
      </w:r>
      <w:r w:rsidRPr="007A0B2C">
        <w:rPr>
          <w:rFonts w:cs="Arial"/>
        </w:rPr>
        <w:tab/>
      </w:r>
      <w:r w:rsidRPr="007A0B2C">
        <w:rPr>
          <w:rFonts w:cs="Arial"/>
        </w:rPr>
        <w:tab/>
        <w:t>szt. 4</w:t>
      </w:r>
    </w:p>
    <w:p w14:paraId="5116859B"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uszczelka korpusu 87*74,5*3,2 Z1 </w:t>
      </w:r>
      <w:r w:rsidRPr="007A0B2C">
        <w:rPr>
          <w:rFonts w:cs="Arial"/>
        </w:rPr>
        <w:tab/>
      </w:r>
      <w:r w:rsidRPr="007A0B2C">
        <w:rPr>
          <w:rFonts w:cs="Arial"/>
        </w:rPr>
        <w:tab/>
      </w:r>
      <w:r w:rsidRPr="007A0B2C">
        <w:rPr>
          <w:rFonts w:cs="Arial"/>
        </w:rPr>
        <w:tab/>
      </w:r>
      <w:r w:rsidRPr="007A0B2C">
        <w:rPr>
          <w:rFonts w:cs="Arial"/>
        </w:rPr>
        <w:tab/>
        <w:t xml:space="preserve">szt. 4   </w:t>
      </w:r>
    </w:p>
    <w:p w14:paraId="681071E2"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uszczelka gniazda 71*61*3,2 Z1 </w:t>
      </w:r>
      <w:r w:rsidRPr="007A0B2C">
        <w:rPr>
          <w:rFonts w:cs="Arial"/>
        </w:rPr>
        <w:tab/>
      </w:r>
      <w:r w:rsidRPr="007A0B2C">
        <w:rPr>
          <w:rFonts w:cs="Arial"/>
        </w:rPr>
        <w:tab/>
      </w:r>
      <w:r w:rsidRPr="007A0B2C">
        <w:rPr>
          <w:rFonts w:cs="Arial"/>
        </w:rPr>
        <w:tab/>
      </w:r>
      <w:r w:rsidRPr="007A0B2C">
        <w:rPr>
          <w:rFonts w:cs="Arial"/>
        </w:rPr>
        <w:tab/>
        <w:t>szt. 8</w:t>
      </w:r>
    </w:p>
    <w:p w14:paraId="59EDDE7D"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tuleja prowadząca </w:t>
      </w:r>
      <w:r w:rsidRPr="007A0B2C">
        <w:rPr>
          <w:rFonts w:cs="Arial"/>
        </w:rPr>
        <w:tab/>
      </w:r>
      <w:r w:rsidRPr="007A0B2C">
        <w:rPr>
          <w:rFonts w:cs="Arial"/>
        </w:rPr>
        <w:tab/>
      </w:r>
      <w:r w:rsidRPr="007A0B2C">
        <w:rPr>
          <w:rFonts w:cs="Arial"/>
        </w:rPr>
        <w:tab/>
      </w:r>
      <w:r w:rsidRPr="007A0B2C">
        <w:rPr>
          <w:rFonts w:cs="Arial"/>
        </w:rPr>
        <w:tab/>
      </w:r>
      <w:r w:rsidRPr="007A0B2C">
        <w:rPr>
          <w:rFonts w:cs="Arial"/>
        </w:rPr>
        <w:tab/>
      </w:r>
      <w:r w:rsidRPr="007A0B2C">
        <w:rPr>
          <w:rFonts w:cs="Arial"/>
        </w:rPr>
        <w:tab/>
        <w:t xml:space="preserve">szt. 4                   </w:t>
      </w:r>
    </w:p>
    <w:p w14:paraId="157D5720"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pierścień oporowy DN15-50</w:t>
      </w:r>
      <w:r w:rsidRPr="007A0B2C">
        <w:rPr>
          <w:rFonts w:cs="Arial"/>
        </w:rPr>
        <w:tab/>
      </w:r>
      <w:r w:rsidRPr="007A0B2C">
        <w:rPr>
          <w:rFonts w:cs="Arial"/>
        </w:rPr>
        <w:tab/>
      </w:r>
      <w:r w:rsidRPr="007A0B2C">
        <w:rPr>
          <w:rFonts w:cs="Arial"/>
        </w:rPr>
        <w:tab/>
        <w:t xml:space="preserve">               </w:t>
      </w:r>
      <w:r w:rsidRPr="007A0B2C">
        <w:rPr>
          <w:rFonts w:cs="Arial"/>
        </w:rPr>
        <w:tab/>
        <w:t xml:space="preserve">szt. 4      </w:t>
      </w:r>
    </w:p>
    <w:p w14:paraId="048427D1"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pakunek uszczelniający 12x20x4 Z </w:t>
      </w:r>
      <w:r w:rsidRPr="007A0B2C">
        <w:rPr>
          <w:rFonts w:cs="Arial"/>
        </w:rPr>
        <w:tab/>
      </w:r>
      <w:r w:rsidRPr="007A0B2C">
        <w:rPr>
          <w:rFonts w:cs="Arial"/>
        </w:rPr>
        <w:tab/>
      </w:r>
      <w:r w:rsidRPr="007A0B2C">
        <w:rPr>
          <w:rFonts w:cs="Arial"/>
        </w:rPr>
        <w:tab/>
      </w:r>
      <w:r w:rsidRPr="007A0B2C">
        <w:rPr>
          <w:rFonts w:cs="Arial"/>
        </w:rPr>
        <w:tab/>
        <w:t>szt. 16</w:t>
      </w:r>
    </w:p>
    <w:p w14:paraId="5CF83173" w14:textId="77777777" w:rsidR="001447CE" w:rsidRPr="007A0B2C" w:rsidRDefault="001447CE" w:rsidP="00A742B8">
      <w:pPr>
        <w:pStyle w:val="Akapitzlist"/>
        <w:numPr>
          <w:ilvl w:val="0"/>
          <w:numId w:val="38"/>
        </w:numPr>
        <w:spacing w:line="360" w:lineRule="auto"/>
        <w:contextualSpacing/>
        <w:jc w:val="both"/>
        <w:rPr>
          <w:rFonts w:cs="Arial"/>
        </w:rPr>
      </w:pPr>
      <w:r w:rsidRPr="007A0B2C">
        <w:rPr>
          <w:rFonts w:cs="Arial"/>
        </w:rPr>
        <w:t xml:space="preserve">pakunek uszczelniający 12x20x4 Z1 </w:t>
      </w:r>
      <w:r w:rsidRPr="007A0B2C">
        <w:rPr>
          <w:rFonts w:cs="Arial"/>
        </w:rPr>
        <w:tab/>
      </w:r>
      <w:r w:rsidRPr="007A0B2C">
        <w:rPr>
          <w:rFonts w:cs="Arial"/>
        </w:rPr>
        <w:tab/>
        <w:t xml:space="preserve">               </w:t>
      </w:r>
      <w:r w:rsidRPr="007A0B2C">
        <w:rPr>
          <w:rFonts w:cs="Arial"/>
        </w:rPr>
        <w:tab/>
        <w:t xml:space="preserve">szt. 8            </w:t>
      </w:r>
    </w:p>
    <w:p w14:paraId="388DEF48" w14:textId="77777777" w:rsidR="001447CE" w:rsidRPr="007A0B2C" w:rsidRDefault="001447CE" w:rsidP="00A742B8">
      <w:pPr>
        <w:pStyle w:val="Akapitzlist"/>
        <w:numPr>
          <w:ilvl w:val="0"/>
          <w:numId w:val="37"/>
        </w:numPr>
        <w:spacing w:line="360" w:lineRule="auto"/>
        <w:contextualSpacing/>
        <w:jc w:val="both"/>
        <w:rPr>
          <w:rFonts w:cs="Arial"/>
        </w:rPr>
      </w:pPr>
      <w:r w:rsidRPr="007A0B2C">
        <w:rPr>
          <w:rFonts w:cs="Arial"/>
        </w:rPr>
        <w:t xml:space="preserve">zawór zaporowy ręczny </w:t>
      </w:r>
      <w:proofErr w:type="spellStart"/>
      <w:r w:rsidRPr="007A0B2C">
        <w:rPr>
          <w:rFonts w:cs="Arial"/>
        </w:rPr>
        <w:t>prod</w:t>
      </w:r>
      <w:proofErr w:type="spellEnd"/>
      <w:r w:rsidRPr="007A0B2C">
        <w:rPr>
          <w:rFonts w:cs="Arial"/>
        </w:rPr>
        <w:t xml:space="preserve">. </w:t>
      </w:r>
      <w:proofErr w:type="spellStart"/>
      <w:r w:rsidRPr="007A0B2C">
        <w:rPr>
          <w:rFonts w:cs="Arial"/>
        </w:rPr>
        <w:t>Chemar</w:t>
      </w:r>
      <w:proofErr w:type="spellEnd"/>
      <w:r w:rsidRPr="007A0B2C">
        <w:rPr>
          <w:rFonts w:cs="Arial"/>
        </w:rPr>
        <w:t xml:space="preserve"> DN 50, PN250</w:t>
      </w:r>
    </w:p>
    <w:p w14:paraId="73E80873" w14:textId="77777777" w:rsidR="001447CE" w:rsidRPr="007A0B2C" w:rsidRDefault="001447CE" w:rsidP="001447CE">
      <w:pPr>
        <w:spacing w:line="360" w:lineRule="auto"/>
        <w:rPr>
          <w:rFonts w:cs="Arial"/>
        </w:rPr>
      </w:pPr>
    </w:p>
    <w:p w14:paraId="27990AF5" w14:textId="77777777" w:rsidR="001447CE" w:rsidRPr="007A0B2C" w:rsidRDefault="001447CE" w:rsidP="001447CE">
      <w:pPr>
        <w:spacing w:line="360" w:lineRule="auto"/>
        <w:rPr>
          <w:rFonts w:cs="Arial"/>
          <w:u w:val="single"/>
        </w:rPr>
      </w:pPr>
      <w:r w:rsidRPr="007A0B2C">
        <w:rPr>
          <w:rFonts w:cs="Arial"/>
          <w:u w:val="single"/>
        </w:rPr>
        <w:t xml:space="preserve">Armatura odcinająca i regulacyjna na układzie wody zasilającej do kotła </w:t>
      </w:r>
    </w:p>
    <w:p w14:paraId="35461120" w14:textId="77777777" w:rsidR="001447CE" w:rsidRPr="007A0B2C" w:rsidRDefault="001447CE" w:rsidP="001447CE">
      <w:pPr>
        <w:spacing w:line="360" w:lineRule="auto"/>
        <w:rPr>
          <w:rFonts w:cs="Arial"/>
        </w:rPr>
      </w:pPr>
      <w:r w:rsidRPr="007A0B2C">
        <w:rPr>
          <w:rFonts w:cs="Arial"/>
        </w:rPr>
        <w:t>Pracami objęta będzie następująca armatura:</w:t>
      </w:r>
    </w:p>
    <w:p w14:paraId="5C0BD456" w14:textId="77777777" w:rsidR="001447CE" w:rsidRPr="007A0B2C" w:rsidRDefault="001447CE" w:rsidP="00A742B8">
      <w:pPr>
        <w:pStyle w:val="Akapitzlist"/>
        <w:numPr>
          <w:ilvl w:val="0"/>
          <w:numId w:val="37"/>
        </w:numPr>
        <w:spacing w:line="360" w:lineRule="auto"/>
        <w:contextualSpacing/>
        <w:jc w:val="both"/>
        <w:rPr>
          <w:rFonts w:cs="Arial"/>
        </w:rPr>
      </w:pPr>
      <w:r w:rsidRPr="007A0B2C">
        <w:rPr>
          <w:rFonts w:cs="Arial"/>
        </w:rPr>
        <w:t xml:space="preserve">zasuwa odcinająca z napędem </w:t>
      </w:r>
      <w:proofErr w:type="spellStart"/>
      <w:r w:rsidRPr="007A0B2C">
        <w:rPr>
          <w:rFonts w:cs="Arial"/>
        </w:rPr>
        <w:t>prod</w:t>
      </w:r>
      <w:proofErr w:type="spellEnd"/>
      <w:r w:rsidRPr="007A0B2C">
        <w:rPr>
          <w:rFonts w:cs="Arial"/>
        </w:rPr>
        <w:t>. WAKMET typu ZS250NA  DN 200, PN250</w:t>
      </w:r>
    </w:p>
    <w:p w14:paraId="5031E12B" w14:textId="77777777" w:rsidR="001447CE" w:rsidRPr="00BE065B" w:rsidRDefault="001447CE" w:rsidP="008062BF">
      <w:pPr>
        <w:spacing w:before="120"/>
        <w:rPr>
          <w:rFonts w:cs="Arial"/>
          <w:u w:val="single"/>
        </w:rPr>
      </w:pPr>
      <w:r w:rsidRPr="00BE065B">
        <w:rPr>
          <w:rFonts w:cs="Arial"/>
          <w:u w:val="single"/>
        </w:rPr>
        <w:t xml:space="preserve">Armatura odcinająca na układzie </w:t>
      </w:r>
      <w:proofErr w:type="spellStart"/>
      <w:r w:rsidRPr="00BE065B">
        <w:rPr>
          <w:rFonts w:cs="Arial"/>
          <w:u w:val="single"/>
        </w:rPr>
        <w:t>odpowietrzeń</w:t>
      </w:r>
      <w:proofErr w:type="spellEnd"/>
      <w:r w:rsidRPr="00BE065B">
        <w:rPr>
          <w:rFonts w:cs="Arial"/>
          <w:u w:val="single"/>
        </w:rPr>
        <w:t xml:space="preserve">, </w:t>
      </w:r>
      <w:proofErr w:type="spellStart"/>
      <w:r w:rsidRPr="00BE065B">
        <w:rPr>
          <w:rFonts w:cs="Arial"/>
          <w:u w:val="single"/>
        </w:rPr>
        <w:t>odwodnień</w:t>
      </w:r>
      <w:proofErr w:type="spellEnd"/>
      <w:r w:rsidRPr="00BE065B">
        <w:rPr>
          <w:rFonts w:cs="Arial"/>
          <w:u w:val="single"/>
        </w:rPr>
        <w:t xml:space="preserve"> i spustów kotłowych oraz instalacji pomocniczych</w:t>
      </w:r>
    </w:p>
    <w:p w14:paraId="24981FD7" w14:textId="77777777" w:rsidR="001447CE" w:rsidRPr="00BE065B" w:rsidRDefault="001447CE" w:rsidP="008062BF">
      <w:pPr>
        <w:pStyle w:val="Akapitzlist"/>
        <w:numPr>
          <w:ilvl w:val="0"/>
          <w:numId w:val="37"/>
        </w:numPr>
        <w:spacing w:before="120" w:line="360" w:lineRule="auto"/>
        <w:contextualSpacing/>
        <w:jc w:val="both"/>
        <w:rPr>
          <w:rFonts w:cs="Arial"/>
        </w:rPr>
      </w:pPr>
      <w:r w:rsidRPr="00BE065B">
        <w:rPr>
          <w:rFonts w:cs="Arial"/>
        </w:rPr>
        <w:t xml:space="preserve">zawór zaporowy ręczny </w:t>
      </w:r>
      <w:proofErr w:type="spellStart"/>
      <w:r w:rsidRPr="00BE065B">
        <w:rPr>
          <w:rFonts w:cs="Arial"/>
        </w:rPr>
        <w:t>prod</w:t>
      </w:r>
      <w:proofErr w:type="spellEnd"/>
      <w:r w:rsidRPr="00BE065B">
        <w:rPr>
          <w:rFonts w:cs="Arial"/>
        </w:rPr>
        <w:t xml:space="preserve">. </w:t>
      </w:r>
      <w:proofErr w:type="spellStart"/>
      <w:r w:rsidRPr="00BE065B">
        <w:rPr>
          <w:rFonts w:cs="Arial"/>
        </w:rPr>
        <w:t>Chemar</w:t>
      </w:r>
      <w:proofErr w:type="spellEnd"/>
      <w:r w:rsidRPr="00BE065B">
        <w:rPr>
          <w:rFonts w:cs="Arial"/>
        </w:rPr>
        <w:t>/</w:t>
      </w:r>
      <w:proofErr w:type="spellStart"/>
      <w:r w:rsidRPr="00BE065B">
        <w:rPr>
          <w:rFonts w:cs="Arial"/>
        </w:rPr>
        <w:t>Wakmet</w:t>
      </w:r>
      <w:proofErr w:type="spellEnd"/>
      <w:r w:rsidRPr="00BE065B">
        <w:rPr>
          <w:rFonts w:cs="Arial"/>
        </w:rPr>
        <w:t xml:space="preserve"> DN 50, PN250</w:t>
      </w:r>
    </w:p>
    <w:p w14:paraId="7B0A4030" w14:textId="77777777" w:rsidR="001447CE" w:rsidRPr="00BE065B" w:rsidRDefault="001447CE" w:rsidP="00A742B8">
      <w:pPr>
        <w:pStyle w:val="Akapitzlist"/>
        <w:numPr>
          <w:ilvl w:val="0"/>
          <w:numId w:val="37"/>
        </w:numPr>
        <w:spacing w:line="360" w:lineRule="auto"/>
        <w:contextualSpacing/>
        <w:jc w:val="both"/>
        <w:rPr>
          <w:rFonts w:cs="Arial"/>
        </w:rPr>
      </w:pPr>
      <w:r w:rsidRPr="00BE065B">
        <w:rPr>
          <w:rFonts w:cs="Arial"/>
        </w:rPr>
        <w:t xml:space="preserve">zawór zaporowy ręczny </w:t>
      </w:r>
      <w:proofErr w:type="spellStart"/>
      <w:r w:rsidRPr="00BE065B">
        <w:rPr>
          <w:rFonts w:cs="Arial"/>
        </w:rPr>
        <w:t>prod</w:t>
      </w:r>
      <w:proofErr w:type="spellEnd"/>
      <w:r w:rsidRPr="00BE065B">
        <w:rPr>
          <w:rFonts w:cs="Arial"/>
        </w:rPr>
        <w:t xml:space="preserve">. </w:t>
      </w:r>
      <w:proofErr w:type="spellStart"/>
      <w:r w:rsidRPr="00BE065B">
        <w:rPr>
          <w:rFonts w:cs="Arial"/>
        </w:rPr>
        <w:t>Chemar</w:t>
      </w:r>
      <w:proofErr w:type="spellEnd"/>
      <w:r w:rsidRPr="00BE065B">
        <w:rPr>
          <w:rFonts w:cs="Arial"/>
        </w:rPr>
        <w:t>/</w:t>
      </w:r>
      <w:proofErr w:type="spellStart"/>
      <w:r w:rsidRPr="00BE065B">
        <w:rPr>
          <w:rFonts w:cs="Arial"/>
        </w:rPr>
        <w:t>Wakmet</w:t>
      </w:r>
      <w:proofErr w:type="spellEnd"/>
      <w:r w:rsidRPr="00BE065B">
        <w:rPr>
          <w:rFonts w:cs="Arial"/>
        </w:rPr>
        <w:t xml:space="preserve"> DN 25, PN250</w:t>
      </w:r>
    </w:p>
    <w:p w14:paraId="534D5D69" w14:textId="77777777" w:rsidR="001447CE" w:rsidRPr="00BE065B" w:rsidRDefault="001447CE" w:rsidP="00A742B8">
      <w:pPr>
        <w:pStyle w:val="Akapitzlist"/>
        <w:numPr>
          <w:ilvl w:val="0"/>
          <w:numId w:val="37"/>
        </w:numPr>
        <w:spacing w:line="360" w:lineRule="auto"/>
        <w:contextualSpacing/>
        <w:jc w:val="both"/>
        <w:rPr>
          <w:rFonts w:cs="Arial"/>
        </w:rPr>
      </w:pPr>
      <w:r w:rsidRPr="00BE065B">
        <w:rPr>
          <w:rFonts w:cs="Arial"/>
        </w:rPr>
        <w:t xml:space="preserve">zawór regulacyjny </w:t>
      </w:r>
      <w:proofErr w:type="spellStart"/>
      <w:r w:rsidRPr="00BE065B">
        <w:rPr>
          <w:rFonts w:cs="Arial"/>
        </w:rPr>
        <w:t>prod</w:t>
      </w:r>
      <w:proofErr w:type="spellEnd"/>
      <w:r w:rsidRPr="00BE065B">
        <w:rPr>
          <w:rFonts w:cs="Arial"/>
        </w:rPr>
        <w:t>. WAKMET  DN50  PN250 wraz z dostawą następujących części:</w:t>
      </w:r>
    </w:p>
    <w:p w14:paraId="5A05553E" w14:textId="28D88CE7" w:rsidR="001447CE" w:rsidRPr="00DC5204" w:rsidRDefault="001447CE" w:rsidP="001447CE">
      <w:pPr>
        <w:pStyle w:val="Akapitzlist"/>
        <w:spacing w:line="360" w:lineRule="auto"/>
        <w:contextualSpacing/>
        <w:rPr>
          <w:rFonts w:cs="Arial"/>
        </w:rPr>
      </w:pPr>
      <w:r w:rsidRPr="00BE065B">
        <w:rPr>
          <w:rFonts w:cs="Arial"/>
        </w:rPr>
        <w:t>typ: HCV</w:t>
      </w:r>
      <w:r w:rsidR="00DE2E8D">
        <w:rPr>
          <w:rFonts w:cs="Arial"/>
        </w:rPr>
        <w:t>A3</w:t>
      </w:r>
      <w:r w:rsidRPr="00BE065B">
        <w:rPr>
          <w:rFonts w:cs="Arial"/>
        </w:rPr>
        <w:t>-C-U-4-P-2-1-FO-4-</w:t>
      </w:r>
      <w:r w:rsidR="007F07BE">
        <w:rPr>
          <w:rFonts w:cs="Arial"/>
        </w:rPr>
        <w:t>15</w:t>
      </w:r>
      <w:r w:rsidRPr="00BE065B">
        <w:rPr>
          <w:rFonts w:cs="Arial"/>
        </w:rPr>
        <w:t>-1-5</w:t>
      </w:r>
      <w:r w:rsidRPr="00E34010">
        <w:rPr>
          <w:rFonts w:cs="Arial"/>
          <w:color w:val="FF0000"/>
        </w:rPr>
        <w:br/>
      </w:r>
      <w:r w:rsidRPr="00DC5204">
        <w:rPr>
          <w:rFonts w:cs="Arial"/>
        </w:rPr>
        <w:t>DN: 50, PN 250, skok: 20 mm, KVS: 6,3mm</w:t>
      </w:r>
      <w:r w:rsidRPr="00DC5204">
        <w:rPr>
          <w:rFonts w:cs="Arial"/>
          <w:vertAlign w:val="superscript"/>
        </w:rPr>
        <w:t>3</w:t>
      </w:r>
      <w:r w:rsidRPr="00DC5204">
        <w:rPr>
          <w:rFonts w:cs="Arial"/>
        </w:rPr>
        <w:t>/h</w:t>
      </w:r>
      <w:r w:rsidRPr="00DC5204">
        <w:rPr>
          <w:rFonts w:cs="Arial"/>
        </w:rPr>
        <w:br/>
        <w:t>nr fabryczny: 367/2/12</w:t>
      </w:r>
    </w:p>
    <w:p w14:paraId="19A40C09"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grzyb, 315314  - szt.1,</w:t>
      </w:r>
    </w:p>
    <w:p w14:paraId="456E66F2"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kołek sprężysty gładki fi 3x18, 10140 - szt.1,</w:t>
      </w:r>
    </w:p>
    <w:p w14:paraId="37703C2A"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trzpień, 236929, - szt.1,</w:t>
      </w:r>
    </w:p>
    <w:p w14:paraId="67C0E076"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tulejka prowadząca fi 20//12x25  - 405517 - szt.1,</w:t>
      </w:r>
    </w:p>
    <w:p w14:paraId="6D6FFA76"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tulejka prowadząca fi 20/12x10  - 405518 – szt. 1,</w:t>
      </w:r>
    </w:p>
    <w:p w14:paraId="7BE87AC6"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pierścień uszczelniający fi 20/12x8  - 863020 –szt. 5,</w:t>
      </w:r>
    </w:p>
    <w:p w14:paraId="20BAEC27"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uszczelka spiralna 87/74,5x3,2   - 851374 – szt.1,</w:t>
      </w:r>
    </w:p>
    <w:p w14:paraId="3E024F23"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uszczelka spiralna 71/54x3,5   - 851329 – szt.1,</w:t>
      </w:r>
    </w:p>
    <w:p w14:paraId="79A2C9AD"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siedlisko fi19 - 813175 – szt.1,</w:t>
      </w:r>
    </w:p>
    <w:p w14:paraId="751FFB7D"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klatka czynna Kv7,4 – 813173 – szt.1,</w:t>
      </w:r>
    </w:p>
    <w:p w14:paraId="66FFDE2C" w14:textId="77777777" w:rsidR="001447CE" w:rsidRPr="00DC5204" w:rsidRDefault="001447CE" w:rsidP="00A742B8">
      <w:pPr>
        <w:pStyle w:val="Akapitzlist"/>
        <w:numPr>
          <w:ilvl w:val="0"/>
          <w:numId w:val="38"/>
        </w:numPr>
        <w:spacing w:line="360" w:lineRule="auto"/>
        <w:contextualSpacing/>
        <w:jc w:val="both"/>
        <w:rPr>
          <w:rFonts w:cs="Arial"/>
        </w:rPr>
      </w:pPr>
      <w:r w:rsidRPr="00DC5204">
        <w:rPr>
          <w:rFonts w:cs="Arial"/>
        </w:rPr>
        <w:t>klatka czynna Kv12,2  - 813174 – szt.1</w:t>
      </w:r>
    </w:p>
    <w:p w14:paraId="632D03E2" w14:textId="77777777" w:rsidR="005211A9" w:rsidRPr="00DC5204" w:rsidRDefault="005211A9" w:rsidP="005211A9">
      <w:pPr>
        <w:pStyle w:val="Akapitzlist"/>
        <w:spacing w:line="360" w:lineRule="auto"/>
        <w:ind w:left="1080"/>
        <w:contextualSpacing/>
        <w:jc w:val="both"/>
        <w:rPr>
          <w:rFonts w:cs="Arial"/>
        </w:rPr>
      </w:pPr>
    </w:p>
    <w:p w14:paraId="00FB3041" w14:textId="5CE8889C" w:rsidR="001447CE" w:rsidRPr="00BE065B" w:rsidRDefault="001447CE" w:rsidP="00BE377F">
      <w:pPr>
        <w:pStyle w:val="Akapitzlist"/>
        <w:numPr>
          <w:ilvl w:val="4"/>
          <w:numId w:val="45"/>
        </w:numPr>
        <w:spacing w:line="360" w:lineRule="auto"/>
        <w:rPr>
          <w:rFonts w:cs="Arial"/>
        </w:rPr>
      </w:pPr>
      <w:r w:rsidRPr="00BE065B">
        <w:rPr>
          <w:rFonts w:cs="Arial"/>
        </w:rPr>
        <w:t>Zakres prac na armaturze obejmuje:</w:t>
      </w:r>
    </w:p>
    <w:p w14:paraId="3F76E12A" w14:textId="77777777" w:rsidR="001447CE" w:rsidRPr="00BE065B" w:rsidRDefault="001447CE" w:rsidP="001447CE">
      <w:pPr>
        <w:spacing w:line="360" w:lineRule="auto"/>
        <w:jc w:val="both"/>
        <w:rPr>
          <w:rFonts w:eastAsiaTheme="majorEastAsia" w:cs="Arial"/>
          <w:b/>
          <w:bCs/>
          <w:vanish/>
          <w:sz w:val="24"/>
          <w:szCs w:val="26"/>
        </w:rPr>
      </w:pPr>
      <w:r w:rsidRPr="00BE065B">
        <w:rPr>
          <w:rFonts w:cs="Arial"/>
        </w:rPr>
        <w:t>wszelkie prace, niezbędne do kompleksowego wykonania zadania w tym:</w:t>
      </w:r>
      <w:bookmarkStart w:id="21" w:name="_Toc369765272"/>
      <w:bookmarkStart w:id="22" w:name="_Toc369765552"/>
      <w:bookmarkEnd w:id="21"/>
      <w:bookmarkEnd w:id="22"/>
      <w:r w:rsidRPr="00BE065B">
        <w:rPr>
          <w:rFonts w:cs="Arial"/>
        </w:rPr>
        <w:t xml:space="preserve"> </w:t>
      </w:r>
    </w:p>
    <w:p w14:paraId="4EA8E0E6" w14:textId="77777777" w:rsidR="001447CE" w:rsidRPr="00BE065B" w:rsidRDefault="001447CE" w:rsidP="001447CE">
      <w:pPr>
        <w:pStyle w:val="Akapitzlist"/>
        <w:numPr>
          <w:ilvl w:val="0"/>
          <w:numId w:val="23"/>
        </w:numPr>
        <w:spacing w:line="360" w:lineRule="auto"/>
        <w:contextualSpacing/>
        <w:jc w:val="both"/>
        <w:rPr>
          <w:rFonts w:cs="Arial"/>
        </w:rPr>
      </w:pPr>
      <w:bookmarkStart w:id="23" w:name="_Toc369765273"/>
      <w:bookmarkStart w:id="24" w:name="_Toc369765553"/>
      <w:bookmarkStart w:id="25" w:name="_Toc369765274"/>
      <w:bookmarkStart w:id="26" w:name="_Toc369765554"/>
      <w:bookmarkEnd w:id="23"/>
      <w:bookmarkEnd w:id="24"/>
      <w:bookmarkEnd w:id="25"/>
      <w:bookmarkEnd w:id="26"/>
      <w:r w:rsidRPr="00BE065B">
        <w:rPr>
          <w:rFonts w:cs="Arial"/>
        </w:rPr>
        <w:t>demontaż i montaż izolacji w zakresie niezbędnym do wykonania prac, zakłada się wymianę materiału izolacyjnego izolacji termicznej,</w:t>
      </w:r>
    </w:p>
    <w:p w14:paraId="3FC8B84A"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 xml:space="preserve">demontaż i montaż armatury (w przypadku armatury kołnierzowej), </w:t>
      </w:r>
    </w:p>
    <w:p w14:paraId="1252B578" w14:textId="77777777" w:rsidR="001447CE" w:rsidRPr="00BE065B" w:rsidRDefault="001447CE" w:rsidP="001447CE">
      <w:pPr>
        <w:pStyle w:val="Akapitzlist"/>
        <w:numPr>
          <w:ilvl w:val="0"/>
          <w:numId w:val="23"/>
        </w:numPr>
        <w:spacing w:line="360" w:lineRule="auto"/>
        <w:contextualSpacing/>
        <w:jc w:val="both"/>
        <w:rPr>
          <w:rFonts w:cs="Arial"/>
          <w:i/>
        </w:rPr>
      </w:pPr>
      <w:r w:rsidRPr="00BE065B">
        <w:rPr>
          <w:rFonts w:cs="Arial"/>
        </w:rPr>
        <w:t>dostawę i wymianę śrub połączeń kołnierzowych (w przypadku armatury kołnierzowej)</w:t>
      </w:r>
    </w:p>
    <w:p w14:paraId="0A08741F"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 xml:space="preserve">dostawę i wymianę uszczelnień, materiały uszczelniające grafitowe, dostarczane przez wykonawcę, muszą być dobrane do parametrów pracy armatury. </w:t>
      </w:r>
    </w:p>
    <w:p w14:paraId="015B6D3B"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docieranie powierzchni uszczelniających, sprawdzenie krzywizny wrzeciona,</w:t>
      </w:r>
    </w:p>
    <w:p w14:paraId="2B7A2B1B"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badanie armatury na obecność pęknięć (dotyczy zasuwy DN 200 na węźle wody zasilającej),</w:t>
      </w:r>
    </w:p>
    <w:p w14:paraId="08D466E8"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usunięcie wykrytych pęknięć, nieciągłości i ubytków poprzez napawanie elementów (grzyb, sercówka, siedzenie) oraz obróbkę warsztatową. W przypadku usuwania pęknięć wymagane jest uzgodnienie i akceptacja technologii naprawy, wykonanie badań diagnostycznych oraz dostarczenie poświadczenia na wykonaną pracę (dotyczy zasuwy DN 200 na węźle wody zasilającej),</w:t>
      </w:r>
    </w:p>
    <w:p w14:paraId="577C84D2"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demontaż oraz montaż napędów wraz z ich regulacją,</w:t>
      </w:r>
    </w:p>
    <w:p w14:paraId="5F0046C3"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 xml:space="preserve">regeneracja armatury obejmująca obróbkę </w:t>
      </w:r>
      <w:proofErr w:type="spellStart"/>
      <w:r w:rsidRPr="00BE065B">
        <w:rPr>
          <w:rFonts w:cs="Arial"/>
        </w:rPr>
        <w:t>grzybowrzeciona</w:t>
      </w:r>
      <w:proofErr w:type="spellEnd"/>
      <w:r w:rsidRPr="00BE065B">
        <w:rPr>
          <w:rFonts w:cs="Arial"/>
        </w:rPr>
        <w:t xml:space="preserve"> w zakresie zabielenia powierzchni grzyba w przypadku braku możliwości dotarcia</w:t>
      </w:r>
    </w:p>
    <w:p w14:paraId="28A7A086" w14:textId="77777777" w:rsidR="001447CE" w:rsidRPr="00BE065B" w:rsidRDefault="001447CE" w:rsidP="001447CE">
      <w:pPr>
        <w:spacing w:line="360" w:lineRule="auto"/>
        <w:jc w:val="both"/>
        <w:rPr>
          <w:rFonts w:cs="Arial"/>
        </w:rPr>
      </w:pPr>
      <w:r w:rsidRPr="00BE065B">
        <w:rPr>
          <w:rFonts w:cs="Arial"/>
        </w:rPr>
        <w:t>Podczas prowadzenia prac na armaturze na instalacjach pary świeżej, wody zasilającej Wykonawca zobowiązany jest do wykonania pomiaru luzów pomiędzy:</w:t>
      </w:r>
    </w:p>
    <w:p w14:paraId="41C60DEB"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wrzecionem a dławikiem,</w:t>
      </w:r>
    </w:p>
    <w:p w14:paraId="6610D705"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 xml:space="preserve">wrzecionem a komorą dławicową, </w:t>
      </w:r>
    </w:p>
    <w:p w14:paraId="2F15D52D" w14:textId="77777777" w:rsidR="001447CE" w:rsidRPr="00BE065B" w:rsidRDefault="001447CE" w:rsidP="001447CE">
      <w:pPr>
        <w:pStyle w:val="Akapitzlist"/>
        <w:numPr>
          <w:ilvl w:val="0"/>
          <w:numId w:val="23"/>
        </w:numPr>
        <w:spacing w:line="360" w:lineRule="auto"/>
        <w:contextualSpacing/>
        <w:jc w:val="both"/>
        <w:rPr>
          <w:rFonts w:cs="Arial"/>
        </w:rPr>
      </w:pPr>
      <w:r w:rsidRPr="00BE065B">
        <w:rPr>
          <w:rFonts w:cs="Arial"/>
        </w:rPr>
        <w:t>dławikiem a komorą dławicową,</w:t>
      </w:r>
    </w:p>
    <w:p w14:paraId="739FEA93" w14:textId="77777777" w:rsidR="001447CE" w:rsidRPr="00BE065B" w:rsidRDefault="001447CE" w:rsidP="001447CE">
      <w:pPr>
        <w:spacing w:line="360" w:lineRule="auto"/>
        <w:jc w:val="both"/>
        <w:rPr>
          <w:rFonts w:cs="Arial"/>
        </w:rPr>
      </w:pPr>
      <w:r w:rsidRPr="00BE065B">
        <w:rPr>
          <w:rFonts w:cs="Arial"/>
        </w:rPr>
        <w:lastRenderedPageBreak/>
        <w:t>oraz: kompleksowych badań defektoskopowych (ultradźwiękowych, magnetycznych), próby szczelności (ciśnieniowa z pośrednim pomiarem szczelności poprzez badanie spadku ciśnienia)</w:t>
      </w:r>
    </w:p>
    <w:p w14:paraId="58F6F154" w14:textId="77777777" w:rsidR="001447CE" w:rsidRPr="00E34010" w:rsidRDefault="001447CE" w:rsidP="001447CE">
      <w:pPr>
        <w:spacing w:line="360" w:lineRule="auto"/>
        <w:rPr>
          <w:rFonts w:cs="Arial"/>
          <w:color w:val="FF0000"/>
        </w:rPr>
      </w:pPr>
    </w:p>
    <w:p w14:paraId="1494FAF6" w14:textId="0B0FF32A" w:rsidR="001447CE" w:rsidRPr="00BE065B" w:rsidRDefault="001447CE" w:rsidP="00BE377F">
      <w:pPr>
        <w:pStyle w:val="Akapitzlist"/>
        <w:numPr>
          <w:ilvl w:val="4"/>
          <w:numId w:val="45"/>
        </w:numPr>
        <w:spacing w:line="360" w:lineRule="auto"/>
        <w:rPr>
          <w:rFonts w:cs="Arial"/>
        </w:rPr>
      </w:pPr>
      <w:r w:rsidRPr="00BE065B">
        <w:rPr>
          <w:rFonts w:cs="Arial"/>
        </w:rPr>
        <w:t xml:space="preserve">Napędy </w:t>
      </w:r>
    </w:p>
    <w:p w14:paraId="326C61DF" w14:textId="6A429C41" w:rsidR="001447CE" w:rsidRPr="00BE065B" w:rsidRDefault="001447CE" w:rsidP="001447CE">
      <w:pPr>
        <w:spacing w:line="360" w:lineRule="auto"/>
        <w:jc w:val="both"/>
        <w:rPr>
          <w:rFonts w:cs="Arial"/>
        </w:rPr>
      </w:pPr>
      <w:r w:rsidRPr="00BE065B">
        <w:rPr>
          <w:rFonts w:cs="Arial"/>
        </w:rPr>
        <w:t>Wykonawca zobowiązany jest do wykonania przeglądu napędu w zakresie wyczyszczenia i przesmarowanie przegubów, sprawdzenia i usunięcia przerw na łączach kablowych, ustawienia wyłączników krańcowych w napędach zarówno remontowanych</w:t>
      </w:r>
      <w:r w:rsidR="00EE11BB">
        <w:rPr>
          <w:rFonts w:cs="Arial"/>
        </w:rPr>
        <w:t>,</w:t>
      </w:r>
      <w:r w:rsidRPr="00BE065B">
        <w:rPr>
          <w:rFonts w:cs="Arial"/>
        </w:rPr>
        <w:t xml:space="preserve"> jak i nowo montowanych, konfiguracji inteligentnych napędów UAR. Ustawienie winno odbywać się w sposób ręczny i ma się zakończyć oznakowaniem na siłowniku położenia Z-O. O gotowości ustawiania wyłączników krańcowych napędów Wykonawca powiadamia niezwłocznie po zakończeniu prac. Ustawienie krańcówek winno odbywać się w obecności Przedstawiciela Zamawiającego. Każdy zdemontowany/montowany siłownik elektryczny ma być następnie ustawiony i sprawdzony od strony sterowania  z systemu DCS. Sprawdzenie od strony sterowania z systemu DCS jest obowiązkiem Wykonawcy. Producentem systemu DCS jest firma IASE Wrocław.</w:t>
      </w:r>
    </w:p>
    <w:p w14:paraId="02F36BD3" w14:textId="77777777" w:rsidR="001447CE" w:rsidRPr="00BE065B" w:rsidRDefault="001447CE" w:rsidP="001447CE">
      <w:pPr>
        <w:pStyle w:val="Tekstpodstawowy"/>
        <w:spacing w:line="360" w:lineRule="auto"/>
        <w:jc w:val="both"/>
        <w:rPr>
          <w:rFonts w:cs="Arial"/>
        </w:rPr>
      </w:pPr>
      <w:r w:rsidRPr="00BE065B">
        <w:rPr>
          <w:rFonts w:cs="Arial"/>
        </w:rPr>
        <w:t xml:space="preserve">W przypadku, gdy dla wykonania prac podstawowych jest odpięcie kabli od urządzenia wówczas Wykonawca zobowiązany jest do udziału w sprawdzeniu kierunku obrotów napędu, pierwszym uruchomieniu oraz powinien przeprowadzić wszystkie niezbędne regulacje dla osiągnięcia prawidłowej pracy </w:t>
      </w:r>
    </w:p>
    <w:p w14:paraId="76F9C7D0" w14:textId="77777777" w:rsidR="00F30F4F" w:rsidRPr="00BE065B" w:rsidRDefault="00F30F4F" w:rsidP="00BE377F">
      <w:pPr>
        <w:pStyle w:val="Akapitzlist"/>
        <w:numPr>
          <w:ilvl w:val="4"/>
          <w:numId w:val="45"/>
        </w:numPr>
        <w:spacing w:line="360" w:lineRule="auto"/>
        <w:rPr>
          <w:rFonts w:cs="Arial"/>
        </w:rPr>
      </w:pPr>
      <w:r w:rsidRPr="00BE065B">
        <w:rPr>
          <w:rFonts w:cs="Arial"/>
        </w:rPr>
        <w:t xml:space="preserve">Remont wodowskazów </w:t>
      </w:r>
      <w:proofErr w:type="spellStart"/>
      <w:r w:rsidRPr="00BE065B">
        <w:rPr>
          <w:rFonts w:cs="Arial"/>
        </w:rPr>
        <w:t>przywalczakowych</w:t>
      </w:r>
      <w:proofErr w:type="spellEnd"/>
      <w:r w:rsidRPr="00BE065B">
        <w:rPr>
          <w:rFonts w:cs="Arial"/>
        </w:rPr>
        <w:t xml:space="preserve"> szt. 2</w:t>
      </w:r>
    </w:p>
    <w:p w14:paraId="67737078" w14:textId="77777777" w:rsidR="00F30F4F" w:rsidRPr="00D051C2" w:rsidRDefault="00F30F4F" w:rsidP="008062BF">
      <w:pPr>
        <w:spacing w:line="360" w:lineRule="auto"/>
      </w:pPr>
      <w:r w:rsidRPr="00D051C2">
        <w:rPr>
          <w:rFonts w:cs="Arial"/>
        </w:rPr>
        <w:t xml:space="preserve">Prace na wodowskazie </w:t>
      </w:r>
      <w:proofErr w:type="spellStart"/>
      <w:r w:rsidRPr="00D051C2">
        <w:rPr>
          <w:rFonts w:cs="Arial"/>
        </w:rPr>
        <w:t>przykotłowym</w:t>
      </w:r>
      <w:proofErr w:type="spellEnd"/>
      <w:r w:rsidRPr="00D051C2">
        <w:rPr>
          <w:rFonts w:cs="Arial"/>
        </w:rPr>
        <w:t xml:space="preserve"> typu KTA-180</w:t>
      </w:r>
      <w:r w:rsidRPr="00D051C2">
        <w:t xml:space="preserve">, </w:t>
      </w:r>
      <w:r w:rsidRPr="00D051C2">
        <w:rPr>
          <w:rFonts w:cs="Arial"/>
        </w:rPr>
        <w:t>producent Klinger (wraz z wymianą szkieł wodowskazowych)</w:t>
      </w:r>
    </w:p>
    <w:p w14:paraId="52AE99D0" w14:textId="77777777" w:rsidR="00F30F4F" w:rsidRPr="00D051C2" w:rsidRDefault="00F30F4F" w:rsidP="008062BF">
      <w:pPr>
        <w:spacing w:line="360" w:lineRule="auto"/>
      </w:pPr>
      <w:r w:rsidRPr="00D051C2">
        <w:t>Zakres prac na wodowskazach obejmuje:</w:t>
      </w:r>
    </w:p>
    <w:p w14:paraId="0F4FA1D3" w14:textId="77777777" w:rsidR="00F30F4F" w:rsidRPr="00D051C2" w:rsidRDefault="00F30F4F" w:rsidP="00BE377F">
      <w:pPr>
        <w:pStyle w:val="Akapitzlist"/>
        <w:numPr>
          <w:ilvl w:val="0"/>
          <w:numId w:val="47"/>
        </w:numPr>
        <w:spacing w:line="360" w:lineRule="auto"/>
        <w:contextualSpacing/>
        <w:jc w:val="both"/>
      </w:pPr>
      <w:r w:rsidRPr="00D051C2">
        <w:t>demontaż głowic i wodowskazu,</w:t>
      </w:r>
    </w:p>
    <w:p w14:paraId="7CFFC648" w14:textId="77777777" w:rsidR="00F30F4F" w:rsidRPr="00D051C2" w:rsidRDefault="00F30F4F" w:rsidP="00BE377F">
      <w:pPr>
        <w:pStyle w:val="Akapitzlist"/>
        <w:numPr>
          <w:ilvl w:val="0"/>
          <w:numId w:val="47"/>
        </w:numPr>
        <w:spacing w:line="360" w:lineRule="auto"/>
        <w:contextualSpacing/>
        <w:jc w:val="both"/>
      </w:pPr>
      <w:r w:rsidRPr="00D051C2">
        <w:t>transport wodowskazu do warsztatu i ponownie na miejsce montażu,</w:t>
      </w:r>
    </w:p>
    <w:p w14:paraId="7B66C5EB" w14:textId="77777777" w:rsidR="00F30F4F" w:rsidRPr="00D051C2" w:rsidRDefault="00F30F4F" w:rsidP="00BE377F">
      <w:pPr>
        <w:pStyle w:val="Akapitzlist"/>
        <w:numPr>
          <w:ilvl w:val="0"/>
          <w:numId w:val="47"/>
        </w:numPr>
        <w:spacing w:line="360" w:lineRule="auto"/>
        <w:contextualSpacing/>
        <w:jc w:val="both"/>
      </w:pPr>
      <w:r w:rsidRPr="00D051C2">
        <w:t>remont zaworów głowic,</w:t>
      </w:r>
    </w:p>
    <w:p w14:paraId="30C3BBB0" w14:textId="77777777" w:rsidR="00F30F4F" w:rsidRPr="00D051C2" w:rsidRDefault="00F30F4F" w:rsidP="00BE377F">
      <w:pPr>
        <w:pStyle w:val="Akapitzlist"/>
        <w:numPr>
          <w:ilvl w:val="0"/>
          <w:numId w:val="47"/>
        </w:numPr>
        <w:spacing w:line="360" w:lineRule="auto"/>
        <w:contextualSpacing/>
        <w:jc w:val="both"/>
      </w:pPr>
      <w:r w:rsidRPr="00D051C2">
        <w:t>wymiana szkieł, miki i uszczelek,</w:t>
      </w:r>
    </w:p>
    <w:p w14:paraId="60041764" w14:textId="77777777" w:rsidR="00F30F4F" w:rsidRPr="00D051C2" w:rsidRDefault="00F30F4F" w:rsidP="00BE377F">
      <w:pPr>
        <w:pStyle w:val="Akapitzlist"/>
        <w:numPr>
          <w:ilvl w:val="0"/>
          <w:numId w:val="47"/>
        </w:numPr>
        <w:spacing w:line="360" w:lineRule="auto"/>
        <w:contextualSpacing/>
        <w:jc w:val="both"/>
      </w:pPr>
      <w:r w:rsidRPr="00D051C2">
        <w:t xml:space="preserve">demontaż kolumny wodowskazu, </w:t>
      </w:r>
    </w:p>
    <w:p w14:paraId="180249F9" w14:textId="77777777" w:rsidR="00F30F4F" w:rsidRPr="00D051C2" w:rsidRDefault="00F30F4F" w:rsidP="00BE377F">
      <w:pPr>
        <w:pStyle w:val="Akapitzlist"/>
        <w:numPr>
          <w:ilvl w:val="0"/>
          <w:numId w:val="47"/>
        </w:numPr>
        <w:spacing w:line="360" w:lineRule="auto"/>
        <w:contextualSpacing/>
        <w:jc w:val="both"/>
      </w:pPr>
      <w:r w:rsidRPr="00D051C2">
        <w:t>montaż kolumny wodowskazu,</w:t>
      </w:r>
    </w:p>
    <w:p w14:paraId="2ADC857D" w14:textId="77777777" w:rsidR="00F30F4F" w:rsidRPr="00D051C2" w:rsidRDefault="00F30F4F" w:rsidP="00BE377F">
      <w:pPr>
        <w:pStyle w:val="Akapitzlist"/>
        <w:numPr>
          <w:ilvl w:val="0"/>
          <w:numId w:val="47"/>
        </w:numPr>
        <w:spacing w:line="360" w:lineRule="auto"/>
        <w:contextualSpacing/>
        <w:jc w:val="both"/>
      </w:pPr>
      <w:r w:rsidRPr="00D051C2">
        <w:t>montaż głowic i wodowskazu,</w:t>
      </w:r>
    </w:p>
    <w:p w14:paraId="68F9D071" w14:textId="77777777" w:rsidR="00F30F4F" w:rsidRDefault="00F30F4F" w:rsidP="00BE377F">
      <w:pPr>
        <w:pStyle w:val="Akapitzlist"/>
        <w:numPr>
          <w:ilvl w:val="0"/>
          <w:numId w:val="47"/>
        </w:numPr>
        <w:spacing w:line="360" w:lineRule="auto"/>
        <w:contextualSpacing/>
        <w:jc w:val="both"/>
      </w:pPr>
      <w:r w:rsidRPr="00D051C2">
        <w:t>dostawa części zamiennych niezbędnych do wykonania zadania zgodnie z DTR dwubarwnych poziomowskazów wysokociśnieniowych Klinger typ KTA</w:t>
      </w:r>
      <w:r>
        <w:t>.</w:t>
      </w:r>
    </w:p>
    <w:p w14:paraId="6CABD72F" w14:textId="2B7644B0" w:rsidR="001447CE" w:rsidRPr="001559D9" w:rsidRDefault="001447CE" w:rsidP="00BE377F">
      <w:pPr>
        <w:pStyle w:val="Akapitzlist"/>
        <w:numPr>
          <w:ilvl w:val="4"/>
          <w:numId w:val="45"/>
        </w:numPr>
        <w:spacing w:line="360" w:lineRule="auto"/>
        <w:rPr>
          <w:rFonts w:cs="Arial"/>
        </w:rPr>
      </w:pPr>
      <w:r w:rsidRPr="001559D9">
        <w:rPr>
          <w:rFonts w:cs="Arial"/>
        </w:rPr>
        <w:t>Dostawa armatury</w:t>
      </w:r>
    </w:p>
    <w:p w14:paraId="176B1040" w14:textId="77777777" w:rsidR="001447CE" w:rsidRPr="00853328" w:rsidRDefault="001447CE" w:rsidP="001447CE">
      <w:pPr>
        <w:spacing w:line="360" w:lineRule="auto"/>
        <w:jc w:val="both"/>
        <w:rPr>
          <w:rFonts w:cs="Arial"/>
        </w:rPr>
      </w:pPr>
      <w:r w:rsidRPr="00853328">
        <w:rPr>
          <w:rFonts w:cs="Arial"/>
        </w:rPr>
        <w:t>Zakres obejmuje dostawę następującej armatury:</w:t>
      </w:r>
    </w:p>
    <w:p w14:paraId="05695EF3" w14:textId="05938CCE" w:rsidR="00853328" w:rsidRPr="00853328" w:rsidRDefault="001447CE" w:rsidP="001447CE">
      <w:pPr>
        <w:spacing w:line="360" w:lineRule="auto"/>
        <w:ind w:left="142" w:hanging="142"/>
        <w:jc w:val="both"/>
        <w:rPr>
          <w:rFonts w:cs="Arial"/>
        </w:rPr>
      </w:pPr>
      <w:r w:rsidRPr="00853328">
        <w:rPr>
          <w:rFonts w:cs="Arial"/>
        </w:rPr>
        <w:t xml:space="preserve">- zawór zaporowy z grzybem regulacyjnym DN 50, z końcówkami do spawania ø72xø54. Ciśnienie robocze - 162 bar, temperatura robocza 350°C, czynnik para- woda, przystosowany pod napęd typu NWA (bez napędu), </w:t>
      </w:r>
      <w:r w:rsidR="00853328" w:rsidRPr="00853328">
        <w:rPr>
          <w:rFonts w:cs="Arial"/>
        </w:rPr>
        <w:t xml:space="preserve">typ kołnierza F14 </w:t>
      </w:r>
      <w:proofErr w:type="spellStart"/>
      <w:r w:rsidR="00853328" w:rsidRPr="00853328">
        <w:rPr>
          <w:rFonts w:cs="Arial"/>
        </w:rPr>
        <w:t>Dp</w:t>
      </w:r>
      <w:proofErr w:type="spellEnd"/>
      <w:r w:rsidR="00853328">
        <w:rPr>
          <w:rFonts w:cs="Arial"/>
        </w:rPr>
        <w:t>=</w:t>
      </w:r>
      <w:r w:rsidR="00853328" w:rsidRPr="00853328">
        <w:rPr>
          <w:rFonts w:cs="Arial"/>
        </w:rPr>
        <w:t>140mm.</w:t>
      </w:r>
    </w:p>
    <w:p w14:paraId="795CDB85" w14:textId="2BE66B73" w:rsidR="001447CE" w:rsidRPr="00853328" w:rsidRDefault="001447CE" w:rsidP="00162B0A">
      <w:pPr>
        <w:spacing w:line="360" w:lineRule="auto"/>
        <w:ind w:left="142" w:hanging="142"/>
        <w:jc w:val="both"/>
        <w:rPr>
          <w:rFonts w:cs="Arial"/>
          <w:b/>
        </w:rPr>
      </w:pPr>
      <w:r w:rsidRPr="00853328">
        <w:rPr>
          <w:rFonts w:cs="Arial"/>
          <w:b/>
        </w:rPr>
        <w:t>Na dostarczoną armaturę należy dostarczyć świadectwa odbioru zgodnie z normą PN-EN 10204-3.1</w:t>
      </w:r>
    </w:p>
    <w:p w14:paraId="10A00A6D" w14:textId="4AE80FFA" w:rsidR="00243337" w:rsidRPr="00F30F4F" w:rsidRDefault="00243337" w:rsidP="008D0983">
      <w:pPr>
        <w:pStyle w:val="Akapitzlist"/>
        <w:numPr>
          <w:ilvl w:val="3"/>
          <w:numId w:val="45"/>
        </w:numPr>
        <w:spacing w:before="120" w:line="360" w:lineRule="auto"/>
        <w:rPr>
          <w:rFonts w:cs="Arial"/>
          <w:b/>
        </w:rPr>
      </w:pPr>
      <w:r w:rsidRPr="00F30F4F">
        <w:rPr>
          <w:rFonts w:cs="Arial"/>
          <w:b/>
        </w:rPr>
        <w:t>Palniki</w:t>
      </w:r>
      <w:r w:rsidR="00FF03E6">
        <w:rPr>
          <w:rFonts w:cs="Arial"/>
          <w:b/>
        </w:rPr>
        <w:t xml:space="preserve"> </w:t>
      </w:r>
      <w:proofErr w:type="spellStart"/>
      <w:r w:rsidR="00FF03E6">
        <w:rPr>
          <w:rFonts w:cs="Arial"/>
          <w:b/>
        </w:rPr>
        <w:t>rozpałkowe</w:t>
      </w:r>
      <w:proofErr w:type="spellEnd"/>
      <w:r w:rsidRPr="00F30F4F">
        <w:rPr>
          <w:rFonts w:cs="Arial"/>
          <w:b/>
        </w:rPr>
        <w:t xml:space="preserve"> </w:t>
      </w:r>
      <w:r w:rsidR="00FF03E6">
        <w:rPr>
          <w:rFonts w:cs="Arial"/>
          <w:b/>
        </w:rPr>
        <w:t>(</w:t>
      </w:r>
      <w:r w:rsidRPr="00F30F4F">
        <w:rPr>
          <w:rFonts w:cs="Arial"/>
          <w:b/>
        </w:rPr>
        <w:t>mazutowe</w:t>
      </w:r>
      <w:r w:rsidR="00FF03E6">
        <w:rPr>
          <w:rFonts w:cs="Arial"/>
          <w:b/>
        </w:rPr>
        <w:t>)</w:t>
      </w:r>
      <w:r w:rsidRPr="00F30F4F">
        <w:rPr>
          <w:rFonts w:cs="Arial"/>
          <w:b/>
        </w:rPr>
        <w:t xml:space="preserve"> </w:t>
      </w:r>
      <w:r w:rsidRPr="00BE065B">
        <w:rPr>
          <w:rFonts w:cs="Arial"/>
          <w:b/>
        </w:rPr>
        <w:t xml:space="preserve">kotła </w:t>
      </w:r>
      <w:r w:rsidR="00F30F4F" w:rsidRPr="00BE065B">
        <w:rPr>
          <w:rFonts w:cs="Arial"/>
          <w:b/>
        </w:rPr>
        <w:t>OP430/K-2.</w:t>
      </w:r>
    </w:p>
    <w:p w14:paraId="5F538E16" w14:textId="77777777" w:rsidR="00F30F4F" w:rsidRPr="00C643FC" w:rsidRDefault="00F30F4F" w:rsidP="008D0983">
      <w:pPr>
        <w:spacing w:line="360" w:lineRule="auto"/>
        <w:rPr>
          <w:rFonts w:cs="Arial"/>
        </w:rPr>
      </w:pPr>
      <w:r w:rsidRPr="00C643FC">
        <w:rPr>
          <w:rFonts w:cs="Arial"/>
        </w:rPr>
        <w:t>Zakres prac obejmuje:</w:t>
      </w:r>
    </w:p>
    <w:p w14:paraId="03AF138A" w14:textId="0F97E5B8" w:rsidR="004A1921" w:rsidRPr="00453C2F" w:rsidRDefault="00F30F4F" w:rsidP="00F30F4F">
      <w:pPr>
        <w:spacing w:line="360" w:lineRule="auto"/>
        <w:rPr>
          <w:rFonts w:cs="Arial"/>
        </w:rPr>
      </w:pPr>
      <w:r w:rsidRPr="00453C2F">
        <w:rPr>
          <w:rFonts w:cs="Arial"/>
        </w:rPr>
        <w:t xml:space="preserve">- </w:t>
      </w:r>
      <w:r w:rsidR="004A1921" w:rsidRPr="00453C2F">
        <w:rPr>
          <w:rFonts w:cs="Arial"/>
        </w:rPr>
        <w:t>demontaż oraz montaż lanc palnikowych,</w:t>
      </w:r>
    </w:p>
    <w:p w14:paraId="237EC533" w14:textId="3AE87436" w:rsidR="00F30F4F" w:rsidRPr="00453C2F" w:rsidRDefault="004A1921" w:rsidP="00F30F4F">
      <w:pPr>
        <w:spacing w:line="360" w:lineRule="auto"/>
        <w:rPr>
          <w:rFonts w:cs="Arial"/>
        </w:rPr>
      </w:pPr>
      <w:r w:rsidRPr="00453C2F">
        <w:rPr>
          <w:rFonts w:cs="Arial"/>
        </w:rPr>
        <w:t xml:space="preserve">- </w:t>
      </w:r>
      <w:r w:rsidR="00F30F4F" w:rsidRPr="00453C2F">
        <w:rPr>
          <w:rFonts w:cs="Arial"/>
        </w:rPr>
        <w:t>regenerację lanc palników mazutowych w zakresie:</w:t>
      </w:r>
    </w:p>
    <w:p w14:paraId="515FFBE2" w14:textId="77777777" w:rsidR="00F30F4F" w:rsidRPr="00453C2F" w:rsidRDefault="00F30F4F" w:rsidP="00F30F4F">
      <w:pPr>
        <w:pStyle w:val="Akapitzlist"/>
        <w:numPr>
          <w:ilvl w:val="0"/>
          <w:numId w:val="32"/>
        </w:numPr>
        <w:spacing w:line="360" w:lineRule="auto"/>
        <w:contextualSpacing/>
        <w:jc w:val="both"/>
        <w:rPr>
          <w:rFonts w:cs="Arial"/>
        </w:rPr>
      </w:pPr>
      <w:r w:rsidRPr="00453C2F">
        <w:rPr>
          <w:rFonts w:cs="Arial"/>
        </w:rPr>
        <w:t>odcięcie oraz spawanie końcówki lancy,</w:t>
      </w:r>
    </w:p>
    <w:p w14:paraId="6A4EFC71" w14:textId="77777777" w:rsidR="00F30F4F" w:rsidRPr="00453C2F" w:rsidRDefault="00F30F4F" w:rsidP="00F30F4F">
      <w:pPr>
        <w:pStyle w:val="Akapitzlist"/>
        <w:numPr>
          <w:ilvl w:val="0"/>
          <w:numId w:val="32"/>
        </w:numPr>
        <w:spacing w:line="360" w:lineRule="auto"/>
        <w:contextualSpacing/>
        <w:jc w:val="both"/>
        <w:rPr>
          <w:rFonts w:cs="Arial"/>
        </w:rPr>
      </w:pPr>
      <w:r w:rsidRPr="00453C2F">
        <w:rPr>
          <w:rFonts w:cs="Arial"/>
        </w:rPr>
        <w:t>czyszczenie lancy wewnątrz, kontrola drożności i szczelności pomiędzy częścią parową a mazutową,</w:t>
      </w:r>
    </w:p>
    <w:p w14:paraId="7337781A" w14:textId="77777777" w:rsidR="00F30F4F" w:rsidRPr="00453C2F" w:rsidRDefault="00F30F4F" w:rsidP="00F30F4F">
      <w:pPr>
        <w:pStyle w:val="Akapitzlist"/>
        <w:numPr>
          <w:ilvl w:val="0"/>
          <w:numId w:val="32"/>
        </w:numPr>
        <w:spacing w:line="360" w:lineRule="auto"/>
        <w:contextualSpacing/>
        <w:jc w:val="both"/>
        <w:rPr>
          <w:rFonts w:cs="Arial"/>
        </w:rPr>
      </w:pPr>
      <w:r w:rsidRPr="00453C2F">
        <w:rPr>
          <w:rFonts w:cs="Arial"/>
        </w:rPr>
        <w:t>legalizacja powierzchni uszczelniających.</w:t>
      </w:r>
    </w:p>
    <w:p w14:paraId="73B3003A" w14:textId="77777777" w:rsidR="004A3F4C" w:rsidRPr="00453C2F" w:rsidRDefault="004A3F4C" w:rsidP="004A3F4C">
      <w:pPr>
        <w:spacing w:line="360" w:lineRule="auto"/>
        <w:rPr>
          <w:rFonts w:cs="Arial"/>
        </w:rPr>
      </w:pPr>
      <w:r w:rsidRPr="00453C2F">
        <w:rPr>
          <w:rFonts w:cs="Arial"/>
        </w:rPr>
        <w:t xml:space="preserve">- oczyszczenie skrzyń palnika </w:t>
      </w:r>
      <w:proofErr w:type="spellStart"/>
      <w:r w:rsidRPr="00453C2F">
        <w:rPr>
          <w:rFonts w:cs="Arial"/>
        </w:rPr>
        <w:t>rozpałkowego</w:t>
      </w:r>
      <w:proofErr w:type="spellEnd"/>
      <w:r w:rsidRPr="00453C2F">
        <w:rPr>
          <w:rFonts w:cs="Arial"/>
        </w:rPr>
        <w:t xml:space="preserve"> z zalegającego popiołu,</w:t>
      </w:r>
    </w:p>
    <w:p w14:paraId="320783B8" w14:textId="77777777" w:rsidR="00F30F4F" w:rsidRPr="00453C2F" w:rsidRDefault="00F30F4F" w:rsidP="000478BE">
      <w:pPr>
        <w:spacing w:line="360" w:lineRule="auto"/>
        <w:rPr>
          <w:rFonts w:cs="Arial"/>
        </w:rPr>
      </w:pPr>
      <w:r w:rsidRPr="00453C2F">
        <w:rPr>
          <w:rFonts w:cs="Arial"/>
        </w:rPr>
        <w:t xml:space="preserve">- remont armatury na węźle </w:t>
      </w:r>
      <w:proofErr w:type="spellStart"/>
      <w:r w:rsidRPr="00453C2F">
        <w:rPr>
          <w:rFonts w:cs="Arial"/>
        </w:rPr>
        <w:t>przypalnikowym</w:t>
      </w:r>
      <w:proofErr w:type="spellEnd"/>
      <w:r w:rsidRPr="00453C2F">
        <w:rPr>
          <w:rFonts w:cs="Arial"/>
        </w:rPr>
        <w:t>,</w:t>
      </w:r>
    </w:p>
    <w:p w14:paraId="6FC06EEE" w14:textId="50FA5109" w:rsidR="00763E28" w:rsidRDefault="00F30F4F" w:rsidP="000478BE">
      <w:pPr>
        <w:spacing w:line="360" w:lineRule="auto"/>
        <w:ind w:left="142" w:hanging="142"/>
        <w:rPr>
          <w:rFonts w:cs="Arial"/>
        </w:rPr>
      </w:pPr>
      <w:r w:rsidRPr="00426FD1">
        <w:rPr>
          <w:rFonts w:cs="Arial"/>
        </w:rPr>
        <w:t xml:space="preserve">- dostawę i wymianę </w:t>
      </w:r>
      <w:r w:rsidR="00763E28">
        <w:rPr>
          <w:rFonts w:cs="Arial"/>
        </w:rPr>
        <w:t xml:space="preserve">następujących elementów palników mazutowych (oznaczenie </w:t>
      </w:r>
      <w:r w:rsidR="00763E28" w:rsidRPr="00426FD1">
        <w:rPr>
          <w:rFonts w:cs="Arial"/>
        </w:rPr>
        <w:t>wg dokumentacji INPREX Katowice</w:t>
      </w:r>
      <w:r w:rsidR="00763E28">
        <w:rPr>
          <w:rFonts w:cs="Arial"/>
        </w:rPr>
        <w:t>):</w:t>
      </w:r>
    </w:p>
    <w:p w14:paraId="7FB0214A" w14:textId="77777777" w:rsidR="00763E28" w:rsidRPr="00763E28" w:rsidRDefault="00F30F4F" w:rsidP="00763E28">
      <w:pPr>
        <w:pStyle w:val="Akapitzlist"/>
        <w:numPr>
          <w:ilvl w:val="0"/>
          <w:numId w:val="57"/>
        </w:numPr>
        <w:spacing w:line="360" w:lineRule="auto"/>
        <w:rPr>
          <w:rFonts w:cs="Arial"/>
        </w:rPr>
      </w:pPr>
      <w:r w:rsidRPr="00763E28">
        <w:rPr>
          <w:rFonts w:cs="Arial"/>
        </w:rPr>
        <w:t xml:space="preserve">stabilizator płomienia rys. 3-1470865 - 4 szt. </w:t>
      </w:r>
    </w:p>
    <w:p w14:paraId="70B50816" w14:textId="73112664" w:rsidR="00453C2F" w:rsidRPr="00763E28" w:rsidRDefault="00763E28" w:rsidP="00763E28">
      <w:pPr>
        <w:pStyle w:val="Akapitzlist"/>
        <w:numPr>
          <w:ilvl w:val="0"/>
          <w:numId w:val="57"/>
        </w:numPr>
        <w:spacing w:line="360" w:lineRule="auto"/>
        <w:rPr>
          <w:rFonts w:cs="Arial"/>
        </w:rPr>
      </w:pPr>
      <w:r w:rsidRPr="00763E28">
        <w:rPr>
          <w:rFonts w:cs="Arial"/>
        </w:rPr>
        <w:lastRenderedPageBreak/>
        <w:t xml:space="preserve">stabilizator płomienia </w:t>
      </w:r>
      <w:r w:rsidR="00F30F4F" w:rsidRPr="00763E28">
        <w:rPr>
          <w:rFonts w:cs="Arial"/>
        </w:rPr>
        <w:t xml:space="preserve">rys. </w:t>
      </w:r>
      <w:proofErr w:type="spellStart"/>
      <w:r w:rsidR="00F30F4F" w:rsidRPr="00763E28">
        <w:rPr>
          <w:rFonts w:cs="Arial"/>
        </w:rPr>
        <w:t>Sł</w:t>
      </w:r>
      <w:proofErr w:type="spellEnd"/>
      <w:r w:rsidRPr="00763E28">
        <w:rPr>
          <w:rFonts w:cs="Arial"/>
        </w:rPr>
        <w:t xml:space="preserve"> </w:t>
      </w:r>
      <w:r w:rsidR="00F30F4F" w:rsidRPr="00763E28">
        <w:rPr>
          <w:rFonts w:cs="Arial"/>
        </w:rPr>
        <w:t>310/76,1/7,1 - 4 szt.</w:t>
      </w:r>
    </w:p>
    <w:p w14:paraId="06965838" w14:textId="44D5AC0E" w:rsidR="00763E28" w:rsidRPr="00763E28" w:rsidRDefault="00763E28" w:rsidP="00763E28">
      <w:pPr>
        <w:pStyle w:val="Akapitzlist"/>
        <w:numPr>
          <w:ilvl w:val="0"/>
          <w:numId w:val="57"/>
        </w:numPr>
        <w:spacing w:line="360" w:lineRule="auto"/>
        <w:rPr>
          <w:rFonts w:cs="Arial"/>
        </w:rPr>
      </w:pPr>
      <w:r w:rsidRPr="00763E28">
        <w:rPr>
          <w:rFonts w:cs="Arial"/>
        </w:rPr>
        <w:t>dysza rozpylacza PB-1 rys.4-14770873 - 8 szt.</w:t>
      </w:r>
    </w:p>
    <w:p w14:paraId="3D7346E4" w14:textId="44F2E39A" w:rsidR="00763E28" w:rsidRPr="00763E28" w:rsidRDefault="00763E28" w:rsidP="00763E28">
      <w:pPr>
        <w:pStyle w:val="Akapitzlist"/>
        <w:numPr>
          <w:ilvl w:val="0"/>
          <w:numId w:val="57"/>
        </w:numPr>
        <w:spacing w:line="360" w:lineRule="auto"/>
        <w:rPr>
          <w:rFonts w:cs="Arial"/>
        </w:rPr>
      </w:pPr>
      <w:r w:rsidRPr="00763E28">
        <w:rPr>
          <w:rFonts w:cs="Arial"/>
        </w:rPr>
        <w:t>nakrętka rozpylacza PB-1 rys. 4-1470874 – 8 szt.</w:t>
      </w:r>
    </w:p>
    <w:p w14:paraId="32144C0A" w14:textId="6791DA7A" w:rsidR="00763E28" w:rsidRPr="00763E28" w:rsidRDefault="00763E28" w:rsidP="00763E28">
      <w:pPr>
        <w:pStyle w:val="Akapitzlist"/>
        <w:numPr>
          <w:ilvl w:val="0"/>
          <w:numId w:val="57"/>
        </w:numPr>
        <w:spacing w:line="360" w:lineRule="auto"/>
        <w:rPr>
          <w:rFonts w:cs="Arial"/>
        </w:rPr>
      </w:pPr>
      <w:r w:rsidRPr="00763E28">
        <w:rPr>
          <w:rFonts w:cs="Arial"/>
        </w:rPr>
        <w:t>dysza rozpylacza PB-2 1000kg/h rys. ELW-4-002 - 8 szt.</w:t>
      </w:r>
    </w:p>
    <w:p w14:paraId="4FB5E091" w14:textId="008B0E54" w:rsidR="00763E28" w:rsidRDefault="00763E28" w:rsidP="00763E28">
      <w:pPr>
        <w:pStyle w:val="Akapitzlist"/>
        <w:numPr>
          <w:ilvl w:val="0"/>
          <w:numId w:val="57"/>
        </w:numPr>
        <w:spacing w:line="360" w:lineRule="auto"/>
        <w:rPr>
          <w:rFonts w:cs="Arial"/>
        </w:rPr>
      </w:pPr>
      <w:r w:rsidRPr="00763E28">
        <w:rPr>
          <w:rFonts w:cs="Arial"/>
        </w:rPr>
        <w:t>nakrętka dyszy PB-2 rys. ELW-4-03 – 8 szt.</w:t>
      </w:r>
    </w:p>
    <w:p w14:paraId="2F738901" w14:textId="24D28720" w:rsidR="0011325D" w:rsidRDefault="0011325D" w:rsidP="0011325D">
      <w:pPr>
        <w:pStyle w:val="Akapitzlist"/>
        <w:numPr>
          <w:ilvl w:val="0"/>
          <w:numId w:val="57"/>
        </w:numPr>
        <w:spacing w:line="360" w:lineRule="auto"/>
        <w:rPr>
          <w:rFonts w:cs="Arial"/>
        </w:rPr>
      </w:pPr>
      <w:r w:rsidRPr="0011325D">
        <w:rPr>
          <w:rFonts w:cs="Arial"/>
        </w:rPr>
        <w:t xml:space="preserve">szybkozłącza MPX16 wraz z </w:t>
      </w:r>
      <w:proofErr w:type="spellStart"/>
      <w:r w:rsidRPr="0011325D">
        <w:rPr>
          <w:rFonts w:cs="Arial"/>
        </w:rPr>
        <w:t>adaptorem</w:t>
      </w:r>
      <w:proofErr w:type="spellEnd"/>
      <w:r w:rsidRPr="0011325D">
        <w:rPr>
          <w:rFonts w:cs="Arial"/>
        </w:rPr>
        <w:t xml:space="preserve"> MNMG16 lub równoważne</w:t>
      </w:r>
      <w:r>
        <w:rPr>
          <w:rFonts w:cs="Arial"/>
        </w:rPr>
        <w:t>, - 8 szt.</w:t>
      </w:r>
    </w:p>
    <w:p w14:paraId="54E37D10" w14:textId="2484635A" w:rsidR="0011325D" w:rsidRPr="0011325D" w:rsidRDefault="0011325D" w:rsidP="0011325D">
      <w:pPr>
        <w:pStyle w:val="Akapitzlist"/>
        <w:numPr>
          <w:ilvl w:val="0"/>
          <w:numId w:val="57"/>
        </w:numPr>
        <w:spacing w:line="360" w:lineRule="auto"/>
        <w:rPr>
          <w:rFonts w:cs="Arial"/>
        </w:rPr>
      </w:pPr>
      <w:r>
        <w:rPr>
          <w:rFonts w:cs="Arial"/>
        </w:rPr>
        <w:t>szybkozłącze NPT DN2-2 G3/4” – 8 szt.</w:t>
      </w:r>
    </w:p>
    <w:p w14:paraId="2C608E67" w14:textId="77777777" w:rsidR="00453C2F" w:rsidRPr="00426FD1" w:rsidRDefault="00453C2F" w:rsidP="00453C2F">
      <w:pPr>
        <w:spacing w:line="360" w:lineRule="auto"/>
        <w:ind w:left="284"/>
        <w:rPr>
          <w:rFonts w:cs="Arial"/>
          <w:b/>
        </w:rPr>
      </w:pPr>
      <w:r w:rsidRPr="00426FD1">
        <w:rPr>
          <w:rFonts w:cs="Arial"/>
          <w:b/>
        </w:rPr>
        <w:t>Uwaga: Zamawiający nie posiada dokumentacji wykonawczej.</w:t>
      </w:r>
    </w:p>
    <w:p w14:paraId="71511F9B" w14:textId="691A029C" w:rsidR="00453C2F" w:rsidRPr="00453C2F" w:rsidRDefault="00453C2F" w:rsidP="00EE11BB">
      <w:pPr>
        <w:spacing w:line="360" w:lineRule="auto"/>
        <w:ind w:left="284"/>
        <w:jc w:val="both"/>
        <w:rPr>
          <w:rFonts w:cs="Arial"/>
        </w:rPr>
      </w:pPr>
      <w:r w:rsidRPr="00453C2F">
        <w:rPr>
          <w:rFonts w:cs="Arial"/>
        </w:rPr>
        <w:t xml:space="preserve">Zamawiający nie wymaga, aby dostarczone części były wykonane na podstawie przywołanej powyżej dokumentacji. Wykonawca może dostarczyć części wykonane na podstawie dokumentacji własnej, której jest prawnym właścicielem, lub obmiaru z natury. Jedynym wymaganiem Zamawiającego wobec dostarczonych części zamiennych jest ich równoważność spełniająca następujące warunki: </w:t>
      </w:r>
    </w:p>
    <w:p w14:paraId="503679FD" w14:textId="77777777" w:rsidR="00453C2F" w:rsidRPr="00453C2F" w:rsidRDefault="00453C2F" w:rsidP="00453C2F">
      <w:pPr>
        <w:pStyle w:val="Akapitzlist"/>
        <w:numPr>
          <w:ilvl w:val="0"/>
          <w:numId w:val="32"/>
        </w:numPr>
        <w:spacing w:line="360" w:lineRule="auto"/>
        <w:contextualSpacing/>
        <w:jc w:val="both"/>
        <w:rPr>
          <w:rFonts w:cs="Arial"/>
        </w:rPr>
      </w:pPr>
      <w:r w:rsidRPr="00453C2F">
        <w:rPr>
          <w:rFonts w:cs="Arial"/>
        </w:rPr>
        <w:t>zapewnią pełną kompatybilność z urządzeniami, do których będą wbudowane,</w:t>
      </w:r>
    </w:p>
    <w:p w14:paraId="54F2C257" w14:textId="77777777" w:rsidR="00453C2F" w:rsidRPr="00453C2F" w:rsidRDefault="00453C2F" w:rsidP="00453C2F">
      <w:pPr>
        <w:pStyle w:val="Akapitzlist"/>
        <w:numPr>
          <w:ilvl w:val="0"/>
          <w:numId w:val="32"/>
        </w:numPr>
        <w:spacing w:line="360" w:lineRule="auto"/>
        <w:contextualSpacing/>
        <w:jc w:val="both"/>
        <w:rPr>
          <w:rFonts w:cs="Arial"/>
        </w:rPr>
      </w:pPr>
      <w:r w:rsidRPr="00453C2F">
        <w:rPr>
          <w:rFonts w:cs="Arial"/>
        </w:rPr>
        <w:t>ich montaż nie będzie wymagał od Zamawiającego wprowadzenia jakichkolwiek zmian konstrukcyjnych w eksploatowanych urządzeniach,</w:t>
      </w:r>
    </w:p>
    <w:p w14:paraId="00165EDF" w14:textId="6A2914F3" w:rsidR="00453C2F" w:rsidRPr="00453C2F" w:rsidRDefault="00453C2F" w:rsidP="00453C2F">
      <w:pPr>
        <w:pStyle w:val="Akapitzlist"/>
        <w:numPr>
          <w:ilvl w:val="0"/>
          <w:numId w:val="32"/>
        </w:numPr>
        <w:spacing w:line="360" w:lineRule="auto"/>
        <w:contextualSpacing/>
        <w:jc w:val="both"/>
        <w:rPr>
          <w:rFonts w:cs="Arial"/>
        </w:rPr>
      </w:pPr>
      <w:r w:rsidRPr="00453C2F">
        <w:rPr>
          <w:rFonts w:cs="Arial"/>
        </w:rPr>
        <w:t>w żaden sposób nie pogorszą warunków eksploatacyjnych urządzeń (wydajność, żywotność własna oraz całego urządzenia), w których będą zabudowane,</w:t>
      </w:r>
    </w:p>
    <w:p w14:paraId="0BA8F14F" w14:textId="26545D5D" w:rsidR="00453C2F" w:rsidRPr="00453C2F" w:rsidRDefault="00426FD1" w:rsidP="00453C2F">
      <w:pPr>
        <w:pStyle w:val="Akapitzlist"/>
        <w:numPr>
          <w:ilvl w:val="0"/>
          <w:numId w:val="32"/>
        </w:numPr>
        <w:spacing w:line="360" w:lineRule="auto"/>
        <w:contextualSpacing/>
        <w:jc w:val="both"/>
        <w:rPr>
          <w:rFonts w:cs="Arial"/>
        </w:rPr>
      </w:pPr>
      <w:r>
        <w:rPr>
          <w:rFonts w:cs="Arial"/>
        </w:rPr>
        <w:t>p</w:t>
      </w:r>
      <w:r w:rsidR="00453C2F" w:rsidRPr="00453C2F">
        <w:rPr>
          <w:rFonts w:cs="Arial"/>
        </w:rPr>
        <w:t>rzedmiot zamówienia musi być wykonany zgodnie z prawem, a w szczególności nie naruszać praw własności intelektualnej lub tajemnicy przedsiębiorstwa innego podmiotu.</w:t>
      </w:r>
    </w:p>
    <w:p w14:paraId="0D73C045" w14:textId="3976AE44" w:rsidR="00F30F4F" w:rsidRPr="00B555AF" w:rsidRDefault="00F30F4F" w:rsidP="00426FD1">
      <w:pPr>
        <w:spacing w:line="360" w:lineRule="auto"/>
        <w:rPr>
          <w:rFonts w:cs="Arial"/>
        </w:rPr>
      </w:pPr>
      <w:r w:rsidRPr="00B555AF">
        <w:rPr>
          <w:rFonts w:cs="Arial"/>
        </w:rPr>
        <w:t xml:space="preserve">- </w:t>
      </w:r>
      <w:r w:rsidR="004A3F4C" w:rsidRPr="00B555AF">
        <w:rPr>
          <w:rFonts w:cs="Arial"/>
        </w:rPr>
        <w:t>dostawę i wymianę wkładu do osadnika przewodowego prostego 822S DN15 FS400</w:t>
      </w:r>
      <w:r w:rsidRPr="00B555AF">
        <w:rPr>
          <w:rFonts w:cs="Arial"/>
        </w:rPr>
        <w:t>,</w:t>
      </w:r>
    </w:p>
    <w:p w14:paraId="2CA3D21D" w14:textId="77777777" w:rsidR="00F30F4F" w:rsidRPr="00B555AF" w:rsidRDefault="00F30F4F" w:rsidP="000478BE">
      <w:pPr>
        <w:spacing w:line="360" w:lineRule="auto"/>
        <w:rPr>
          <w:rFonts w:cs="Arial"/>
        </w:rPr>
      </w:pPr>
      <w:r w:rsidRPr="00B555AF">
        <w:rPr>
          <w:rFonts w:cs="Arial"/>
        </w:rPr>
        <w:t xml:space="preserve">- dostawa i wymiana wkładu filtra mazutowego na węźle </w:t>
      </w:r>
      <w:proofErr w:type="spellStart"/>
      <w:r w:rsidRPr="00B555AF">
        <w:rPr>
          <w:rFonts w:cs="Arial"/>
        </w:rPr>
        <w:t>przykotłowym</w:t>
      </w:r>
      <w:proofErr w:type="spellEnd"/>
      <w:r w:rsidRPr="00B555AF">
        <w:rPr>
          <w:rFonts w:cs="Arial"/>
        </w:rPr>
        <w:t xml:space="preserve"> typu 21-50-0,32,</w:t>
      </w:r>
    </w:p>
    <w:p w14:paraId="23C05B1C" w14:textId="77777777" w:rsidR="00F30F4F" w:rsidRPr="00B555AF" w:rsidRDefault="00F30F4F" w:rsidP="000478BE">
      <w:pPr>
        <w:spacing w:line="360" w:lineRule="auto"/>
        <w:rPr>
          <w:rFonts w:cs="Arial"/>
        </w:rPr>
      </w:pPr>
      <w:r w:rsidRPr="00B555AF">
        <w:rPr>
          <w:rFonts w:cs="Arial"/>
        </w:rPr>
        <w:t xml:space="preserve">- remont armatury na węzłach </w:t>
      </w:r>
      <w:proofErr w:type="spellStart"/>
      <w:r w:rsidRPr="00B555AF">
        <w:rPr>
          <w:rFonts w:cs="Arial"/>
        </w:rPr>
        <w:t>przypalnikowych</w:t>
      </w:r>
      <w:proofErr w:type="spellEnd"/>
      <w:r w:rsidRPr="00B555AF">
        <w:rPr>
          <w:rFonts w:cs="Arial"/>
        </w:rPr>
        <w:t>.</w:t>
      </w:r>
    </w:p>
    <w:p w14:paraId="2573F9F8" w14:textId="77777777" w:rsidR="00F30F4F" w:rsidRPr="00344835" w:rsidRDefault="00F30F4F" w:rsidP="000478BE">
      <w:pPr>
        <w:spacing w:line="360" w:lineRule="auto"/>
        <w:rPr>
          <w:rFonts w:cs="Arial"/>
        </w:rPr>
      </w:pPr>
      <w:r w:rsidRPr="00344835">
        <w:rPr>
          <w:rFonts w:cs="Arial"/>
        </w:rPr>
        <w:t>Przegląd i naprawa układów automatycznej regulacji palników mazutowych w zakresie:</w:t>
      </w:r>
    </w:p>
    <w:p w14:paraId="6D496CCB" w14:textId="77777777" w:rsidR="00F30F4F" w:rsidRPr="00B555AF" w:rsidRDefault="00F30F4F" w:rsidP="000478BE">
      <w:pPr>
        <w:pStyle w:val="Tekstpodstawowy2"/>
        <w:tabs>
          <w:tab w:val="left" w:pos="360"/>
        </w:tabs>
        <w:spacing w:after="0" w:line="360" w:lineRule="auto"/>
        <w:ind w:left="357" w:hanging="357"/>
        <w:rPr>
          <w:rFonts w:cs="Arial"/>
          <w:szCs w:val="18"/>
        </w:rPr>
      </w:pPr>
      <w:r w:rsidRPr="00B555AF">
        <w:rPr>
          <w:rFonts w:cs="Arial"/>
          <w:sz w:val="20"/>
        </w:rPr>
        <w:t>-</w:t>
      </w:r>
      <w:r w:rsidRPr="00B555AF">
        <w:rPr>
          <w:rFonts w:cs="Arial"/>
          <w:sz w:val="20"/>
        </w:rPr>
        <w:tab/>
      </w:r>
      <w:r w:rsidRPr="00B555AF">
        <w:rPr>
          <w:rFonts w:cs="Arial"/>
          <w:szCs w:val="18"/>
        </w:rPr>
        <w:t xml:space="preserve">konserwacja siłowników klap powietrza rdzeniowego wymiana uszczelniaczy </w:t>
      </w:r>
      <w:proofErr w:type="spellStart"/>
      <w:r w:rsidRPr="00B555AF">
        <w:rPr>
          <w:rFonts w:cs="Arial"/>
          <w:szCs w:val="18"/>
        </w:rPr>
        <w:t>Siemering</w:t>
      </w:r>
      <w:proofErr w:type="spellEnd"/>
      <w:r w:rsidRPr="00B555AF">
        <w:rPr>
          <w:rFonts w:cs="Arial"/>
          <w:szCs w:val="18"/>
        </w:rPr>
        <w:t>, (Punkt Stop),</w:t>
      </w:r>
    </w:p>
    <w:p w14:paraId="34DF8F73" w14:textId="77777777" w:rsidR="00F30F4F" w:rsidRPr="00B555AF" w:rsidRDefault="00F30F4F" w:rsidP="000478BE">
      <w:pPr>
        <w:pStyle w:val="Tekstpodstawowy2"/>
        <w:tabs>
          <w:tab w:val="left" w:pos="360"/>
        </w:tabs>
        <w:spacing w:after="0" w:line="360" w:lineRule="auto"/>
        <w:ind w:left="357" w:hanging="357"/>
        <w:rPr>
          <w:rFonts w:cs="Arial"/>
          <w:szCs w:val="18"/>
        </w:rPr>
      </w:pPr>
      <w:r w:rsidRPr="00B555AF">
        <w:rPr>
          <w:rFonts w:cs="Arial"/>
          <w:szCs w:val="18"/>
        </w:rPr>
        <w:t>-</w:t>
      </w:r>
      <w:r w:rsidRPr="00B555AF">
        <w:rPr>
          <w:rFonts w:cs="Arial"/>
          <w:szCs w:val="18"/>
        </w:rPr>
        <w:tab/>
        <w:t>przegląd i konserwacja wyłączników krańcowych na palnikach,</w:t>
      </w:r>
    </w:p>
    <w:p w14:paraId="29C98F6C" w14:textId="77777777" w:rsidR="00F30F4F" w:rsidRPr="00B555AF" w:rsidRDefault="00F30F4F" w:rsidP="000478BE">
      <w:pPr>
        <w:pStyle w:val="Tekstpodstawowy2"/>
        <w:tabs>
          <w:tab w:val="left" w:pos="360"/>
        </w:tabs>
        <w:spacing w:after="0" w:line="360" w:lineRule="auto"/>
        <w:ind w:left="357" w:hanging="357"/>
        <w:rPr>
          <w:rFonts w:cs="Arial"/>
          <w:szCs w:val="18"/>
        </w:rPr>
      </w:pPr>
      <w:r w:rsidRPr="00B555AF">
        <w:rPr>
          <w:rFonts w:cs="Arial"/>
          <w:szCs w:val="18"/>
        </w:rPr>
        <w:t>-</w:t>
      </w:r>
      <w:r w:rsidRPr="00B555AF">
        <w:rPr>
          <w:rFonts w:cs="Arial"/>
          <w:szCs w:val="18"/>
        </w:rPr>
        <w:tab/>
        <w:t>przegląd i konserwacja elektrozaworów na palnikach,</w:t>
      </w:r>
    </w:p>
    <w:p w14:paraId="4BD84258" w14:textId="77777777" w:rsidR="00F30F4F" w:rsidRPr="00B555AF" w:rsidRDefault="00F30F4F" w:rsidP="000478BE">
      <w:pPr>
        <w:pStyle w:val="Tekstpodstawowy2"/>
        <w:tabs>
          <w:tab w:val="left" w:pos="360"/>
        </w:tabs>
        <w:spacing w:after="0" w:line="360" w:lineRule="auto"/>
        <w:ind w:left="357" w:hanging="357"/>
        <w:rPr>
          <w:rFonts w:cs="Arial"/>
          <w:szCs w:val="18"/>
        </w:rPr>
      </w:pPr>
      <w:r w:rsidRPr="00B555AF">
        <w:rPr>
          <w:rFonts w:cs="Arial"/>
          <w:szCs w:val="18"/>
        </w:rPr>
        <w:t>-</w:t>
      </w:r>
      <w:r w:rsidRPr="00B555AF">
        <w:rPr>
          <w:rFonts w:cs="Arial"/>
          <w:szCs w:val="18"/>
        </w:rPr>
        <w:tab/>
        <w:t>konserwacja skanerów płomienia i wzierników,</w:t>
      </w:r>
    </w:p>
    <w:p w14:paraId="42760CE0" w14:textId="77777777" w:rsidR="00F30F4F" w:rsidRPr="00B555AF" w:rsidRDefault="00F30F4F" w:rsidP="000478BE">
      <w:pPr>
        <w:pStyle w:val="Tekstpodstawowy2"/>
        <w:tabs>
          <w:tab w:val="left" w:pos="360"/>
        </w:tabs>
        <w:spacing w:after="0" w:line="360" w:lineRule="auto"/>
        <w:ind w:left="357" w:hanging="357"/>
        <w:rPr>
          <w:rFonts w:cs="Arial"/>
          <w:szCs w:val="18"/>
        </w:rPr>
      </w:pPr>
      <w:r w:rsidRPr="00B555AF">
        <w:rPr>
          <w:rFonts w:cs="Arial"/>
          <w:szCs w:val="18"/>
        </w:rPr>
        <w:t>-</w:t>
      </w:r>
      <w:r w:rsidRPr="00B555AF">
        <w:rPr>
          <w:rFonts w:cs="Arial"/>
          <w:szCs w:val="18"/>
        </w:rPr>
        <w:tab/>
        <w:t>czyszczenie szafek i tablic sterowniczych, uzupełnienie oleju w smarowniczkach i odwodnienie reduktorów powietrza,</w:t>
      </w:r>
    </w:p>
    <w:p w14:paraId="45D8BE39" w14:textId="7BC0099A" w:rsidR="00F30F4F" w:rsidRPr="00B555AF" w:rsidRDefault="00F30F4F" w:rsidP="000478BE">
      <w:pPr>
        <w:pStyle w:val="Tekstpodstawowy2"/>
        <w:tabs>
          <w:tab w:val="left" w:pos="360"/>
        </w:tabs>
        <w:spacing w:after="0" w:line="360" w:lineRule="auto"/>
        <w:ind w:left="357" w:hanging="357"/>
        <w:rPr>
          <w:rFonts w:cs="Arial"/>
          <w:szCs w:val="18"/>
        </w:rPr>
      </w:pPr>
      <w:r w:rsidRPr="00B555AF">
        <w:rPr>
          <w:rFonts w:cs="Arial"/>
          <w:sz w:val="20"/>
        </w:rPr>
        <w:t>-</w:t>
      </w:r>
      <w:r w:rsidRPr="00B555AF">
        <w:rPr>
          <w:rFonts w:cs="Arial"/>
          <w:sz w:val="20"/>
        </w:rPr>
        <w:tab/>
      </w:r>
      <w:r w:rsidR="004A3F4C" w:rsidRPr="00B555AF">
        <w:rPr>
          <w:rFonts w:cs="Arial"/>
          <w:sz w:val="20"/>
        </w:rPr>
        <w:t xml:space="preserve">ustawienie oraz </w:t>
      </w:r>
      <w:r w:rsidRPr="00B555AF">
        <w:rPr>
          <w:rFonts w:cs="Arial"/>
          <w:szCs w:val="18"/>
        </w:rPr>
        <w:t>sprawdzenie działania zapalarek elektrycznych,</w:t>
      </w:r>
    </w:p>
    <w:p w14:paraId="3C23EF2E" w14:textId="24E5928D" w:rsidR="00F30F4F" w:rsidRPr="00B555AF" w:rsidRDefault="00F30F4F" w:rsidP="000478BE">
      <w:pPr>
        <w:pStyle w:val="Tekstpodstawowy2"/>
        <w:tabs>
          <w:tab w:val="left" w:pos="360"/>
        </w:tabs>
        <w:spacing w:after="0" w:line="360" w:lineRule="auto"/>
        <w:ind w:left="357" w:hanging="357"/>
        <w:rPr>
          <w:rFonts w:cs="Arial"/>
          <w:szCs w:val="18"/>
        </w:rPr>
      </w:pPr>
      <w:r w:rsidRPr="00B555AF">
        <w:rPr>
          <w:rFonts w:cs="Arial"/>
          <w:szCs w:val="18"/>
        </w:rPr>
        <w:t>-</w:t>
      </w:r>
      <w:r w:rsidRPr="00B555AF">
        <w:rPr>
          <w:rFonts w:cs="Arial"/>
          <w:szCs w:val="18"/>
        </w:rPr>
        <w:tab/>
      </w:r>
      <w:r w:rsidRPr="00B555AF">
        <w:rPr>
          <w:rFonts w:cs="Arial"/>
          <w:szCs w:val="18"/>
        </w:rPr>
        <w:tab/>
        <w:t>sprawdzenie funkcjonalne układu elektrycznego i kontrolno-pomiarowego łącznie z wizualizacją w systemie DCS.</w:t>
      </w:r>
    </w:p>
    <w:p w14:paraId="499B7F58" w14:textId="77777777" w:rsidR="00F30F4F" w:rsidRPr="00C643FC" w:rsidRDefault="00F30F4F" w:rsidP="00F30F4F">
      <w:pPr>
        <w:spacing w:line="360" w:lineRule="auto"/>
        <w:ind w:left="324" w:hangingChars="180" w:hanging="324"/>
        <w:rPr>
          <w:rStyle w:val="Pogrubienie"/>
          <w:rFonts w:cs="Arial"/>
          <w:b w:val="0"/>
        </w:rPr>
      </w:pPr>
      <w:r w:rsidRPr="00C643FC">
        <w:rPr>
          <w:rFonts w:cs="Arial"/>
        </w:rPr>
        <w:t xml:space="preserve">Uwaga:  na palnikach nr 1,3,5,7, zainstalowane są </w:t>
      </w:r>
      <w:r w:rsidRPr="00C643FC">
        <w:rPr>
          <w:rStyle w:val="Pogrubienie"/>
          <w:rFonts w:cs="Arial"/>
        </w:rPr>
        <w:t xml:space="preserve">siłowniki pneumatyczne ISO D50x170 z jednostronnym </w:t>
      </w:r>
    </w:p>
    <w:p w14:paraId="6D711F51" w14:textId="77777777" w:rsidR="00F30F4F" w:rsidRPr="00C643FC" w:rsidRDefault="00F30F4F" w:rsidP="00F30F4F">
      <w:pPr>
        <w:spacing w:line="360" w:lineRule="auto"/>
        <w:ind w:leftChars="150" w:left="270"/>
        <w:rPr>
          <w:rFonts w:cs="Arial"/>
          <w:b/>
        </w:rPr>
      </w:pPr>
      <w:r w:rsidRPr="00C643FC">
        <w:rPr>
          <w:rStyle w:val="Pogrubienie"/>
          <w:rFonts w:cs="Arial"/>
        </w:rPr>
        <w:t xml:space="preserve">tłoczyskiem z BSPT, PREMA Kielce, nr </w:t>
      </w:r>
      <w:r w:rsidRPr="00C643FC">
        <w:rPr>
          <w:rStyle w:val="Pogrubienie"/>
          <w:rFonts w:cs="Arial"/>
          <w:szCs w:val="22"/>
        </w:rPr>
        <w:t xml:space="preserve">kat. 11.016.G.0170 </w:t>
      </w:r>
      <w:r w:rsidRPr="00C643FC">
        <w:rPr>
          <w:rFonts w:cs="Arial"/>
          <w:bCs/>
          <w:szCs w:val="22"/>
        </w:rPr>
        <w:t xml:space="preserve">A </w:t>
      </w:r>
      <w:r w:rsidRPr="00C643FC">
        <w:rPr>
          <w:rFonts w:cs="Arial"/>
          <w:szCs w:val="22"/>
        </w:rPr>
        <w:t> (przyłącze G 1/4").</w:t>
      </w:r>
    </w:p>
    <w:p w14:paraId="27CB6A27" w14:textId="77777777" w:rsidR="00F30F4F" w:rsidRPr="00C643FC" w:rsidRDefault="00F30F4F" w:rsidP="00F30F4F">
      <w:pPr>
        <w:pStyle w:val="Tekstpodstawowy2"/>
        <w:tabs>
          <w:tab w:val="left" w:pos="360"/>
        </w:tabs>
        <w:spacing w:line="360" w:lineRule="auto"/>
        <w:ind w:left="360" w:hanging="360"/>
        <w:rPr>
          <w:rFonts w:cs="Arial"/>
          <w:szCs w:val="18"/>
        </w:rPr>
      </w:pPr>
      <w:r w:rsidRPr="00C643FC">
        <w:rPr>
          <w:rFonts w:cs="Arial"/>
          <w:szCs w:val="18"/>
        </w:rPr>
        <w:t>Wymagania:</w:t>
      </w:r>
    </w:p>
    <w:p w14:paraId="087F118C" w14:textId="41B41A3B" w:rsidR="00243337" w:rsidRDefault="00F30F4F" w:rsidP="000478BE">
      <w:pPr>
        <w:pStyle w:val="Tekstpodstawowy2"/>
        <w:tabs>
          <w:tab w:val="left" w:pos="360"/>
        </w:tabs>
        <w:spacing w:after="0" w:line="360" w:lineRule="auto"/>
        <w:ind w:left="284" w:hanging="284"/>
        <w:rPr>
          <w:rFonts w:cs="Arial"/>
          <w:szCs w:val="18"/>
        </w:rPr>
      </w:pPr>
      <w:r w:rsidRPr="00C643FC">
        <w:rPr>
          <w:rFonts w:cs="Arial"/>
          <w:szCs w:val="18"/>
        </w:rPr>
        <w:t>-</w:t>
      </w:r>
      <w:r w:rsidRPr="00C643FC">
        <w:rPr>
          <w:rFonts w:cs="Arial"/>
          <w:szCs w:val="18"/>
        </w:rPr>
        <w:tab/>
        <w:t xml:space="preserve">do siłowników powietrza rdzeniowego zainstalowanych na palnikach nr 2,4,6,8 należy zastosować uszczelniacze odporne na temp. powyżej </w:t>
      </w:r>
      <w:smartTag w:uri="urn:schemas-microsoft-com:office:smarttags" w:element="metricconverter">
        <w:smartTagPr>
          <w:attr w:name="ProductID" w:val="70ﾰC"/>
        </w:smartTagPr>
        <w:r w:rsidRPr="00C643FC">
          <w:rPr>
            <w:rFonts w:cs="Arial"/>
            <w:szCs w:val="18"/>
          </w:rPr>
          <w:t>70°C</w:t>
        </w:r>
      </w:smartTag>
      <w:r w:rsidRPr="00C643FC">
        <w:rPr>
          <w:rFonts w:cs="Arial"/>
          <w:szCs w:val="18"/>
        </w:rPr>
        <w:t xml:space="preserve"> i olej.</w:t>
      </w:r>
    </w:p>
    <w:p w14:paraId="70ED3CFA" w14:textId="77777777" w:rsidR="00F90D5E" w:rsidRPr="00844AE5" w:rsidRDefault="00F90D5E" w:rsidP="008D0983">
      <w:pPr>
        <w:pStyle w:val="Akapitzlist"/>
        <w:numPr>
          <w:ilvl w:val="3"/>
          <w:numId w:val="45"/>
        </w:numPr>
        <w:spacing w:before="120" w:line="360" w:lineRule="auto"/>
        <w:rPr>
          <w:rFonts w:cs="Arial"/>
          <w:b/>
        </w:rPr>
      </w:pPr>
      <w:r w:rsidRPr="00844AE5">
        <w:rPr>
          <w:rFonts w:cs="Arial"/>
          <w:b/>
        </w:rPr>
        <w:t>Zasuwy prętowe.</w:t>
      </w:r>
    </w:p>
    <w:p w14:paraId="58493336" w14:textId="77777777" w:rsidR="00F90D5E" w:rsidRPr="00844AE5" w:rsidRDefault="00F90D5E" w:rsidP="008D0983">
      <w:pPr>
        <w:tabs>
          <w:tab w:val="left" w:pos="360"/>
        </w:tabs>
        <w:spacing w:line="360" w:lineRule="auto"/>
        <w:ind w:left="360" w:hanging="360"/>
        <w:rPr>
          <w:rFonts w:cs="Arial"/>
        </w:rPr>
      </w:pPr>
      <w:r w:rsidRPr="00844AE5">
        <w:rPr>
          <w:rFonts w:cs="Arial"/>
        </w:rPr>
        <w:t>Zakres prac obejmuje:</w:t>
      </w:r>
    </w:p>
    <w:p w14:paraId="0190282A" w14:textId="27C1ADF1" w:rsidR="00F90D5E" w:rsidRPr="00844AE5" w:rsidRDefault="00F90D5E" w:rsidP="00F90D5E">
      <w:pPr>
        <w:tabs>
          <w:tab w:val="left" w:pos="360"/>
        </w:tabs>
        <w:spacing w:line="360" w:lineRule="auto"/>
        <w:ind w:left="360" w:hanging="360"/>
        <w:rPr>
          <w:rFonts w:cs="Arial"/>
        </w:rPr>
      </w:pPr>
      <w:r w:rsidRPr="00844AE5">
        <w:rPr>
          <w:rFonts w:cs="Arial"/>
        </w:rPr>
        <w:t xml:space="preserve">- </w:t>
      </w:r>
      <w:r w:rsidRPr="00844AE5">
        <w:rPr>
          <w:rFonts w:cs="Arial"/>
        </w:rPr>
        <w:tab/>
        <w:t>otwarcie, naprawa, uszczelnienie i zamknięcie włazów podajnika węgla,</w:t>
      </w:r>
    </w:p>
    <w:p w14:paraId="0B3E8A25" w14:textId="78750C90" w:rsidR="00F90D5E" w:rsidRPr="00844AE5" w:rsidRDefault="00F90D5E" w:rsidP="00F90D5E">
      <w:pPr>
        <w:tabs>
          <w:tab w:val="left" w:pos="360"/>
        </w:tabs>
        <w:spacing w:line="360" w:lineRule="auto"/>
        <w:ind w:left="360" w:hanging="360"/>
        <w:rPr>
          <w:rFonts w:cs="Arial"/>
        </w:rPr>
      </w:pPr>
      <w:r w:rsidRPr="00844AE5">
        <w:rPr>
          <w:rFonts w:cs="Arial"/>
        </w:rPr>
        <w:t>-</w:t>
      </w:r>
      <w:r w:rsidRPr="00844AE5">
        <w:rPr>
          <w:rFonts w:cs="Arial"/>
        </w:rPr>
        <w:tab/>
        <w:t>wykonanie oraz wymianę ramy zasuwy szpilkowej wg rysunku 3.6827.01-2d Rafako,</w:t>
      </w:r>
    </w:p>
    <w:p w14:paraId="1A041FF0" w14:textId="05588CD5" w:rsidR="00F90D5E" w:rsidRPr="00844AE5" w:rsidRDefault="00F90D5E" w:rsidP="00F90D5E">
      <w:pPr>
        <w:tabs>
          <w:tab w:val="left" w:pos="360"/>
        </w:tabs>
        <w:spacing w:line="360" w:lineRule="auto"/>
        <w:ind w:left="360" w:hanging="360"/>
        <w:rPr>
          <w:rFonts w:cs="Arial"/>
        </w:rPr>
      </w:pPr>
      <w:r w:rsidRPr="00844AE5">
        <w:rPr>
          <w:rFonts w:cs="Arial"/>
        </w:rPr>
        <w:t>-</w:t>
      </w:r>
      <w:r w:rsidRPr="00844AE5">
        <w:rPr>
          <w:rFonts w:cs="Arial"/>
        </w:rPr>
        <w:tab/>
        <w:t>wykonanie i wymiana prętów zasuwy wg rys. 3.6827.01-14a (134 szt./zasuwę),</w:t>
      </w:r>
    </w:p>
    <w:p w14:paraId="2B49EDD1" w14:textId="0DF48BE8" w:rsidR="00F90D5E" w:rsidRPr="00067FD1" w:rsidRDefault="00F90D5E" w:rsidP="00F90D5E">
      <w:pPr>
        <w:tabs>
          <w:tab w:val="left" w:pos="360"/>
        </w:tabs>
        <w:spacing w:line="360" w:lineRule="auto"/>
        <w:ind w:left="360" w:hanging="360"/>
        <w:rPr>
          <w:rFonts w:cs="Arial"/>
        </w:rPr>
      </w:pPr>
      <w:r w:rsidRPr="00067FD1">
        <w:rPr>
          <w:rFonts w:cs="Arial"/>
        </w:rPr>
        <w:t>-</w:t>
      </w:r>
      <w:r w:rsidRPr="00067FD1">
        <w:rPr>
          <w:rFonts w:cs="Arial"/>
        </w:rPr>
        <w:tab/>
        <w:t xml:space="preserve">naprawę wózka w zakresie wykonania i wymiany elementów: poz. </w:t>
      </w:r>
      <w:r w:rsidR="00844AE5" w:rsidRPr="00067FD1">
        <w:rPr>
          <w:rFonts w:cs="Arial"/>
        </w:rPr>
        <w:t xml:space="preserve">3, </w:t>
      </w:r>
      <w:r w:rsidRPr="00067FD1">
        <w:rPr>
          <w:rFonts w:cs="Arial"/>
        </w:rPr>
        <w:t>5, 6, 8, 9, 10 wg rys. 3.6827.01-3, dostawy i wymiany łożysk nr 2308 (6 szt./wózek),</w:t>
      </w:r>
    </w:p>
    <w:p w14:paraId="4E35242C" w14:textId="77777777" w:rsidR="00F90D5E" w:rsidRPr="00067FD1" w:rsidRDefault="00F90D5E" w:rsidP="00F90D5E">
      <w:pPr>
        <w:tabs>
          <w:tab w:val="left" w:pos="360"/>
        </w:tabs>
        <w:spacing w:line="360" w:lineRule="auto"/>
        <w:ind w:left="360" w:hanging="360"/>
        <w:rPr>
          <w:rFonts w:cs="Arial"/>
        </w:rPr>
      </w:pPr>
      <w:r w:rsidRPr="00067FD1">
        <w:rPr>
          <w:rFonts w:cs="Arial"/>
        </w:rPr>
        <w:t>-</w:t>
      </w:r>
      <w:r w:rsidRPr="00067FD1">
        <w:rPr>
          <w:rFonts w:cs="Arial"/>
        </w:rPr>
        <w:tab/>
        <w:t>czyszczenie zbiornika olejowego,</w:t>
      </w:r>
    </w:p>
    <w:p w14:paraId="67B97D21" w14:textId="77777777" w:rsidR="00F90D5E" w:rsidRPr="002C76C7" w:rsidRDefault="00F90D5E" w:rsidP="00F90D5E">
      <w:pPr>
        <w:tabs>
          <w:tab w:val="left" w:pos="360"/>
        </w:tabs>
        <w:spacing w:line="360" w:lineRule="auto"/>
        <w:ind w:left="360" w:hanging="360"/>
        <w:rPr>
          <w:rFonts w:cs="Arial"/>
        </w:rPr>
      </w:pPr>
      <w:r w:rsidRPr="002C76C7">
        <w:rPr>
          <w:rFonts w:cs="Arial"/>
        </w:rPr>
        <w:lastRenderedPageBreak/>
        <w:t>-</w:t>
      </w:r>
      <w:r w:rsidRPr="002C76C7">
        <w:rPr>
          <w:rFonts w:cs="Arial"/>
        </w:rPr>
        <w:tab/>
        <w:t>przegląd słownika hydraulicznego z wymianą uszczelnień. Komplet uszczelnień siłownika składa się z następujących elementów</w:t>
      </w:r>
    </w:p>
    <w:p w14:paraId="52025053" w14:textId="77777777" w:rsidR="00F90D5E" w:rsidRPr="002C76C7" w:rsidRDefault="00F90D5E" w:rsidP="00F90D5E">
      <w:pPr>
        <w:numPr>
          <w:ilvl w:val="0"/>
          <w:numId w:val="40"/>
        </w:numPr>
        <w:tabs>
          <w:tab w:val="left" w:pos="360"/>
        </w:tabs>
        <w:spacing w:line="360" w:lineRule="auto"/>
        <w:rPr>
          <w:rFonts w:cs="Arial"/>
        </w:rPr>
      </w:pPr>
      <w:r w:rsidRPr="002C76C7">
        <w:rPr>
          <w:rFonts w:cs="Arial"/>
        </w:rPr>
        <w:t xml:space="preserve">uszczelnienie </w:t>
      </w:r>
      <w:proofErr w:type="spellStart"/>
      <w:r w:rsidRPr="002C76C7">
        <w:rPr>
          <w:rFonts w:cs="Arial"/>
        </w:rPr>
        <w:t>oring</w:t>
      </w:r>
      <w:proofErr w:type="spellEnd"/>
      <w:r w:rsidRPr="002C76C7">
        <w:rPr>
          <w:rFonts w:cs="Arial"/>
        </w:rPr>
        <w:t xml:space="preserve"> 25,3x2,4 1 szt.,</w:t>
      </w:r>
    </w:p>
    <w:p w14:paraId="3DD06B3A" w14:textId="77777777" w:rsidR="00F90D5E" w:rsidRPr="002C76C7" w:rsidRDefault="00F90D5E" w:rsidP="00F90D5E">
      <w:pPr>
        <w:numPr>
          <w:ilvl w:val="0"/>
          <w:numId w:val="40"/>
        </w:numPr>
        <w:tabs>
          <w:tab w:val="left" w:pos="360"/>
        </w:tabs>
        <w:spacing w:line="360" w:lineRule="auto"/>
        <w:rPr>
          <w:rFonts w:cs="Arial"/>
        </w:rPr>
      </w:pPr>
      <w:r w:rsidRPr="002C76C7">
        <w:rPr>
          <w:rFonts w:cs="Arial"/>
        </w:rPr>
        <w:t xml:space="preserve">uszczelnienie </w:t>
      </w:r>
      <w:proofErr w:type="spellStart"/>
      <w:r w:rsidRPr="002C76C7">
        <w:rPr>
          <w:rFonts w:cs="Arial"/>
        </w:rPr>
        <w:t>oring</w:t>
      </w:r>
      <w:proofErr w:type="spellEnd"/>
      <w:r w:rsidRPr="002C76C7">
        <w:rPr>
          <w:rFonts w:cs="Arial"/>
        </w:rPr>
        <w:t xml:space="preserve"> 69,2x5,7 1 szt.,</w:t>
      </w:r>
    </w:p>
    <w:p w14:paraId="7FAE5932" w14:textId="77777777" w:rsidR="00F90D5E" w:rsidRPr="002C76C7" w:rsidRDefault="00F90D5E" w:rsidP="00F90D5E">
      <w:pPr>
        <w:numPr>
          <w:ilvl w:val="0"/>
          <w:numId w:val="40"/>
        </w:numPr>
        <w:tabs>
          <w:tab w:val="left" w:pos="360"/>
        </w:tabs>
        <w:spacing w:line="360" w:lineRule="auto"/>
        <w:rPr>
          <w:rFonts w:cs="Arial"/>
        </w:rPr>
      </w:pPr>
      <w:r w:rsidRPr="002C76C7">
        <w:rPr>
          <w:rFonts w:cs="Arial"/>
        </w:rPr>
        <w:t>uszczelnienie pierścieniowe zgarniające Z 40x50 1 szt.,</w:t>
      </w:r>
    </w:p>
    <w:p w14:paraId="5EA0DE28" w14:textId="77777777" w:rsidR="00F90D5E" w:rsidRPr="002C76C7" w:rsidRDefault="00F90D5E" w:rsidP="00F90D5E">
      <w:pPr>
        <w:numPr>
          <w:ilvl w:val="0"/>
          <w:numId w:val="40"/>
        </w:numPr>
        <w:tabs>
          <w:tab w:val="left" w:pos="360"/>
        </w:tabs>
        <w:spacing w:line="360" w:lineRule="auto"/>
        <w:rPr>
          <w:rFonts w:cs="Arial"/>
        </w:rPr>
      </w:pPr>
      <w:r w:rsidRPr="002C76C7">
        <w:rPr>
          <w:rFonts w:cs="Arial"/>
        </w:rPr>
        <w:t xml:space="preserve">uszczelnienie pierścieniowe gumowe U2 40x50x10 1 </w:t>
      </w:r>
      <w:proofErr w:type="spellStart"/>
      <w:r w:rsidRPr="002C76C7">
        <w:rPr>
          <w:rFonts w:cs="Arial"/>
        </w:rPr>
        <w:t>szt</w:t>
      </w:r>
      <w:proofErr w:type="spellEnd"/>
      <w:r w:rsidRPr="002C76C7">
        <w:rPr>
          <w:rFonts w:cs="Arial"/>
        </w:rPr>
        <w:t>,,</w:t>
      </w:r>
    </w:p>
    <w:p w14:paraId="5C777C45" w14:textId="77777777" w:rsidR="00F90D5E" w:rsidRPr="002C76C7" w:rsidRDefault="00F90D5E" w:rsidP="00F90D5E">
      <w:pPr>
        <w:numPr>
          <w:ilvl w:val="0"/>
          <w:numId w:val="40"/>
        </w:numPr>
        <w:tabs>
          <w:tab w:val="left" w:pos="360"/>
        </w:tabs>
        <w:spacing w:line="360" w:lineRule="auto"/>
        <w:rPr>
          <w:rFonts w:cs="Arial"/>
        </w:rPr>
      </w:pPr>
      <w:r w:rsidRPr="002C76C7">
        <w:rPr>
          <w:rFonts w:cs="Arial"/>
        </w:rPr>
        <w:t>uszczelnienie pierścieniowe gumowe U2 60x80x12 1 szt.,</w:t>
      </w:r>
    </w:p>
    <w:p w14:paraId="6EE757CD" w14:textId="77777777" w:rsidR="00F90D5E" w:rsidRPr="002C76C7" w:rsidRDefault="00F90D5E" w:rsidP="00F90D5E">
      <w:pPr>
        <w:numPr>
          <w:ilvl w:val="0"/>
          <w:numId w:val="40"/>
        </w:numPr>
        <w:tabs>
          <w:tab w:val="left" w:pos="360"/>
        </w:tabs>
        <w:spacing w:line="360" w:lineRule="auto"/>
        <w:rPr>
          <w:rFonts w:cs="Arial"/>
        </w:rPr>
      </w:pPr>
      <w:r w:rsidRPr="002C76C7">
        <w:rPr>
          <w:rFonts w:cs="Arial"/>
        </w:rPr>
        <w:t xml:space="preserve">uszczelnienie </w:t>
      </w:r>
      <w:proofErr w:type="spellStart"/>
      <w:r w:rsidRPr="002C76C7">
        <w:rPr>
          <w:rFonts w:cs="Arial"/>
        </w:rPr>
        <w:t>simmering</w:t>
      </w:r>
      <w:proofErr w:type="spellEnd"/>
      <w:r w:rsidRPr="002C76C7">
        <w:rPr>
          <w:rFonts w:cs="Arial"/>
        </w:rPr>
        <w:t xml:space="preserve"> DT1 60x10x14,6 2 szt.</w:t>
      </w:r>
    </w:p>
    <w:p w14:paraId="3C205387" w14:textId="77777777" w:rsidR="00F90D5E" w:rsidRPr="002C76C7" w:rsidRDefault="00F90D5E" w:rsidP="00F90D5E">
      <w:pPr>
        <w:tabs>
          <w:tab w:val="left" w:pos="360"/>
        </w:tabs>
        <w:spacing w:line="360" w:lineRule="auto"/>
        <w:ind w:left="360" w:hanging="360"/>
        <w:rPr>
          <w:rFonts w:cs="Arial"/>
        </w:rPr>
      </w:pPr>
      <w:r w:rsidRPr="002C76C7">
        <w:rPr>
          <w:rFonts w:cs="Arial"/>
        </w:rPr>
        <w:t>-</w:t>
      </w:r>
      <w:r w:rsidRPr="002C76C7">
        <w:rPr>
          <w:rFonts w:cs="Arial"/>
        </w:rPr>
        <w:tab/>
        <w:t>dostawę oraz wymianę pomp olejowych typ PZ 6,3 A,</w:t>
      </w:r>
    </w:p>
    <w:p w14:paraId="3F3125DA" w14:textId="77777777" w:rsidR="00F90D5E" w:rsidRPr="002C76C7" w:rsidRDefault="00F90D5E" w:rsidP="00F90D5E">
      <w:pPr>
        <w:tabs>
          <w:tab w:val="left" w:pos="360"/>
        </w:tabs>
        <w:spacing w:line="360" w:lineRule="auto"/>
        <w:ind w:left="360" w:hanging="360"/>
        <w:rPr>
          <w:rFonts w:cs="Arial"/>
        </w:rPr>
      </w:pPr>
      <w:r w:rsidRPr="002C76C7">
        <w:rPr>
          <w:rFonts w:cs="Arial"/>
        </w:rPr>
        <w:t>-</w:t>
      </w:r>
      <w:r w:rsidRPr="002C76C7">
        <w:rPr>
          <w:rFonts w:cs="Arial"/>
        </w:rPr>
        <w:tab/>
        <w:t>odnowienie powłok lakierniczych zasuw prętowych:</w:t>
      </w:r>
    </w:p>
    <w:p w14:paraId="5B8604CB" w14:textId="48FCE467" w:rsidR="00F90D5E" w:rsidRPr="002C76C7" w:rsidRDefault="00F90D5E" w:rsidP="00F90D5E">
      <w:pPr>
        <w:numPr>
          <w:ilvl w:val="0"/>
          <w:numId w:val="40"/>
        </w:numPr>
        <w:tabs>
          <w:tab w:val="left" w:pos="360"/>
        </w:tabs>
        <w:spacing w:line="360" w:lineRule="auto"/>
        <w:rPr>
          <w:rFonts w:cs="Arial"/>
        </w:rPr>
      </w:pPr>
      <w:r w:rsidRPr="002C76C7">
        <w:rPr>
          <w:rFonts w:cs="Arial"/>
        </w:rPr>
        <w:t>rama zasuwy prętowej RAL 5010,</w:t>
      </w:r>
    </w:p>
    <w:p w14:paraId="3F72CF77" w14:textId="50C26B95" w:rsidR="00F90D5E" w:rsidRPr="002C76C7" w:rsidRDefault="00F90D5E" w:rsidP="00F90D5E">
      <w:pPr>
        <w:numPr>
          <w:ilvl w:val="0"/>
          <w:numId w:val="40"/>
        </w:numPr>
        <w:tabs>
          <w:tab w:val="left" w:pos="360"/>
        </w:tabs>
        <w:spacing w:line="360" w:lineRule="auto"/>
        <w:rPr>
          <w:rFonts w:cs="Arial"/>
        </w:rPr>
      </w:pPr>
      <w:r w:rsidRPr="002C76C7">
        <w:rPr>
          <w:rFonts w:cs="Arial"/>
        </w:rPr>
        <w:t>siłowniki zasuwy prętowej RAL 5010</w:t>
      </w:r>
    </w:p>
    <w:p w14:paraId="328DDB67" w14:textId="11DD81A7" w:rsidR="00F90D5E" w:rsidRPr="002C76C7" w:rsidRDefault="00F90D5E" w:rsidP="00F90D5E">
      <w:pPr>
        <w:numPr>
          <w:ilvl w:val="0"/>
          <w:numId w:val="40"/>
        </w:numPr>
        <w:tabs>
          <w:tab w:val="left" w:pos="360"/>
        </w:tabs>
        <w:spacing w:line="360" w:lineRule="auto"/>
        <w:rPr>
          <w:rFonts w:cs="Arial"/>
        </w:rPr>
      </w:pPr>
      <w:r w:rsidRPr="002C76C7">
        <w:rPr>
          <w:rFonts w:cs="Arial"/>
        </w:rPr>
        <w:t>przewody olejowe RAL 8012</w:t>
      </w:r>
    </w:p>
    <w:p w14:paraId="0726C9BA" w14:textId="6E19236D" w:rsidR="00F90D5E" w:rsidRPr="002C76C7" w:rsidRDefault="00F90D5E" w:rsidP="00F90D5E">
      <w:pPr>
        <w:numPr>
          <w:ilvl w:val="0"/>
          <w:numId w:val="40"/>
        </w:numPr>
        <w:tabs>
          <w:tab w:val="left" w:pos="360"/>
        </w:tabs>
        <w:spacing w:line="360" w:lineRule="auto"/>
        <w:rPr>
          <w:rFonts w:cs="Arial"/>
        </w:rPr>
      </w:pPr>
      <w:r w:rsidRPr="002C76C7">
        <w:rPr>
          <w:rFonts w:cs="Arial"/>
        </w:rPr>
        <w:t>zbiornik oleju RAL 8012</w:t>
      </w:r>
    </w:p>
    <w:p w14:paraId="3142F63D" w14:textId="77777777" w:rsidR="00F90D5E" w:rsidRPr="002C76C7" w:rsidRDefault="00F90D5E" w:rsidP="000478BE">
      <w:pPr>
        <w:pStyle w:val="Tekstpodstawowy2"/>
        <w:tabs>
          <w:tab w:val="left" w:pos="360"/>
        </w:tabs>
        <w:spacing w:after="0" w:line="360" w:lineRule="auto"/>
        <w:ind w:left="284" w:hanging="284"/>
        <w:rPr>
          <w:rFonts w:cs="Arial"/>
          <w:szCs w:val="18"/>
        </w:rPr>
      </w:pPr>
    </w:p>
    <w:p w14:paraId="0DD0D1E6" w14:textId="44FB458B" w:rsidR="00243337" w:rsidRPr="000478BE" w:rsidRDefault="00243337" w:rsidP="00BE377F">
      <w:pPr>
        <w:pStyle w:val="Akapitzlist"/>
        <w:numPr>
          <w:ilvl w:val="3"/>
          <w:numId w:val="45"/>
        </w:numPr>
        <w:spacing w:after="120" w:line="260" w:lineRule="atLeast"/>
        <w:rPr>
          <w:rFonts w:cs="Arial"/>
          <w:b/>
        </w:rPr>
      </w:pPr>
      <w:r w:rsidRPr="000478BE">
        <w:rPr>
          <w:rFonts w:cs="Arial"/>
          <w:b/>
        </w:rPr>
        <w:t xml:space="preserve">Kruszarka żużla kotła </w:t>
      </w:r>
      <w:r w:rsidR="00F30F4F" w:rsidRPr="000478BE">
        <w:rPr>
          <w:rFonts w:cs="Arial"/>
          <w:b/>
        </w:rPr>
        <w:t>OP430/K-2</w:t>
      </w:r>
    </w:p>
    <w:p w14:paraId="1F111436" w14:textId="3D25E167" w:rsidR="00243337" w:rsidRPr="000478BE" w:rsidRDefault="00243337" w:rsidP="000478BE">
      <w:pPr>
        <w:pStyle w:val="Tekstpodstawowy2"/>
        <w:spacing w:line="360" w:lineRule="auto"/>
        <w:rPr>
          <w:rFonts w:cs="Arial"/>
          <w:szCs w:val="18"/>
        </w:rPr>
      </w:pPr>
      <w:r w:rsidRPr="000478BE">
        <w:rPr>
          <w:rFonts w:cs="Arial"/>
          <w:szCs w:val="18"/>
        </w:rPr>
        <w:t>Na kotle OP</w:t>
      </w:r>
      <w:r w:rsidR="00F30F4F" w:rsidRPr="000478BE">
        <w:rPr>
          <w:rFonts w:cs="Arial"/>
          <w:szCs w:val="18"/>
        </w:rPr>
        <w:t>4</w:t>
      </w:r>
      <w:r w:rsidRPr="000478BE">
        <w:rPr>
          <w:rFonts w:cs="Arial"/>
          <w:szCs w:val="18"/>
        </w:rPr>
        <w:t>30/K-</w:t>
      </w:r>
      <w:r w:rsidR="00F30F4F" w:rsidRPr="000478BE">
        <w:rPr>
          <w:rFonts w:cs="Arial"/>
          <w:szCs w:val="18"/>
        </w:rPr>
        <w:t>2</w:t>
      </w:r>
      <w:r w:rsidRPr="000478BE">
        <w:rPr>
          <w:rFonts w:cs="Arial"/>
          <w:szCs w:val="18"/>
        </w:rPr>
        <w:t xml:space="preserve"> zainstalowana jest kruszarka żużla typu </w:t>
      </w:r>
      <w:proofErr w:type="spellStart"/>
      <w:r w:rsidRPr="000478BE">
        <w:rPr>
          <w:rFonts w:cs="Arial"/>
          <w:szCs w:val="18"/>
        </w:rPr>
        <w:t>Excen-Crusher</w:t>
      </w:r>
      <w:proofErr w:type="spellEnd"/>
      <w:r w:rsidRPr="000478BE">
        <w:rPr>
          <w:rFonts w:cs="Arial"/>
          <w:szCs w:val="18"/>
        </w:rPr>
        <w:t xml:space="preserve"> Model 840 produkcji UNITED CONVEYOR. Kruszarka przedstawiona jest na rys </w:t>
      </w:r>
      <w:r w:rsidR="00E971D7">
        <w:rPr>
          <w:rFonts w:cs="Arial"/>
          <w:szCs w:val="18"/>
        </w:rPr>
        <w:t>7</w:t>
      </w:r>
      <w:r w:rsidRPr="000478BE">
        <w:rPr>
          <w:rFonts w:cs="Arial"/>
          <w:szCs w:val="18"/>
        </w:rPr>
        <w:t xml:space="preserve">. </w:t>
      </w:r>
    </w:p>
    <w:p w14:paraId="6D41232C" w14:textId="77777777" w:rsidR="00243337" w:rsidRPr="00243337" w:rsidRDefault="00243337" w:rsidP="000478BE">
      <w:pPr>
        <w:pStyle w:val="Tekstpodstawowy2"/>
        <w:spacing w:line="360" w:lineRule="auto"/>
        <w:rPr>
          <w:rFonts w:cs="Arial"/>
          <w:noProof/>
          <w:color w:val="FF0000"/>
          <w:sz w:val="20"/>
        </w:rPr>
      </w:pPr>
    </w:p>
    <w:p w14:paraId="76EF3ABA" w14:textId="77777777" w:rsidR="00243337" w:rsidRPr="00243337" w:rsidRDefault="00243337" w:rsidP="000478BE">
      <w:pPr>
        <w:pStyle w:val="Tekstpodstawowy2"/>
        <w:spacing w:line="360" w:lineRule="auto"/>
        <w:rPr>
          <w:rFonts w:cs="Arial"/>
          <w:color w:val="FF0000"/>
          <w:sz w:val="20"/>
        </w:rPr>
      </w:pPr>
      <w:r w:rsidRPr="00243337">
        <w:rPr>
          <w:rFonts w:cs="Arial"/>
          <w:noProof/>
          <w:color w:val="FF0000"/>
          <w:sz w:val="20"/>
        </w:rPr>
        <w:drawing>
          <wp:inline distT="0" distB="0" distL="0" distR="0" wp14:anchorId="5A7AFBD4" wp14:editId="3B1BE53C">
            <wp:extent cx="5962650" cy="3298996"/>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an__2013_12_11_06_48_08_882_001.jpg"/>
                    <pic:cNvPicPr/>
                  </pic:nvPicPr>
                  <pic:blipFill rotWithShape="1">
                    <a:blip r:embed="rId31">
                      <a:extLst>
                        <a:ext uri="{28A0092B-C50C-407E-A947-70E740481C1C}">
                          <a14:useLocalDpi xmlns:a14="http://schemas.microsoft.com/office/drawing/2010/main" val="0"/>
                        </a:ext>
                      </a:extLst>
                    </a:blip>
                    <a:srcRect l="6426" t="44202" r="9249" b="22812"/>
                    <a:stretch/>
                  </pic:blipFill>
                  <pic:spPr bwMode="auto">
                    <a:xfrm>
                      <a:off x="0" y="0"/>
                      <a:ext cx="5967518" cy="3301689"/>
                    </a:xfrm>
                    <a:prstGeom prst="rect">
                      <a:avLst/>
                    </a:prstGeom>
                    <a:ln>
                      <a:noFill/>
                    </a:ln>
                    <a:extLst>
                      <a:ext uri="{53640926-AAD7-44D8-BBD7-CCE9431645EC}">
                        <a14:shadowObscured xmlns:a14="http://schemas.microsoft.com/office/drawing/2010/main"/>
                      </a:ext>
                    </a:extLst>
                  </pic:spPr>
                </pic:pic>
              </a:graphicData>
            </a:graphic>
          </wp:inline>
        </w:drawing>
      </w:r>
    </w:p>
    <w:p w14:paraId="52ACF990" w14:textId="32BD9BDC" w:rsidR="00243337" w:rsidRPr="00F30F4F" w:rsidRDefault="00243337" w:rsidP="000478BE">
      <w:pPr>
        <w:pStyle w:val="Tekstpodstawowy2"/>
        <w:spacing w:line="360" w:lineRule="auto"/>
        <w:ind w:left="2124" w:firstLine="708"/>
        <w:rPr>
          <w:rFonts w:cs="Arial"/>
          <w:sz w:val="20"/>
        </w:rPr>
      </w:pPr>
      <w:r w:rsidRPr="00F30F4F">
        <w:rPr>
          <w:rFonts w:cs="Arial"/>
        </w:rPr>
        <w:t xml:space="preserve">Rys. </w:t>
      </w:r>
      <w:r w:rsidR="00E971D7">
        <w:rPr>
          <w:rFonts w:cs="Arial"/>
        </w:rPr>
        <w:t>7</w:t>
      </w:r>
      <w:r w:rsidRPr="00F30F4F">
        <w:rPr>
          <w:rFonts w:cs="Arial"/>
          <w:szCs w:val="18"/>
        </w:rPr>
        <w:t>. Kruszarka żużla kotła K-</w:t>
      </w:r>
      <w:r w:rsidR="00F30F4F" w:rsidRPr="00F30F4F">
        <w:rPr>
          <w:rFonts w:cs="Arial"/>
          <w:szCs w:val="18"/>
        </w:rPr>
        <w:t>2</w:t>
      </w:r>
      <w:r w:rsidRPr="00F30F4F">
        <w:rPr>
          <w:rFonts w:cs="Arial"/>
          <w:szCs w:val="18"/>
        </w:rPr>
        <w:t>.</w:t>
      </w:r>
    </w:p>
    <w:p w14:paraId="50EEFD3A" w14:textId="77777777" w:rsidR="00243337" w:rsidRPr="00F30F4F" w:rsidRDefault="00243337" w:rsidP="000478BE">
      <w:pPr>
        <w:pStyle w:val="Tekstpodstawowy2"/>
        <w:spacing w:line="360" w:lineRule="auto"/>
        <w:rPr>
          <w:rFonts w:cs="Arial"/>
          <w:szCs w:val="18"/>
        </w:rPr>
      </w:pPr>
      <w:r w:rsidRPr="00F30F4F">
        <w:rPr>
          <w:rFonts w:cs="Arial"/>
          <w:szCs w:val="18"/>
        </w:rPr>
        <w:t>Zakres Prac obejmuje:</w:t>
      </w:r>
    </w:p>
    <w:p w14:paraId="7B7573D5" w14:textId="77777777" w:rsidR="00243337" w:rsidRPr="00F30F4F" w:rsidRDefault="00243337" w:rsidP="000478BE">
      <w:pPr>
        <w:pStyle w:val="Tekstpodstawowy2"/>
        <w:spacing w:after="0" w:line="360" w:lineRule="auto"/>
        <w:rPr>
          <w:rFonts w:cs="Arial"/>
          <w:szCs w:val="18"/>
        </w:rPr>
      </w:pPr>
      <w:r w:rsidRPr="00F30F4F">
        <w:rPr>
          <w:rFonts w:cs="Arial"/>
          <w:szCs w:val="18"/>
        </w:rPr>
        <w:t>- demontaż oraz montaż kruszarki,</w:t>
      </w:r>
    </w:p>
    <w:p w14:paraId="63E9A372" w14:textId="77777777" w:rsidR="00243337" w:rsidRPr="00F30F4F" w:rsidRDefault="00243337" w:rsidP="000478BE">
      <w:pPr>
        <w:pStyle w:val="Tekstpodstawowy2"/>
        <w:spacing w:after="0" w:line="360" w:lineRule="auto"/>
        <w:rPr>
          <w:rFonts w:cs="Arial"/>
          <w:szCs w:val="18"/>
        </w:rPr>
      </w:pPr>
      <w:r w:rsidRPr="00F30F4F">
        <w:rPr>
          <w:rFonts w:cs="Arial"/>
          <w:szCs w:val="18"/>
        </w:rPr>
        <w:t>- wymiana płyt krzywek, płyty kowadełka oraz płyt czesania,</w:t>
      </w:r>
    </w:p>
    <w:p w14:paraId="15302A01" w14:textId="77777777" w:rsidR="00243337" w:rsidRPr="00F30F4F" w:rsidRDefault="00243337" w:rsidP="000478BE">
      <w:pPr>
        <w:pStyle w:val="Tekstpodstawowy2"/>
        <w:spacing w:after="0" w:line="360" w:lineRule="auto"/>
        <w:rPr>
          <w:rFonts w:cs="Arial"/>
          <w:szCs w:val="18"/>
        </w:rPr>
      </w:pPr>
      <w:r w:rsidRPr="00F30F4F">
        <w:rPr>
          <w:rFonts w:cs="Arial"/>
          <w:szCs w:val="18"/>
        </w:rPr>
        <w:t>- przegląd oraz klasyfikacja łożysk,</w:t>
      </w:r>
    </w:p>
    <w:p w14:paraId="73C816D1" w14:textId="77777777" w:rsidR="00243337" w:rsidRPr="00F30F4F" w:rsidRDefault="00243337" w:rsidP="000478BE">
      <w:pPr>
        <w:pStyle w:val="Tekstpodstawowy2"/>
        <w:spacing w:after="0" w:line="360" w:lineRule="auto"/>
        <w:rPr>
          <w:rFonts w:cs="Arial"/>
          <w:szCs w:val="18"/>
        </w:rPr>
      </w:pPr>
      <w:r w:rsidRPr="00F30F4F">
        <w:rPr>
          <w:rFonts w:cs="Arial"/>
          <w:szCs w:val="18"/>
        </w:rPr>
        <w:t>- wymiana uszczelnienia dławików oraz uszczelnień drzwi,</w:t>
      </w:r>
    </w:p>
    <w:p w14:paraId="5E204171" w14:textId="77777777" w:rsidR="00243337" w:rsidRPr="00F30F4F" w:rsidRDefault="00243337" w:rsidP="000478BE">
      <w:pPr>
        <w:pStyle w:val="Tekstpodstawowy2"/>
        <w:spacing w:after="0" w:line="360" w:lineRule="auto"/>
        <w:rPr>
          <w:rFonts w:cs="Arial"/>
          <w:szCs w:val="18"/>
        </w:rPr>
      </w:pPr>
      <w:r w:rsidRPr="00F30F4F">
        <w:rPr>
          <w:rFonts w:cs="Arial"/>
          <w:szCs w:val="18"/>
        </w:rPr>
        <w:t>- wymiana oraz regulacja łańcucha napędowego.</w:t>
      </w:r>
    </w:p>
    <w:p w14:paraId="167B6D16" w14:textId="77777777" w:rsidR="00243337" w:rsidRPr="00F30F4F" w:rsidRDefault="00243337" w:rsidP="000478BE">
      <w:pPr>
        <w:pStyle w:val="Normalny1"/>
        <w:spacing w:line="360" w:lineRule="auto"/>
        <w:ind w:left="0" w:firstLine="0"/>
        <w:rPr>
          <w:b w:val="0"/>
          <w:sz w:val="18"/>
          <w:szCs w:val="18"/>
        </w:rPr>
      </w:pPr>
      <w:r w:rsidRPr="00F30F4F">
        <w:rPr>
          <w:b w:val="0"/>
          <w:sz w:val="18"/>
          <w:szCs w:val="18"/>
        </w:rPr>
        <w:lastRenderedPageBreak/>
        <w:t>Części zamienne za wyjątkiem materiałów uszczelniających dostarcza Zamawiający.</w:t>
      </w:r>
    </w:p>
    <w:p w14:paraId="1814A116" w14:textId="77777777" w:rsidR="00243337" w:rsidRPr="00243337" w:rsidRDefault="00243337" w:rsidP="00243337">
      <w:pPr>
        <w:pStyle w:val="Normalny1"/>
        <w:spacing w:line="360" w:lineRule="auto"/>
        <w:ind w:left="0" w:firstLine="0"/>
        <w:rPr>
          <w:b w:val="0"/>
          <w:color w:val="FF0000"/>
        </w:rPr>
      </w:pPr>
    </w:p>
    <w:p w14:paraId="6A749664" w14:textId="62C75337" w:rsidR="00243337" w:rsidRPr="002B68C9" w:rsidRDefault="00243337" w:rsidP="00BE377F">
      <w:pPr>
        <w:pStyle w:val="Akapitzlist"/>
        <w:numPr>
          <w:ilvl w:val="3"/>
          <w:numId w:val="45"/>
        </w:numPr>
        <w:spacing w:after="120" w:line="260" w:lineRule="atLeast"/>
        <w:rPr>
          <w:rFonts w:cs="Arial"/>
          <w:b/>
        </w:rPr>
      </w:pPr>
      <w:r w:rsidRPr="00F30F4F">
        <w:rPr>
          <w:rFonts w:cs="Arial"/>
          <w:b/>
        </w:rPr>
        <w:t xml:space="preserve">Odżużlacz zgrzebłowy kotła </w:t>
      </w:r>
      <w:r w:rsidR="00F30F4F" w:rsidRPr="002B68C9">
        <w:rPr>
          <w:rFonts w:cs="Arial"/>
          <w:b/>
        </w:rPr>
        <w:t>OP430/K-2</w:t>
      </w:r>
    </w:p>
    <w:p w14:paraId="6A134585" w14:textId="390BA489" w:rsidR="008062BF" w:rsidRPr="00906E04" w:rsidRDefault="00217623" w:rsidP="00BE377F">
      <w:pPr>
        <w:pStyle w:val="Akapitzlist"/>
        <w:numPr>
          <w:ilvl w:val="4"/>
          <w:numId w:val="45"/>
        </w:numPr>
        <w:spacing w:line="360" w:lineRule="auto"/>
        <w:rPr>
          <w:rFonts w:cs="Arial"/>
          <w:b/>
        </w:rPr>
      </w:pPr>
      <w:r w:rsidRPr="00906E04">
        <w:rPr>
          <w:rFonts w:cs="Arial"/>
          <w:b/>
        </w:rPr>
        <w:t xml:space="preserve"> </w:t>
      </w:r>
      <w:r w:rsidR="008062BF" w:rsidRPr="00906E04">
        <w:rPr>
          <w:rFonts w:cs="Arial"/>
          <w:b/>
        </w:rPr>
        <w:t>Odsunięcie i przysunięcie odżużlacza</w:t>
      </w:r>
    </w:p>
    <w:p w14:paraId="005EE0BA" w14:textId="77777777" w:rsidR="008062BF" w:rsidRPr="00C643FC" w:rsidRDefault="008062BF" w:rsidP="00217623">
      <w:pPr>
        <w:pStyle w:val="Tekstpodstawowy2"/>
        <w:tabs>
          <w:tab w:val="left" w:pos="360"/>
        </w:tabs>
        <w:spacing w:after="0" w:line="360" w:lineRule="auto"/>
        <w:ind w:left="357" w:hanging="357"/>
        <w:rPr>
          <w:rFonts w:cs="Arial"/>
          <w:szCs w:val="18"/>
        </w:rPr>
      </w:pPr>
      <w:r w:rsidRPr="00C643FC">
        <w:rPr>
          <w:rFonts w:cs="Arial"/>
          <w:szCs w:val="18"/>
        </w:rPr>
        <w:t>Zakres prac obejmuje:</w:t>
      </w:r>
    </w:p>
    <w:p w14:paraId="52DFF824" w14:textId="77777777" w:rsidR="008062BF" w:rsidRPr="00C643FC" w:rsidRDefault="008062BF" w:rsidP="00217623">
      <w:pPr>
        <w:pStyle w:val="Tekstpodstawowy2"/>
        <w:tabs>
          <w:tab w:val="left" w:pos="360"/>
        </w:tabs>
        <w:spacing w:after="0" w:line="360" w:lineRule="auto"/>
        <w:ind w:left="357" w:hanging="357"/>
        <w:rPr>
          <w:rFonts w:cs="Arial"/>
          <w:szCs w:val="18"/>
        </w:rPr>
      </w:pPr>
      <w:r w:rsidRPr="00C643FC">
        <w:rPr>
          <w:rFonts w:cs="Arial"/>
          <w:szCs w:val="18"/>
        </w:rPr>
        <w:t>– demontaż osłon przeciwrozbryzgowych (osłony gumowe oraz fartuchy na stelażu stalowym)</w:t>
      </w:r>
    </w:p>
    <w:p w14:paraId="753F5C3C" w14:textId="2390194C" w:rsidR="008062BF" w:rsidRPr="00C643FC" w:rsidRDefault="008062BF" w:rsidP="00217623">
      <w:pPr>
        <w:pStyle w:val="Tekstpodstawowy2"/>
        <w:tabs>
          <w:tab w:val="left" w:pos="360"/>
        </w:tabs>
        <w:spacing w:after="0" w:line="360" w:lineRule="auto"/>
        <w:ind w:left="357" w:hanging="357"/>
        <w:rPr>
          <w:rFonts w:cs="Arial"/>
          <w:szCs w:val="18"/>
        </w:rPr>
      </w:pPr>
      <w:r w:rsidRPr="00C643FC">
        <w:rPr>
          <w:rFonts w:cs="Arial"/>
          <w:szCs w:val="18"/>
        </w:rPr>
        <w:t>– demontaż zamknięcia nożowego</w:t>
      </w:r>
    </w:p>
    <w:p w14:paraId="1AC26C40" w14:textId="5C86F21E" w:rsidR="008062BF" w:rsidRPr="00C643FC" w:rsidRDefault="008062BF" w:rsidP="00217623">
      <w:pPr>
        <w:pStyle w:val="Tekstpodstawowy2"/>
        <w:tabs>
          <w:tab w:val="left" w:pos="360"/>
        </w:tabs>
        <w:spacing w:after="0" w:line="360" w:lineRule="auto"/>
        <w:ind w:left="357" w:hanging="357"/>
        <w:rPr>
          <w:rFonts w:cs="Arial"/>
          <w:szCs w:val="18"/>
        </w:rPr>
      </w:pPr>
      <w:r w:rsidRPr="00C643FC">
        <w:rPr>
          <w:rFonts w:cs="Arial"/>
          <w:szCs w:val="18"/>
        </w:rPr>
        <w:t>– demontaż instalacji wody w zakresie niezbędnym do odsunięcia odżużlacza</w:t>
      </w:r>
    </w:p>
    <w:p w14:paraId="2FBF8FDE" w14:textId="63786853" w:rsidR="008062BF" w:rsidRPr="00C643FC" w:rsidRDefault="008062BF" w:rsidP="00217623">
      <w:pPr>
        <w:pStyle w:val="Tekstpodstawowy2"/>
        <w:tabs>
          <w:tab w:val="left" w:pos="360"/>
        </w:tabs>
        <w:spacing w:after="0" w:line="360" w:lineRule="auto"/>
        <w:ind w:left="357" w:hanging="357"/>
        <w:rPr>
          <w:rFonts w:cs="Arial"/>
          <w:szCs w:val="18"/>
        </w:rPr>
      </w:pPr>
      <w:r w:rsidRPr="00C643FC">
        <w:rPr>
          <w:rFonts w:cs="Arial"/>
          <w:szCs w:val="18"/>
        </w:rPr>
        <w:t>– odsunięcie odżużlacza spod leja kotła do pozycji remontowej</w:t>
      </w:r>
    </w:p>
    <w:p w14:paraId="62FF0F76" w14:textId="597E43CF" w:rsidR="008062BF" w:rsidRPr="00C643FC" w:rsidRDefault="008062BF" w:rsidP="00217623">
      <w:pPr>
        <w:pStyle w:val="Tekstpodstawowy2"/>
        <w:tabs>
          <w:tab w:val="left" w:pos="360"/>
        </w:tabs>
        <w:spacing w:after="0" w:line="360" w:lineRule="auto"/>
        <w:ind w:left="357" w:hanging="357"/>
        <w:rPr>
          <w:rFonts w:cs="Arial"/>
          <w:szCs w:val="18"/>
        </w:rPr>
      </w:pPr>
      <w:r w:rsidRPr="00C643FC">
        <w:rPr>
          <w:rFonts w:cs="Arial"/>
          <w:szCs w:val="18"/>
        </w:rPr>
        <w:t>– przysunięcie odżużlacza pod lej żużlowy kotła po remoncie</w:t>
      </w:r>
    </w:p>
    <w:p w14:paraId="6E011D92" w14:textId="74DEA06C" w:rsidR="008062BF" w:rsidRPr="00C643FC" w:rsidRDefault="008062BF" w:rsidP="00217623">
      <w:pPr>
        <w:pStyle w:val="Tekstpodstawowy2"/>
        <w:tabs>
          <w:tab w:val="left" w:pos="360"/>
        </w:tabs>
        <w:spacing w:after="0" w:line="360" w:lineRule="auto"/>
        <w:ind w:left="357" w:hanging="357"/>
        <w:rPr>
          <w:rFonts w:cs="Arial"/>
          <w:szCs w:val="18"/>
        </w:rPr>
      </w:pPr>
      <w:r w:rsidRPr="00C643FC">
        <w:rPr>
          <w:rFonts w:cs="Arial"/>
          <w:szCs w:val="18"/>
        </w:rPr>
        <w:t>– montaż zamknięcia nożowego wraz z nowym sznurem uszczelniającym</w:t>
      </w:r>
    </w:p>
    <w:p w14:paraId="3BD865F9" w14:textId="77777777" w:rsidR="008062BF" w:rsidRPr="00C643FC" w:rsidRDefault="008062BF" w:rsidP="00217623">
      <w:pPr>
        <w:pStyle w:val="Tekstpodstawowy2"/>
        <w:tabs>
          <w:tab w:val="left" w:pos="360"/>
        </w:tabs>
        <w:spacing w:after="0" w:line="360" w:lineRule="auto"/>
        <w:ind w:left="357" w:hanging="357"/>
        <w:rPr>
          <w:rFonts w:cs="Arial"/>
          <w:szCs w:val="18"/>
        </w:rPr>
      </w:pPr>
      <w:r w:rsidRPr="00C643FC">
        <w:rPr>
          <w:rFonts w:cs="Arial"/>
          <w:szCs w:val="18"/>
        </w:rPr>
        <w:t>– montaż osłon przeciwrozbryzgowych (osłony gumowe oraz fartuchy na stelażu stalowym)</w:t>
      </w:r>
    </w:p>
    <w:p w14:paraId="77CCC5B7" w14:textId="77777777" w:rsidR="008062BF" w:rsidRDefault="008062BF" w:rsidP="00217623">
      <w:pPr>
        <w:pStyle w:val="Tekstpodstawowy2"/>
        <w:tabs>
          <w:tab w:val="left" w:pos="360"/>
        </w:tabs>
        <w:spacing w:after="0" w:line="360" w:lineRule="auto"/>
        <w:ind w:left="357" w:hanging="357"/>
        <w:rPr>
          <w:rFonts w:cs="Arial"/>
          <w:szCs w:val="18"/>
        </w:rPr>
      </w:pPr>
      <w:r w:rsidRPr="00C643FC">
        <w:rPr>
          <w:rFonts w:cs="Arial"/>
          <w:szCs w:val="18"/>
        </w:rPr>
        <w:t>– odtworzenie instalacji wody</w:t>
      </w:r>
    </w:p>
    <w:p w14:paraId="05C9E988" w14:textId="77777777" w:rsidR="008062BF" w:rsidRPr="00C643FC" w:rsidRDefault="008062BF" w:rsidP="008062BF">
      <w:pPr>
        <w:pStyle w:val="Tekstpodstawowy2"/>
        <w:tabs>
          <w:tab w:val="left" w:pos="360"/>
        </w:tabs>
        <w:spacing w:after="0" w:line="260" w:lineRule="atLeast"/>
        <w:rPr>
          <w:rFonts w:cs="Arial"/>
          <w:szCs w:val="18"/>
        </w:rPr>
      </w:pPr>
    </w:p>
    <w:p w14:paraId="2E10B730" w14:textId="2F67C6E0" w:rsidR="008062BF" w:rsidRPr="00E978EC" w:rsidRDefault="008062BF" w:rsidP="00BE377F">
      <w:pPr>
        <w:pStyle w:val="Akapitzlist"/>
        <w:numPr>
          <w:ilvl w:val="4"/>
          <w:numId w:val="45"/>
        </w:numPr>
        <w:spacing w:line="360" w:lineRule="auto"/>
        <w:rPr>
          <w:rFonts w:cs="Arial"/>
          <w:b/>
        </w:rPr>
      </w:pPr>
      <w:r w:rsidRPr="00E978EC">
        <w:rPr>
          <w:rFonts w:cs="Arial"/>
          <w:b/>
        </w:rPr>
        <w:t>Prowadzenie łańcucha (rolki prowadzące)</w:t>
      </w:r>
    </w:p>
    <w:p w14:paraId="5250696E" w14:textId="77777777" w:rsidR="008062BF" w:rsidRPr="00E978EC" w:rsidRDefault="008062BF" w:rsidP="008062BF">
      <w:pPr>
        <w:pStyle w:val="Tekstpodstawowy2"/>
        <w:tabs>
          <w:tab w:val="left" w:pos="360"/>
        </w:tabs>
        <w:spacing w:after="0" w:line="260" w:lineRule="atLeast"/>
        <w:ind w:left="357" w:hanging="357"/>
        <w:rPr>
          <w:rFonts w:cs="Arial"/>
          <w:szCs w:val="18"/>
        </w:rPr>
      </w:pPr>
      <w:r w:rsidRPr="00E978EC">
        <w:rPr>
          <w:rFonts w:cs="Arial"/>
          <w:szCs w:val="18"/>
        </w:rPr>
        <w:t>Zakres prac obejmuje:</w:t>
      </w:r>
    </w:p>
    <w:p w14:paraId="71E97541" w14:textId="1DB9A691" w:rsidR="008062BF" w:rsidRPr="00E978EC" w:rsidRDefault="008062BF" w:rsidP="008062BF">
      <w:pPr>
        <w:pStyle w:val="Tekstpodstawowy2"/>
        <w:tabs>
          <w:tab w:val="left" w:pos="360"/>
        </w:tabs>
        <w:spacing w:after="0" w:line="260" w:lineRule="atLeast"/>
        <w:ind w:left="357" w:hanging="357"/>
        <w:rPr>
          <w:rFonts w:cs="Arial"/>
          <w:szCs w:val="18"/>
        </w:rPr>
      </w:pPr>
      <w:r w:rsidRPr="00E978EC">
        <w:rPr>
          <w:rFonts w:cs="Arial"/>
          <w:szCs w:val="18"/>
        </w:rPr>
        <w:t xml:space="preserve">– dostawę i wymianę 8 </w:t>
      </w:r>
      <w:proofErr w:type="spellStart"/>
      <w:r w:rsidR="00E978EC" w:rsidRPr="00E978EC">
        <w:rPr>
          <w:rFonts w:cs="Arial"/>
          <w:szCs w:val="18"/>
        </w:rPr>
        <w:t>kpl</w:t>
      </w:r>
      <w:proofErr w:type="spellEnd"/>
      <w:r w:rsidRPr="00E978EC">
        <w:rPr>
          <w:rFonts w:cs="Arial"/>
          <w:szCs w:val="18"/>
        </w:rPr>
        <w:t xml:space="preserve">. </w:t>
      </w:r>
      <w:r w:rsidR="00E978EC" w:rsidRPr="00E978EC">
        <w:rPr>
          <w:rFonts w:cs="Arial"/>
          <w:szCs w:val="18"/>
        </w:rPr>
        <w:t>elementów prowadzenia łańcuch poz. od 2 do 16 wg rys. OS1-A3-150 poniżej</w:t>
      </w:r>
    </w:p>
    <w:p w14:paraId="244425B7" w14:textId="77777777" w:rsidR="008062BF" w:rsidRPr="00E978EC" w:rsidRDefault="008062BF" w:rsidP="008062BF">
      <w:pPr>
        <w:spacing w:before="120" w:after="120" w:line="260" w:lineRule="atLeast"/>
        <w:ind w:left="426"/>
        <w:rPr>
          <w:rFonts w:cs="Arial"/>
          <w:u w:val="single"/>
        </w:rPr>
      </w:pPr>
      <w:r w:rsidRPr="00E978EC">
        <w:rPr>
          <w:rFonts w:cs="Arial"/>
          <w:u w:val="single"/>
        </w:rPr>
        <w:t>Wymagania:</w:t>
      </w:r>
    </w:p>
    <w:p w14:paraId="6567B4EB" w14:textId="77777777" w:rsidR="008062BF" w:rsidRPr="00E978EC" w:rsidRDefault="008062BF" w:rsidP="008D0983">
      <w:pPr>
        <w:pStyle w:val="Akapitzlist"/>
        <w:tabs>
          <w:tab w:val="left" w:pos="1134"/>
          <w:tab w:val="right" w:pos="8080"/>
          <w:tab w:val="left" w:pos="8222"/>
        </w:tabs>
        <w:spacing w:line="360" w:lineRule="auto"/>
        <w:ind w:left="425"/>
        <w:rPr>
          <w:rFonts w:cs="Arial"/>
        </w:rPr>
      </w:pPr>
      <w:r w:rsidRPr="00E978EC">
        <w:rPr>
          <w:rFonts w:cs="Arial"/>
        </w:rPr>
        <w:t>– materiały i części zamienne dostarcza Wykonawca,</w:t>
      </w:r>
    </w:p>
    <w:p w14:paraId="56949A99" w14:textId="3D55329F" w:rsidR="008062BF" w:rsidRPr="00E978EC" w:rsidRDefault="008062BF" w:rsidP="008D0983">
      <w:pPr>
        <w:pStyle w:val="Akapitzlist"/>
        <w:tabs>
          <w:tab w:val="right" w:pos="8080"/>
          <w:tab w:val="left" w:pos="8222"/>
        </w:tabs>
        <w:spacing w:line="360" w:lineRule="auto"/>
        <w:ind w:left="425"/>
        <w:rPr>
          <w:rFonts w:cs="Arial"/>
        </w:rPr>
      </w:pPr>
      <w:r w:rsidRPr="00E978EC">
        <w:rPr>
          <w:rFonts w:cs="Arial"/>
        </w:rPr>
        <w:t>– materiały uszczelniające i wymieniane części zgodne z DTR urządzenia. Zamienniki uzgodnione z Zamawiającym</w:t>
      </w:r>
      <w:r w:rsidR="00486545">
        <w:rPr>
          <w:rFonts w:cs="Arial"/>
        </w:rPr>
        <w:t>.</w:t>
      </w:r>
    </w:p>
    <w:p w14:paraId="1DFBC9C2" w14:textId="77777777" w:rsidR="008062BF" w:rsidRPr="00217623" w:rsidRDefault="008062BF" w:rsidP="008062BF">
      <w:pPr>
        <w:spacing w:before="120" w:after="120"/>
        <w:jc w:val="center"/>
        <w:rPr>
          <w:rFonts w:asciiTheme="minorHAnsi" w:hAnsiTheme="minorHAnsi"/>
          <w:color w:val="FF0000"/>
        </w:rPr>
      </w:pPr>
      <w:r w:rsidRPr="00217623">
        <w:rPr>
          <w:rFonts w:asciiTheme="minorHAnsi" w:hAnsiTheme="minorHAnsi"/>
          <w:noProof/>
          <w:color w:val="FF0000"/>
        </w:rPr>
        <w:lastRenderedPageBreak/>
        <w:drawing>
          <wp:inline distT="0" distB="0" distL="0" distR="0" wp14:anchorId="6A828D28" wp14:editId="2D6E2933">
            <wp:extent cx="4305300" cy="5857875"/>
            <wp:effectExtent l="0" t="0" r="0" b="952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05300" cy="5857875"/>
                    </a:xfrm>
                    <a:prstGeom prst="rect">
                      <a:avLst/>
                    </a:prstGeom>
                    <a:noFill/>
                    <a:ln>
                      <a:noFill/>
                    </a:ln>
                  </pic:spPr>
                </pic:pic>
              </a:graphicData>
            </a:graphic>
          </wp:inline>
        </w:drawing>
      </w:r>
    </w:p>
    <w:p w14:paraId="5F77D9B6" w14:textId="0010C386" w:rsidR="008062BF" w:rsidRPr="00E978EC" w:rsidRDefault="008062BF" w:rsidP="008062BF">
      <w:pPr>
        <w:spacing w:before="120" w:after="120"/>
        <w:ind w:left="720"/>
        <w:jc w:val="center"/>
        <w:rPr>
          <w:rFonts w:asciiTheme="minorHAnsi" w:hAnsiTheme="minorHAnsi"/>
        </w:rPr>
      </w:pPr>
      <w:r w:rsidRPr="00E978EC">
        <w:rPr>
          <w:rFonts w:asciiTheme="minorHAnsi" w:hAnsiTheme="minorHAnsi"/>
        </w:rPr>
        <w:t xml:space="preserve">Rys. nr </w:t>
      </w:r>
      <w:r w:rsidR="00E971D7">
        <w:rPr>
          <w:rFonts w:asciiTheme="minorHAnsi" w:hAnsiTheme="minorHAnsi"/>
        </w:rPr>
        <w:t>8</w:t>
      </w:r>
      <w:r w:rsidRPr="00E978EC">
        <w:rPr>
          <w:rFonts w:asciiTheme="minorHAnsi" w:hAnsiTheme="minorHAnsi"/>
        </w:rPr>
        <w:t>. Prowadzenie łańcucha odżużlacza kotła K-</w:t>
      </w:r>
      <w:r w:rsidR="00217623" w:rsidRPr="00E978EC">
        <w:rPr>
          <w:rFonts w:asciiTheme="minorHAnsi" w:hAnsiTheme="minorHAnsi"/>
        </w:rPr>
        <w:t>2</w:t>
      </w:r>
      <w:r w:rsidRPr="00E978EC">
        <w:rPr>
          <w:rFonts w:asciiTheme="minorHAnsi" w:hAnsiTheme="minorHAnsi"/>
        </w:rPr>
        <w:t>.</w:t>
      </w:r>
    </w:p>
    <w:p w14:paraId="47F486EA" w14:textId="4F27C6AF" w:rsidR="008062BF" w:rsidRPr="00E978EC" w:rsidRDefault="008062BF" w:rsidP="00BE377F">
      <w:pPr>
        <w:pStyle w:val="Akapitzlist"/>
        <w:numPr>
          <w:ilvl w:val="4"/>
          <w:numId w:val="45"/>
        </w:numPr>
        <w:spacing w:line="360" w:lineRule="auto"/>
        <w:rPr>
          <w:rFonts w:cs="Arial"/>
          <w:b/>
        </w:rPr>
      </w:pPr>
      <w:r w:rsidRPr="00E978EC">
        <w:rPr>
          <w:rFonts w:cs="Arial"/>
          <w:b/>
        </w:rPr>
        <w:t>Łańcuch zgrzebłowy</w:t>
      </w:r>
    </w:p>
    <w:p w14:paraId="0AE88A50" w14:textId="77777777" w:rsidR="008062BF" w:rsidRPr="00E978EC" w:rsidRDefault="008062BF" w:rsidP="008D0983">
      <w:pPr>
        <w:pStyle w:val="Tekstpodstawowy2"/>
        <w:tabs>
          <w:tab w:val="left" w:pos="360"/>
        </w:tabs>
        <w:spacing w:after="0" w:line="360" w:lineRule="auto"/>
        <w:ind w:left="357" w:hanging="357"/>
        <w:rPr>
          <w:rFonts w:cs="Arial"/>
          <w:szCs w:val="18"/>
        </w:rPr>
      </w:pPr>
      <w:r w:rsidRPr="00E978EC">
        <w:rPr>
          <w:rFonts w:cs="Arial"/>
          <w:szCs w:val="18"/>
        </w:rPr>
        <w:t>Zakres prac obejmuje:</w:t>
      </w:r>
    </w:p>
    <w:p w14:paraId="160EE799" w14:textId="77777777" w:rsidR="008062BF" w:rsidRPr="00E978EC" w:rsidRDefault="008062BF" w:rsidP="008D0983">
      <w:pPr>
        <w:pStyle w:val="Tekstpodstawowy2"/>
        <w:tabs>
          <w:tab w:val="left" w:pos="360"/>
        </w:tabs>
        <w:spacing w:after="0" w:line="360" w:lineRule="auto"/>
        <w:ind w:left="357" w:hanging="357"/>
        <w:rPr>
          <w:rFonts w:cs="Arial"/>
          <w:szCs w:val="18"/>
        </w:rPr>
      </w:pPr>
      <w:r w:rsidRPr="00E978EC">
        <w:rPr>
          <w:rFonts w:cs="Arial"/>
          <w:szCs w:val="18"/>
        </w:rPr>
        <w:t>- demontaż oraz montaż łańcucha zgrzebłowego odżużlacza,</w:t>
      </w:r>
    </w:p>
    <w:p w14:paraId="13D1C77F" w14:textId="77777777" w:rsidR="00E978EC" w:rsidRPr="00E978EC" w:rsidRDefault="00E978EC" w:rsidP="008D0983">
      <w:pPr>
        <w:pStyle w:val="Tekstpodstawowy2"/>
        <w:tabs>
          <w:tab w:val="left" w:pos="360"/>
        </w:tabs>
        <w:spacing w:after="0" w:line="360" w:lineRule="auto"/>
        <w:ind w:left="357" w:hanging="357"/>
        <w:rPr>
          <w:rFonts w:cs="Arial"/>
          <w:szCs w:val="18"/>
        </w:rPr>
      </w:pPr>
      <w:r w:rsidRPr="00E978EC">
        <w:rPr>
          <w:rFonts w:cs="Arial"/>
          <w:szCs w:val="18"/>
        </w:rPr>
        <w:t>W przypadku konieczności wymiany łańcucha zgrzebłowego, Zamawiający dostarczy:</w:t>
      </w:r>
    </w:p>
    <w:p w14:paraId="71DF1AEA" w14:textId="371DF8F7" w:rsidR="00E978EC" w:rsidRPr="00E978EC" w:rsidRDefault="00E978EC" w:rsidP="008D0983">
      <w:pPr>
        <w:pStyle w:val="Tekstpodstawowy2"/>
        <w:tabs>
          <w:tab w:val="left" w:pos="360"/>
        </w:tabs>
        <w:spacing w:after="0" w:line="360" w:lineRule="auto"/>
        <w:ind w:left="357" w:hanging="357"/>
        <w:rPr>
          <w:rFonts w:cs="Arial"/>
          <w:szCs w:val="18"/>
        </w:rPr>
      </w:pPr>
      <w:r w:rsidRPr="00E978EC">
        <w:rPr>
          <w:rFonts w:cs="Arial"/>
          <w:szCs w:val="18"/>
        </w:rPr>
        <w:t xml:space="preserve"> - łańcuch</w:t>
      </w:r>
      <w:r>
        <w:rPr>
          <w:rFonts w:cs="Arial"/>
          <w:szCs w:val="18"/>
        </w:rPr>
        <w:t>,</w:t>
      </w:r>
      <w:r w:rsidRPr="00E978EC">
        <w:rPr>
          <w:rFonts w:cs="Arial"/>
          <w:szCs w:val="18"/>
        </w:rPr>
        <w:t xml:space="preserve"> zgrzebła i element</w:t>
      </w:r>
      <w:r>
        <w:rPr>
          <w:rFonts w:cs="Arial"/>
          <w:szCs w:val="18"/>
        </w:rPr>
        <w:t>y</w:t>
      </w:r>
      <w:r w:rsidRPr="00E978EC">
        <w:rPr>
          <w:rFonts w:cs="Arial"/>
          <w:szCs w:val="18"/>
        </w:rPr>
        <w:t xml:space="preserve"> złączn</w:t>
      </w:r>
      <w:r>
        <w:rPr>
          <w:rFonts w:cs="Arial"/>
          <w:szCs w:val="18"/>
        </w:rPr>
        <w:t>e</w:t>
      </w:r>
      <w:r w:rsidR="00486545">
        <w:rPr>
          <w:rFonts w:cs="Arial"/>
          <w:szCs w:val="18"/>
        </w:rPr>
        <w:t>.</w:t>
      </w:r>
    </w:p>
    <w:p w14:paraId="6B27F880" w14:textId="0823A3A2" w:rsidR="008062BF" w:rsidRPr="00E978EC" w:rsidRDefault="008062BF" w:rsidP="008D0983">
      <w:pPr>
        <w:pStyle w:val="Akapitzlist"/>
        <w:numPr>
          <w:ilvl w:val="4"/>
          <w:numId w:val="45"/>
        </w:numPr>
        <w:spacing w:line="360" w:lineRule="auto"/>
        <w:rPr>
          <w:rFonts w:cs="Arial"/>
          <w:b/>
        </w:rPr>
      </w:pPr>
      <w:r w:rsidRPr="00E978EC">
        <w:rPr>
          <w:rFonts w:cs="Arial"/>
          <w:b/>
        </w:rPr>
        <w:t>Zespół napędowy</w:t>
      </w:r>
    </w:p>
    <w:p w14:paraId="77753145" w14:textId="77777777" w:rsidR="008062BF" w:rsidRPr="00E978EC" w:rsidRDefault="008062BF" w:rsidP="008D0983">
      <w:pPr>
        <w:pStyle w:val="Tekstpodstawowy2"/>
        <w:tabs>
          <w:tab w:val="left" w:pos="360"/>
        </w:tabs>
        <w:spacing w:after="0" w:line="360" w:lineRule="auto"/>
        <w:ind w:left="357" w:hanging="357"/>
        <w:rPr>
          <w:rFonts w:cs="Arial"/>
          <w:szCs w:val="18"/>
        </w:rPr>
      </w:pPr>
      <w:r w:rsidRPr="00E978EC">
        <w:rPr>
          <w:rFonts w:cs="Arial"/>
          <w:szCs w:val="18"/>
        </w:rPr>
        <w:t>Zakres prac obejmuje:</w:t>
      </w:r>
    </w:p>
    <w:p w14:paraId="65F01E1F" w14:textId="77777777" w:rsidR="008062BF" w:rsidRPr="00E978EC" w:rsidRDefault="008062BF" w:rsidP="008D0983">
      <w:pPr>
        <w:pStyle w:val="Tekstpodstawowy2"/>
        <w:tabs>
          <w:tab w:val="left" w:pos="360"/>
        </w:tabs>
        <w:spacing w:after="0" w:line="360" w:lineRule="auto"/>
        <w:ind w:left="357" w:hanging="357"/>
        <w:rPr>
          <w:rFonts w:cs="Arial"/>
          <w:szCs w:val="18"/>
        </w:rPr>
      </w:pPr>
      <w:r w:rsidRPr="00E978EC">
        <w:rPr>
          <w:rFonts w:cs="Arial"/>
          <w:szCs w:val="18"/>
        </w:rPr>
        <w:t>- demontaż, naprawa oraz montaż osłony kół łańcuchowych,</w:t>
      </w:r>
    </w:p>
    <w:p w14:paraId="47C0876B" w14:textId="77777777" w:rsidR="008062BF" w:rsidRPr="00E978EC" w:rsidRDefault="008062BF" w:rsidP="008D0983">
      <w:pPr>
        <w:pStyle w:val="Akapitzlist"/>
        <w:tabs>
          <w:tab w:val="left" w:pos="1134"/>
          <w:tab w:val="right" w:pos="8080"/>
          <w:tab w:val="left" w:pos="8222"/>
        </w:tabs>
        <w:spacing w:line="360" w:lineRule="auto"/>
        <w:ind w:left="0"/>
        <w:rPr>
          <w:rFonts w:cs="Arial"/>
          <w:szCs w:val="18"/>
        </w:rPr>
      </w:pPr>
      <w:r w:rsidRPr="00E978EC">
        <w:rPr>
          <w:rFonts w:cs="Arial"/>
          <w:szCs w:val="18"/>
        </w:rPr>
        <w:t>- demontaż, montaż i regulacja naciągu łańcucha napędowego rolkowego,</w:t>
      </w:r>
    </w:p>
    <w:p w14:paraId="70E79235" w14:textId="4E03EE9C" w:rsidR="008062BF" w:rsidRPr="00E978EC" w:rsidRDefault="008062BF" w:rsidP="008D0983">
      <w:pPr>
        <w:pStyle w:val="Akapitzlist"/>
        <w:tabs>
          <w:tab w:val="left" w:pos="1134"/>
          <w:tab w:val="right" w:pos="8080"/>
          <w:tab w:val="left" w:pos="8222"/>
        </w:tabs>
        <w:spacing w:line="360" w:lineRule="auto"/>
        <w:ind w:left="0"/>
        <w:rPr>
          <w:rFonts w:cs="Arial"/>
          <w:szCs w:val="18"/>
        </w:rPr>
      </w:pPr>
      <w:r w:rsidRPr="00E978EC">
        <w:rPr>
          <w:rFonts w:cs="Arial"/>
          <w:szCs w:val="18"/>
        </w:rPr>
        <w:t>- demontaż oraz montaż wału głównego,</w:t>
      </w:r>
    </w:p>
    <w:p w14:paraId="7EE101F9" w14:textId="77777777" w:rsidR="008062BF" w:rsidRPr="00E978EC" w:rsidRDefault="008062BF" w:rsidP="008D0983">
      <w:pPr>
        <w:pStyle w:val="Akapitzlist"/>
        <w:tabs>
          <w:tab w:val="left" w:pos="1134"/>
          <w:tab w:val="right" w:pos="8080"/>
          <w:tab w:val="left" w:pos="8222"/>
        </w:tabs>
        <w:spacing w:line="360" w:lineRule="auto"/>
        <w:ind w:left="0"/>
        <w:rPr>
          <w:rFonts w:cs="Arial"/>
          <w:szCs w:val="18"/>
        </w:rPr>
      </w:pPr>
      <w:r w:rsidRPr="00E978EC">
        <w:rPr>
          <w:rFonts w:cs="Arial"/>
          <w:szCs w:val="18"/>
        </w:rPr>
        <w:t>- demontaż i montaż kół łańcuchowych, regeneracja wału głównego,</w:t>
      </w:r>
    </w:p>
    <w:p w14:paraId="19159E14" w14:textId="77777777" w:rsidR="008062BF" w:rsidRPr="00E978EC" w:rsidRDefault="008062BF" w:rsidP="008D0983">
      <w:pPr>
        <w:pStyle w:val="Akapitzlist"/>
        <w:tabs>
          <w:tab w:val="left" w:pos="1134"/>
          <w:tab w:val="right" w:pos="8080"/>
          <w:tab w:val="left" w:pos="8222"/>
        </w:tabs>
        <w:spacing w:line="360" w:lineRule="auto"/>
        <w:ind w:left="284" w:hanging="284"/>
        <w:rPr>
          <w:rFonts w:cs="Arial"/>
          <w:szCs w:val="18"/>
        </w:rPr>
      </w:pPr>
      <w:r w:rsidRPr="00E978EC">
        <w:rPr>
          <w:rFonts w:cs="Arial"/>
          <w:szCs w:val="18"/>
        </w:rPr>
        <w:t>- dostawa i wymiana łożysk wału głównego (22226 CC/W3 2 szt.) wraz z oprawami łożyskowymi TNN 226 i TNP 226.</w:t>
      </w:r>
    </w:p>
    <w:p w14:paraId="6D5E190A" w14:textId="77777777" w:rsidR="008062BF" w:rsidRPr="00E978EC" w:rsidRDefault="008062BF" w:rsidP="008D0983">
      <w:pPr>
        <w:spacing w:line="360" w:lineRule="auto"/>
        <w:ind w:left="426"/>
        <w:rPr>
          <w:rFonts w:cs="Arial"/>
          <w:szCs w:val="18"/>
        </w:rPr>
      </w:pPr>
      <w:r w:rsidRPr="00E978EC">
        <w:rPr>
          <w:rFonts w:cs="Arial"/>
          <w:szCs w:val="18"/>
        </w:rPr>
        <w:t>Wymagania:</w:t>
      </w:r>
    </w:p>
    <w:p w14:paraId="4DF3822D" w14:textId="77777777" w:rsidR="008062BF" w:rsidRPr="00E978EC" w:rsidRDefault="008062BF" w:rsidP="008D0983">
      <w:pPr>
        <w:pStyle w:val="Akapitzlist"/>
        <w:tabs>
          <w:tab w:val="left" w:pos="1134"/>
          <w:tab w:val="right" w:pos="8080"/>
          <w:tab w:val="left" w:pos="8222"/>
        </w:tabs>
        <w:spacing w:line="360" w:lineRule="auto"/>
        <w:ind w:left="426"/>
        <w:rPr>
          <w:rFonts w:cs="Arial"/>
          <w:szCs w:val="18"/>
        </w:rPr>
      </w:pPr>
      <w:r w:rsidRPr="00E978EC">
        <w:rPr>
          <w:rFonts w:cs="Arial"/>
          <w:szCs w:val="18"/>
        </w:rPr>
        <w:t>– materiały i części zamienne dostarcza Wykonawca.</w:t>
      </w:r>
    </w:p>
    <w:p w14:paraId="11D5E7C5" w14:textId="77777777" w:rsidR="008062BF" w:rsidRPr="00217623" w:rsidRDefault="008062BF" w:rsidP="008062BF">
      <w:pPr>
        <w:tabs>
          <w:tab w:val="left" w:pos="1134"/>
          <w:tab w:val="right" w:pos="8080"/>
          <w:tab w:val="left" w:pos="8222"/>
        </w:tabs>
        <w:spacing w:line="260" w:lineRule="atLeast"/>
        <w:rPr>
          <w:rFonts w:cs="Arial"/>
          <w:color w:val="FF0000"/>
          <w:szCs w:val="18"/>
        </w:rPr>
      </w:pPr>
    </w:p>
    <w:p w14:paraId="562927DD" w14:textId="6ABD1311" w:rsidR="008062BF" w:rsidRPr="00906E04" w:rsidRDefault="008062BF" w:rsidP="008D0983">
      <w:pPr>
        <w:pStyle w:val="Akapitzlist"/>
        <w:numPr>
          <w:ilvl w:val="4"/>
          <w:numId w:val="45"/>
        </w:numPr>
        <w:spacing w:line="360" w:lineRule="auto"/>
        <w:rPr>
          <w:rFonts w:cs="Arial"/>
          <w:b/>
        </w:rPr>
      </w:pPr>
      <w:r w:rsidRPr="00906E04">
        <w:rPr>
          <w:rFonts w:cs="Arial"/>
          <w:b/>
        </w:rPr>
        <w:t>Zespół napinający</w:t>
      </w:r>
    </w:p>
    <w:p w14:paraId="03EB2514" w14:textId="77777777" w:rsidR="008062BF" w:rsidRPr="00906E04" w:rsidRDefault="008062BF" w:rsidP="008D0983">
      <w:pPr>
        <w:spacing w:line="360" w:lineRule="auto"/>
        <w:rPr>
          <w:rFonts w:cs="Arial"/>
          <w:szCs w:val="18"/>
        </w:rPr>
      </w:pPr>
      <w:r w:rsidRPr="00906E04">
        <w:rPr>
          <w:rFonts w:cs="Arial"/>
          <w:szCs w:val="18"/>
        </w:rPr>
        <w:t>Zakres prac obejmuje:</w:t>
      </w:r>
    </w:p>
    <w:p w14:paraId="6EFA10EF" w14:textId="77777777" w:rsidR="008062BF" w:rsidRPr="00906E04" w:rsidRDefault="008062BF" w:rsidP="008D0983">
      <w:pPr>
        <w:pStyle w:val="Akapitzlist"/>
        <w:tabs>
          <w:tab w:val="left" w:pos="1134"/>
          <w:tab w:val="right" w:pos="8080"/>
          <w:tab w:val="left" w:pos="8222"/>
        </w:tabs>
        <w:spacing w:line="360" w:lineRule="auto"/>
        <w:ind w:left="0"/>
        <w:rPr>
          <w:rFonts w:cs="Arial"/>
          <w:szCs w:val="18"/>
        </w:rPr>
      </w:pPr>
      <w:r w:rsidRPr="00906E04">
        <w:rPr>
          <w:rFonts w:cs="Arial"/>
          <w:szCs w:val="18"/>
        </w:rPr>
        <w:t xml:space="preserve">- demontaż układu napinającego, </w:t>
      </w:r>
    </w:p>
    <w:p w14:paraId="0A688229" w14:textId="77777777" w:rsidR="008062BF" w:rsidRPr="00906E04" w:rsidRDefault="008062BF" w:rsidP="008D0983">
      <w:pPr>
        <w:pStyle w:val="Akapitzlist"/>
        <w:tabs>
          <w:tab w:val="left" w:pos="1134"/>
          <w:tab w:val="right" w:pos="8080"/>
          <w:tab w:val="left" w:pos="8222"/>
        </w:tabs>
        <w:spacing w:line="360" w:lineRule="auto"/>
        <w:ind w:left="0"/>
        <w:rPr>
          <w:rFonts w:cs="Arial"/>
          <w:szCs w:val="18"/>
        </w:rPr>
      </w:pPr>
      <w:r w:rsidRPr="00906E04">
        <w:rPr>
          <w:rFonts w:cs="Arial"/>
          <w:szCs w:val="18"/>
        </w:rPr>
        <w:t>- demontaż oraz montaż wału napinającego,</w:t>
      </w:r>
    </w:p>
    <w:p w14:paraId="66561092" w14:textId="77777777" w:rsidR="008062BF" w:rsidRPr="00906E04" w:rsidRDefault="008062BF" w:rsidP="008D0983">
      <w:pPr>
        <w:pStyle w:val="Akapitzlist"/>
        <w:tabs>
          <w:tab w:val="left" w:pos="1134"/>
          <w:tab w:val="right" w:pos="8080"/>
          <w:tab w:val="left" w:pos="8222"/>
        </w:tabs>
        <w:spacing w:line="360" w:lineRule="auto"/>
        <w:ind w:left="0"/>
        <w:rPr>
          <w:rFonts w:cs="Arial"/>
          <w:szCs w:val="18"/>
        </w:rPr>
      </w:pPr>
      <w:r w:rsidRPr="00906E04">
        <w:rPr>
          <w:rFonts w:cs="Arial"/>
          <w:szCs w:val="18"/>
        </w:rPr>
        <w:t xml:space="preserve">- dostawa i wymiana sprężyn napinających </w:t>
      </w:r>
      <w:proofErr w:type="spellStart"/>
      <w:r w:rsidRPr="00906E04">
        <w:rPr>
          <w:rFonts w:cs="Arial"/>
          <w:szCs w:val="18"/>
        </w:rPr>
        <w:t>Dp</w:t>
      </w:r>
      <w:proofErr w:type="spellEnd"/>
      <w:r w:rsidRPr="00906E04">
        <w:rPr>
          <w:rFonts w:cs="Arial"/>
          <w:szCs w:val="18"/>
        </w:rPr>
        <w:t xml:space="preserve">=110; </w:t>
      </w:r>
      <w:r w:rsidRPr="00906E04">
        <w:rPr>
          <w:rFonts w:cs="Arial"/>
          <w:szCs w:val="18"/>
        </w:rPr>
        <w:sym w:font="Symbol" w:char="F066"/>
      </w:r>
      <w:r w:rsidRPr="00906E04">
        <w:rPr>
          <w:rFonts w:cs="Arial"/>
          <w:szCs w:val="18"/>
        </w:rPr>
        <w:t xml:space="preserve"> drutu 22,5; </w:t>
      </w:r>
      <w:proofErr w:type="spellStart"/>
      <w:r w:rsidRPr="00906E04">
        <w:rPr>
          <w:rFonts w:cs="Arial"/>
          <w:szCs w:val="18"/>
        </w:rPr>
        <w:t>Lo</w:t>
      </w:r>
      <w:proofErr w:type="spellEnd"/>
      <w:r w:rsidRPr="00906E04">
        <w:rPr>
          <w:rFonts w:cs="Arial"/>
          <w:szCs w:val="18"/>
        </w:rPr>
        <w:t xml:space="preserve">= 280; </w:t>
      </w:r>
      <w:proofErr w:type="spellStart"/>
      <w:r w:rsidRPr="00906E04">
        <w:rPr>
          <w:rFonts w:cs="Arial"/>
          <w:szCs w:val="18"/>
        </w:rPr>
        <w:t>Ln</w:t>
      </w:r>
      <w:proofErr w:type="spellEnd"/>
      <w:r w:rsidRPr="00906E04">
        <w:rPr>
          <w:rFonts w:cs="Arial"/>
          <w:szCs w:val="18"/>
        </w:rPr>
        <w:t>=260,</w:t>
      </w:r>
    </w:p>
    <w:p w14:paraId="0EC69B4A" w14:textId="77777777" w:rsidR="008062BF" w:rsidRPr="00906E04" w:rsidRDefault="008062BF" w:rsidP="008D0983">
      <w:pPr>
        <w:pStyle w:val="Akapitzlist"/>
        <w:tabs>
          <w:tab w:val="left" w:pos="1134"/>
          <w:tab w:val="right" w:pos="8080"/>
          <w:tab w:val="left" w:pos="8222"/>
        </w:tabs>
        <w:spacing w:line="360" w:lineRule="auto"/>
        <w:ind w:left="0"/>
        <w:rPr>
          <w:rFonts w:cs="Arial"/>
          <w:szCs w:val="18"/>
        </w:rPr>
      </w:pPr>
      <w:r w:rsidRPr="00906E04">
        <w:rPr>
          <w:rFonts w:cs="Arial"/>
          <w:szCs w:val="18"/>
        </w:rPr>
        <w:t xml:space="preserve">- dostawa i wymiana łożysk wału napinającego (NJ320 2 szt.) </w:t>
      </w:r>
    </w:p>
    <w:p w14:paraId="5D5B4A96" w14:textId="77777777" w:rsidR="008062BF" w:rsidRPr="00906E04" w:rsidRDefault="008062BF" w:rsidP="008D0983">
      <w:pPr>
        <w:pStyle w:val="Akapitzlist"/>
        <w:numPr>
          <w:ilvl w:val="4"/>
          <w:numId w:val="45"/>
        </w:numPr>
        <w:spacing w:line="360" w:lineRule="auto"/>
        <w:rPr>
          <w:rFonts w:cs="Arial"/>
          <w:b/>
        </w:rPr>
      </w:pPr>
      <w:r w:rsidRPr="00906E04">
        <w:rPr>
          <w:rFonts w:cs="Arial"/>
          <w:b/>
        </w:rPr>
        <w:t>Wanna odżużlacza</w:t>
      </w:r>
    </w:p>
    <w:p w14:paraId="12495667" w14:textId="77777777" w:rsidR="008062BF" w:rsidRPr="00906E04" w:rsidRDefault="008062BF" w:rsidP="008D0983">
      <w:pPr>
        <w:spacing w:line="360" w:lineRule="auto"/>
        <w:rPr>
          <w:rFonts w:cs="Arial"/>
        </w:rPr>
      </w:pPr>
      <w:r w:rsidRPr="00906E04">
        <w:rPr>
          <w:rFonts w:cs="Arial"/>
        </w:rPr>
        <w:t>Zakres prac obejmuje:</w:t>
      </w:r>
    </w:p>
    <w:p w14:paraId="52A3FF4F" w14:textId="77777777" w:rsidR="00906E04" w:rsidRPr="00906E04" w:rsidRDefault="008062BF" w:rsidP="008D0983">
      <w:pPr>
        <w:pStyle w:val="Akapitzlist"/>
        <w:tabs>
          <w:tab w:val="left" w:pos="1134"/>
          <w:tab w:val="right" w:pos="8080"/>
          <w:tab w:val="left" w:pos="8222"/>
        </w:tabs>
        <w:spacing w:line="360" w:lineRule="auto"/>
        <w:ind w:left="142" w:hanging="142"/>
        <w:rPr>
          <w:rFonts w:cs="Arial"/>
        </w:rPr>
      </w:pPr>
      <w:r w:rsidRPr="00906E04">
        <w:rPr>
          <w:rFonts w:cs="Arial"/>
        </w:rPr>
        <w:t xml:space="preserve">- </w:t>
      </w:r>
      <w:r w:rsidR="00906E04" w:rsidRPr="00906E04">
        <w:rPr>
          <w:rFonts w:cs="Arial"/>
        </w:rPr>
        <w:t>naprawa ścian wanny (spawanie pęknięć, wymiana pocienionych/zniszczonych fragmentów – zakłada się 10m</w:t>
      </w:r>
      <w:r w:rsidR="00906E04" w:rsidRPr="00906E04">
        <w:rPr>
          <w:rFonts w:cs="Arial"/>
          <w:vertAlign w:val="superscript"/>
        </w:rPr>
        <w:t>2</w:t>
      </w:r>
      <w:r w:rsidR="00906E04" w:rsidRPr="00906E04">
        <w:rPr>
          <w:rFonts w:cs="Arial"/>
        </w:rPr>
        <w:t xml:space="preserve"> (</w:t>
      </w:r>
      <w:r w:rsidR="00906E04" w:rsidRPr="00906E04">
        <w:rPr>
          <w:rFonts w:cs="Arial"/>
          <w:i/>
        </w:rPr>
        <w:t>mat. : S355J2G3 lub równoważny, gr.8 mm)</w:t>
      </w:r>
    </w:p>
    <w:p w14:paraId="78864A78" w14:textId="77777777" w:rsidR="00906E04" w:rsidRPr="00906E04" w:rsidRDefault="00906E04" w:rsidP="008D0983">
      <w:pPr>
        <w:pStyle w:val="Akapitzlist"/>
        <w:tabs>
          <w:tab w:val="left" w:pos="1134"/>
          <w:tab w:val="right" w:pos="8080"/>
          <w:tab w:val="left" w:pos="8222"/>
        </w:tabs>
        <w:spacing w:line="360" w:lineRule="auto"/>
        <w:ind w:left="142" w:hanging="142"/>
        <w:rPr>
          <w:rFonts w:cs="Arial"/>
        </w:rPr>
      </w:pPr>
      <w:r w:rsidRPr="00906E04">
        <w:rPr>
          <w:rFonts w:cs="Arial"/>
        </w:rPr>
        <w:t>- naprawa uszczelnienia nożowego (spawanie pęknięć, wymiana pocienionych/zniszczonych fragmentów – zakłada się 10m</w:t>
      </w:r>
      <w:r w:rsidRPr="00906E04">
        <w:rPr>
          <w:rFonts w:cs="Arial"/>
          <w:vertAlign w:val="superscript"/>
        </w:rPr>
        <w:t xml:space="preserve">2 </w:t>
      </w:r>
      <w:r w:rsidRPr="00906E04">
        <w:rPr>
          <w:rFonts w:cs="Arial"/>
        </w:rPr>
        <w:t xml:space="preserve"> (</w:t>
      </w:r>
      <w:r w:rsidRPr="00906E04">
        <w:rPr>
          <w:rFonts w:cs="Arial"/>
          <w:i/>
        </w:rPr>
        <w:t>mat. S355J2G3 lub równoważny, gr.8 mm)</w:t>
      </w:r>
    </w:p>
    <w:p w14:paraId="52E3D674" w14:textId="77777777" w:rsidR="00906E04" w:rsidRPr="00906E04" w:rsidRDefault="00906E04" w:rsidP="008D0983">
      <w:pPr>
        <w:pStyle w:val="Akapitzlist"/>
        <w:tabs>
          <w:tab w:val="left" w:pos="1134"/>
          <w:tab w:val="right" w:pos="8080"/>
          <w:tab w:val="left" w:pos="8222"/>
        </w:tabs>
        <w:spacing w:line="360" w:lineRule="auto"/>
        <w:ind w:left="142" w:hanging="142"/>
        <w:rPr>
          <w:rFonts w:cs="Arial"/>
        </w:rPr>
      </w:pPr>
      <w:r w:rsidRPr="00906E04">
        <w:rPr>
          <w:rFonts w:cs="Arial"/>
        </w:rPr>
        <w:t>- przegląd i naprawa, kół jezdnych wanny żużlowej w zakresie na kalibracji otworu w kole jezdnym oraz wymianie sworznia w przypadku jego zużycia,</w:t>
      </w:r>
    </w:p>
    <w:p w14:paraId="09A6F989" w14:textId="77777777" w:rsidR="00906E04" w:rsidRPr="00906E04" w:rsidRDefault="00906E04" w:rsidP="008D0983">
      <w:pPr>
        <w:spacing w:line="360" w:lineRule="auto"/>
        <w:ind w:left="142" w:hanging="142"/>
        <w:rPr>
          <w:rFonts w:cs="Arial"/>
        </w:rPr>
      </w:pPr>
      <w:r w:rsidRPr="00906E04">
        <w:rPr>
          <w:rFonts w:cs="Arial"/>
        </w:rPr>
        <w:t>Wymagania:</w:t>
      </w:r>
    </w:p>
    <w:p w14:paraId="65BFA4A1" w14:textId="0666A0BD" w:rsidR="00906E04" w:rsidRPr="00906E04" w:rsidRDefault="00906E04" w:rsidP="008D0983">
      <w:pPr>
        <w:pStyle w:val="Akapitzlist"/>
        <w:tabs>
          <w:tab w:val="left" w:pos="1134"/>
          <w:tab w:val="right" w:pos="8080"/>
          <w:tab w:val="left" w:pos="8222"/>
        </w:tabs>
        <w:spacing w:line="360" w:lineRule="auto"/>
        <w:ind w:left="142" w:hanging="142"/>
        <w:rPr>
          <w:rFonts w:cs="Arial"/>
        </w:rPr>
      </w:pPr>
      <w:r w:rsidRPr="00906E04">
        <w:rPr>
          <w:rFonts w:cs="Arial"/>
        </w:rPr>
        <w:t>- materiały i części zamienne dostarcza Wykonawca,</w:t>
      </w:r>
    </w:p>
    <w:p w14:paraId="1DCAD95B" w14:textId="77777777" w:rsidR="008062BF" w:rsidRPr="00217623" w:rsidRDefault="008062BF" w:rsidP="008062BF">
      <w:pPr>
        <w:pStyle w:val="Akapitzlist"/>
        <w:tabs>
          <w:tab w:val="left" w:pos="1134"/>
          <w:tab w:val="right" w:pos="8080"/>
          <w:tab w:val="left" w:pos="8222"/>
        </w:tabs>
        <w:ind w:left="142" w:hanging="142"/>
        <w:rPr>
          <w:rFonts w:cs="Arial"/>
          <w:color w:val="FF0000"/>
        </w:rPr>
      </w:pPr>
    </w:p>
    <w:p w14:paraId="0A012FA9" w14:textId="77777777" w:rsidR="008062BF" w:rsidRPr="00906E04" w:rsidRDefault="008062BF" w:rsidP="008D0983">
      <w:pPr>
        <w:pStyle w:val="Akapitzlist"/>
        <w:numPr>
          <w:ilvl w:val="4"/>
          <w:numId w:val="45"/>
        </w:numPr>
        <w:spacing w:line="360" w:lineRule="auto"/>
        <w:rPr>
          <w:rFonts w:cs="Arial"/>
          <w:b/>
        </w:rPr>
      </w:pPr>
      <w:r w:rsidRPr="00906E04">
        <w:rPr>
          <w:rFonts w:cs="Arial"/>
          <w:b/>
        </w:rPr>
        <w:t>Instalacja smarownicza</w:t>
      </w:r>
    </w:p>
    <w:p w14:paraId="6A8E1154" w14:textId="77777777" w:rsidR="008062BF" w:rsidRPr="00906E04" w:rsidRDefault="008062BF" w:rsidP="008D0983">
      <w:pPr>
        <w:spacing w:line="360" w:lineRule="auto"/>
        <w:rPr>
          <w:rFonts w:cs="Arial"/>
        </w:rPr>
      </w:pPr>
      <w:r w:rsidRPr="00906E04">
        <w:rPr>
          <w:rFonts w:cs="Arial"/>
        </w:rPr>
        <w:t>Zakres prac obejmuje:</w:t>
      </w:r>
    </w:p>
    <w:p w14:paraId="673BA06D" w14:textId="77777777" w:rsidR="008062BF" w:rsidRPr="00906E04" w:rsidRDefault="008062BF" w:rsidP="008D0983">
      <w:pPr>
        <w:pStyle w:val="Akapitzlist"/>
        <w:tabs>
          <w:tab w:val="left" w:pos="1134"/>
          <w:tab w:val="right" w:pos="8080"/>
          <w:tab w:val="left" w:pos="8222"/>
        </w:tabs>
        <w:spacing w:line="360" w:lineRule="auto"/>
        <w:ind w:left="0"/>
        <w:rPr>
          <w:rFonts w:cs="Arial"/>
        </w:rPr>
      </w:pPr>
      <w:r w:rsidRPr="00906E04">
        <w:rPr>
          <w:rFonts w:cs="Arial"/>
        </w:rPr>
        <w:t>- naprawa uszkodzonych elementów instalacji,</w:t>
      </w:r>
    </w:p>
    <w:p w14:paraId="7586586D" w14:textId="77777777" w:rsidR="008062BF" w:rsidRPr="00906E04" w:rsidRDefault="008062BF" w:rsidP="008D0983">
      <w:pPr>
        <w:pStyle w:val="Akapitzlist"/>
        <w:tabs>
          <w:tab w:val="left" w:pos="1134"/>
          <w:tab w:val="right" w:pos="8080"/>
          <w:tab w:val="left" w:pos="8222"/>
        </w:tabs>
        <w:spacing w:line="360" w:lineRule="auto"/>
        <w:ind w:left="0"/>
        <w:rPr>
          <w:rFonts w:cs="Arial"/>
        </w:rPr>
      </w:pPr>
      <w:r w:rsidRPr="00906E04">
        <w:rPr>
          <w:rFonts w:cs="Arial"/>
        </w:rPr>
        <w:t>- kontrola pracy/drożności układu smarowania.</w:t>
      </w:r>
    </w:p>
    <w:p w14:paraId="3DFB3DD7" w14:textId="77777777" w:rsidR="008062BF" w:rsidRPr="00906E04" w:rsidRDefault="008062BF" w:rsidP="008D0983">
      <w:pPr>
        <w:spacing w:line="360" w:lineRule="auto"/>
        <w:rPr>
          <w:rFonts w:cs="Arial"/>
        </w:rPr>
      </w:pPr>
      <w:r w:rsidRPr="00906E04">
        <w:rPr>
          <w:rFonts w:cs="Arial"/>
        </w:rPr>
        <w:t>Wymagania:</w:t>
      </w:r>
    </w:p>
    <w:p w14:paraId="6A803ED7" w14:textId="77777777" w:rsidR="008062BF" w:rsidRPr="00906E04" w:rsidRDefault="008062BF" w:rsidP="008D0983">
      <w:pPr>
        <w:pStyle w:val="Akapitzlist"/>
        <w:tabs>
          <w:tab w:val="left" w:pos="1134"/>
          <w:tab w:val="right" w:pos="8080"/>
          <w:tab w:val="left" w:pos="8222"/>
        </w:tabs>
        <w:spacing w:line="360" w:lineRule="auto"/>
        <w:ind w:left="0"/>
        <w:rPr>
          <w:rFonts w:cs="Arial"/>
        </w:rPr>
      </w:pPr>
      <w:r w:rsidRPr="00906E04">
        <w:rPr>
          <w:rFonts w:cs="Arial"/>
        </w:rPr>
        <w:t xml:space="preserve">- materiały i części zamienne dostarcza Wykonawca </w:t>
      </w:r>
    </w:p>
    <w:p w14:paraId="54F7A0DC" w14:textId="77777777" w:rsidR="008062BF" w:rsidRPr="00217623" w:rsidRDefault="008062BF" w:rsidP="008D0983">
      <w:pPr>
        <w:pStyle w:val="Akapitzlist"/>
        <w:tabs>
          <w:tab w:val="left" w:pos="1134"/>
          <w:tab w:val="right" w:pos="8080"/>
          <w:tab w:val="left" w:pos="8222"/>
        </w:tabs>
        <w:spacing w:line="360" w:lineRule="auto"/>
        <w:ind w:left="0"/>
        <w:rPr>
          <w:rFonts w:cs="Arial"/>
          <w:color w:val="FF0000"/>
        </w:rPr>
      </w:pPr>
    </w:p>
    <w:p w14:paraId="3AE30132" w14:textId="77777777" w:rsidR="008062BF" w:rsidRPr="00906E04" w:rsidRDefault="008062BF" w:rsidP="008D0983">
      <w:pPr>
        <w:pStyle w:val="Akapitzlist"/>
        <w:numPr>
          <w:ilvl w:val="4"/>
          <w:numId w:val="45"/>
        </w:numPr>
        <w:spacing w:line="360" w:lineRule="auto"/>
        <w:rPr>
          <w:rFonts w:cs="Arial"/>
          <w:b/>
        </w:rPr>
      </w:pPr>
      <w:r w:rsidRPr="00906E04">
        <w:rPr>
          <w:rFonts w:cs="Arial"/>
          <w:b/>
        </w:rPr>
        <w:t>Instalacja spłukiwania łańcucha</w:t>
      </w:r>
    </w:p>
    <w:p w14:paraId="31B1BCDF" w14:textId="77777777" w:rsidR="008062BF" w:rsidRPr="00906E04" w:rsidRDefault="008062BF" w:rsidP="008D0983">
      <w:pPr>
        <w:spacing w:line="360" w:lineRule="auto"/>
        <w:rPr>
          <w:rFonts w:cs="Arial"/>
        </w:rPr>
      </w:pPr>
      <w:r w:rsidRPr="00906E04">
        <w:rPr>
          <w:rFonts w:cs="Arial"/>
        </w:rPr>
        <w:t>Zakres prac obejmuje:</w:t>
      </w:r>
    </w:p>
    <w:p w14:paraId="0AA78B76" w14:textId="77777777" w:rsidR="008062BF" w:rsidRPr="00906E04" w:rsidRDefault="008062BF" w:rsidP="008D0983">
      <w:pPr>
        <w:pStyle w:val="Akapitzlist"/>
        <w:tabs>
          <w:tab w:val="left" w:pos="1134"/>
          <w:tab w:val="right" w:pos="8080"/>
          <w:tab w:val="left" w:pos="8222"/>
        </w:tabs>
        <w:spacing w:line="360" w:lineRule="auto"/>
        <w:ind w:left="0"/>
        <w:rPr>
          <w:rFonts w:cs="Arial"/>
        </w:rPr>
      </w:pPr>
      <w:r w:rsidRPr="00906E04">
        <w:rPr>
          <w:rFonts w:cs="Arial"/>
        </w:rPr>
        <w:t>- kontrola drożności dysz i ich udrożnienie</w:t>
      </w:r>
    </w:p>
    <w:p w14:paraId="589DD62D" w14:textId="77777777" w:rsidR="008062BF" w:rsidRPr="00906E04" w:rsidRDefault="008062BF" w:rsidP="008D0983">
      <w:pPr>
        <w:spacing w:line="360" w:lineRule="auto"/>
        <w:rPr>
          <w:rFonts w:cs="Arial"/>
        </w:rPr>
      </w:pPr>
      <w:r w:rsidRPr="00906E04">
        <w:rPr>
          <w:rFonts w:cs="Arial"/>
        </w:rPr>
        <w:t>Wymagania:</w:t>
      </w:r>
    </w:p>
    <w:p w14:paraId="22D4D143" w14:textId="072937A1" w:rsidR="008062BF" w:rsidRDefault="008062BF" w:rsidP="00486545">
      <w:pPr>
        <w:pStyle w:val="Akapitzlist"/>
        <w:tabs>
          <w:tab w:val="left" w:pos="1134"/>
          <w:tab w:val="right" w:pos="8080"/>
          <w:tab w:val="left" w:pos="8222"/>
        </w:tabs>
        <w:spacing w:line="360" w:lineRule="auto"/>
        <w:ind w:left="0"/>
        <w:rPr>
          <w:rFonts w:cs="Arial"/>
        </w:rPr>
      </w:pPr>
      <w:r w:rsidRPr="00906E04">
        <w:rPr>
          <w:rFonts w:cs="Arial"/>
        </w:rPr>
        <w:t>- materiały i części zamienne dostarcza wykonawca,</w:t>
      </w:r>
    </w:p>
    <w:p w14:paraId="3D80CAB5" w14:textId="77777777" w:rsidR="00486545" w:rsidRPr="00486545" w:rsidRDefault="00486545" w:rsidP="00486545">
      <w:pPr>
        <w:pStyle w:val="Akapitzlist"/>
        <w:tabs>
          <w:tab w:val="left" w:pos="1134"/>
          <w:tab w:val="right" w:pos="8080"/>
          <w:tab w:val="left" w:pos="8222"/>
        </w:tabs>
        <w:spacing w:line="360" w:lineRule="auto"/>
        <w:ind w:left="0"/>
        <w:rPr>
          <w:rFonts w:cs="Arial"/>
        </w:rPr>
      </w:pPr>
    </w:p>
    <w:p w14:paraId="596CB41B" w14:textId="77777777" w:rsidR="008062BF" w:rsidRPr="00116863" w:rsidRDefault="008062BF" w:rsidP="00BE377F">
      <w:pPr>
        <w:pStyle w:val="Akapitzlist"/>
        <w:numPr>
          <w:ilvl w:val="3"/>
          <w:numId w:val="45"/>
        </w:numPr>
        <w:spacing w:after="120" w:line="260" w:lineRule="atLeast"/>
        <w:rPr>
          <w:rFonts w:cs="Arial"/>
          <w:b/>
        </w:rPr>
      </w:pPr>
      <w:r w:rsidRPr="00116863">
        <w:rPr>
          <w:rFonts w:cs="Arial"/>
          <w:b/>
        </w:rPr>
        <w:t xml:space="preserve">Instalacja </w:t>
      </w:r>
      <w:proofErr w:type="spellStart"/>
      <w:r w:rsidRPr="00116863">
        <w:rPr>
          <w:rFonts w:cs="Arial"/>
          <w:b/>
        </w:rPr>
        <w:t>spłuczna</w:t>
      </w:r>
      <w:proofErr w:type="spellEnd"/>
      <w:r w:rsidRPr="00116863">
        <w:rPr>
          <w:rFonts w:cs="Arial"/>
          <w:b/>
        </w:rPr>
        <w:t xml:space="preserve"> kotła OP430/K-2</w:t>
      </w:r>
    </w:p>
    <w:p w14:paraId="3A465590" w14:textId="77777777" w:rsidR="008062BF" w:rsidRPr="00116863" w:rsidRDefault="008062BF" w:rsidP="008D0983">
      <w:pPr>
        <w:pStyle w:val="Tekstpodstawowy2"/>
        <w:tabs>
          <w:tab w:val="left" w:pos="0"/>
        </w:tabs>
        <w:spacing w:line="360" w:lineRule="auto"/>
        <w:rPr>
          <w:rFonts w:cs="Arial"/>
          <w:szCs w:val="18"/>
        </w:rPr>
      </w:pPr>
      <w:r w:rsidRPr="00116863">
        <w:rPr>
          <w:rFonts w:cs="Arial"/>
          <w:szCs w:val="18"/>
        </w:rPr>
        <w:t xml:space="preserve">Przewiduje się wymianę instalacji wody </w:t>
      </w:r>
      <w:proofErr w:type="spellStart"/>
      <w:r w:rsidRPr="00116863">
        <w:rPr>
          <w:rFonts w:cs="Arial"/>
          <w:szCs w:val="18"/>
        </w:rPr>
        <w:t>spłucznej</w:t>
      </w:r>
      <w:proofErr w:type="spellEnd"/>
      <w:r w:rsidRPr="00116863">
        <w:rPr>
          <w:rFonts w:cs="Arial"/>
          <w:szCs w:val="18"/>
        </w:rPr>
        <w:t xml:space="preserve"> usytuowanej w budynku kotłowni kotła K-2 na poz. 0m. Granicą od strony instalacji jest zasuwa odcinająca na zewnątrz kotłowni.</w:t>
      </w:r>
    </w:p>
    <w:p w14:paraId="374D426A" w14:textId="77777777" w:rsidR="008062BF" w:rsidRPr="00116863" w:rsidRDefault="008062BF" w:rsidP="008D0983">
      <w:pPr>
        <w:spacing w:line="360" w:lineRule="auto"/>
        <w:rPr>
          <w:rFonts w:cs="Arial"/>
          <w:iCs/>
          <w:szCs w:val="18"/>
        </w:rPr>
      </w:pPr>
      <w:r w:rsidRPr="00116863">
        <w:rPr>
          <w:rFonts w:cs="Arial"/>
          <w:iCs/>
          <w:szCs w:val="18"/>
        </w:rPr>
        <w:t>Parametry pracy:</w:t>
      </w:r>
    </w:p>
    <w:p w14:paraId="29F9B2D4" w14:textId="77777777" w:rsidR="008062BF" w:rsidRPr="00116863" w:rsidRDefault="008062BF" w:rsidP="008D0983">
      <w:pPr>
        <w:pStyle w:val="Tekstpodstawowy2"/>
        <w:tabs>
          <w:tab w:val="left" w:pos="360"/>
        </w:tabs>
        <w:spacing w:after="0" w:line="360" w:lineRule="auto"/>
        <w:ind w:left="360" w:hanging="360"/>
        <w:rPr>
          <w:rFonts w:cs="Arial"/>
          <w:szCs w:val="18"/>
        </w:rPr>
      </w:pPr>
      <w:r w:rsidRPr="00116863">
        <w:rPr>
          <w:rFonts w:cs="Arial"/>
          <w:szCs w:val="18"/>
        </w:rPr>
        <w:t xml:space="preserve">- czynnik – woda </w:t>
      </w:r>
      <w:proofErr w:type="spellStart"/>
      <w:r w:rsidRPr="00116863">
        <w:rPr>
          <w:rFonts w:cs="Arial"/>
          <w:szCs w:val="18"/>
        </w:rPr>
        <w:t>spłuczna</w:t>
      </w:r>
      <w:proofErr w:type="spellEnd"/>
      <w:r w:rsidRPr="00116863">
        <w:rPr>
          <w:rFonts w:cs="Arial"/>
          <w:szCs w:val="18"/>
        </w:rPr>
        <w:t>,</w:t>
      </w:r>
    </w:p>
    <w:p w14:paraId="6B4E2C14" w14:textId="77777777" w:rsidR="008062BF" w:rsidRPr="00116863" w:rsidRDefault="008062BF" w:rsidP="008D0983">
      <w:pPr>
        <w:pStyle w:val="Tekstpodstawowy2"/>
        <w:tabs>
          <w:tab w:val="left" w:pos="360"/>
        </w:tabs>
        <w:spacing w:after="0" w:line="360" w:lineRule="auto"/>
        <w:ind w:left="360" w:hanging="360"/>
        <w:rPr>
          <w:rFonts w:cs="Arial"/>
          <w:szCs w:val="18"/>
        </w:rPr>
      </w:pPr>
      <w:r w:rsidRPr="00116863">
        <w:rPr>
          <w:rFonts w:cs="Arial"/>
          <w:szCs w:val="18"/>
        </w:rPr>
        <w:t>- ciśnienie p = 0,4MPa,</w:t>
      </w:r>
    </w:p>
    <w:p w14:paraId="30FDFCE5" w14:textId="77777777" w:rsidR="008062BF" w:rsidRPr="00116863" w:rsidRDefault="008062BF" w:rsidP="008D0983">
      <w:pPr>
        <w:pStyle w:val="Tekstpodstawowy2"/>
        <w:tabs>
          <w:tab w:val="left" w:pos="360"/>
        </w:tabs>
        <w:spacing w:after="0" w:line="360" w:lineRule="auto"/>
        <w:ind w:left="360" w:hanging="360"/>
        <w:rPr>
          <w:rFonts w:cs="Arial"/>
          <w:szCs w:val="18"/>
        </w:rPr>
      </w:pPr>
      <w:r w:rsidRPr="00116863">
        <w:rPr>
          <w:rFonts w:cs="Arial"/>
          <w:szCs w:val="18"/>
        </w:rPr>
        <w:t>- temperatura t = 20ºC.</w:t>
      </w:r>
    </w:p>
    <w:p w14:paraId="1ADB99F6" w14:textId="77777777" w:rsidR="008062BF" w:rsidRPr="00116863" w:rsidRDefault="008062BF" w:rsidP="008D0983">
      <w:pPr>
        <w:pStyle w:val="Tekstpodstawowy2"/>
        <w:tabs>
          <w:tab w:val="left" w:pos="360"/>
        </w:tabs>
        <w:spacing w:after="0" w:line="360" w:lineRule="auto"/>
        <w:ind w:left="360" w:hanging="360"/>
        <w:rPr>
          <w:rFonts w:cs="Arial"/>
          <w:szCs w:val="18"/>
        </w:rPr>
      </w:pPr>
    </w:p>
    <w:p w14:paraId="75AE31C1" w14:textId="77777777" w:rsidR="008062BF" w:rsidRPr="00116863" w:rsidRDefault="008062BF" w:rsidP="008D0983">
      <w:pPr>
        <w:pStyle w:val="Tekstpodstawowy2"/>
        <w:tabs>
          <w:tab w:val="left" w:pos="360"/>
        </w:tabs>
        <w:spacing w:after="0" w:line="360" w:lineRule="auto"/>
        <w:ind w:left="360" w:hanging="360"/>
        <w:rPr>
          <w:rFonts w:cs="Arial"/>
          <w:szCs w:val="18"/>
        </w:rPr>
      </w:pPr>
      <w:r w:rsidRPr="00116863">
        <w:rPr>
          <w:rFonts w:cs="Arial"/>
          <w:szCs w:val="18"/>
        </w:rPr>
        <w:t>Zakres prac obejmuje:</w:t>
      </w:r>
    </w:p>
    <w:p w14:paraId="36B7AC94" w14:textId="77777777" w:rsidR="008062BF" w:rsidRPr="00116863" w:rsidRDefault="008062BF" w:rsidP="008D0983">
      <w:pPr>
        <w:pStyle w:val="Tekstpodstawowy2"/>
        <w:tabs>
          <w:tab w:val="left" w:pos="360"/>
        </w:tabs>
        <w:spacing w:after="0" w:line="360" w:lineRule="auto"/>
        <w:ind w:left="360" w:hanging="360"/>
        <w:rPr>
          <w:rFonts w:cs="Arial"/>
          <w:szCs w:val="18"/>
        </w:rPr>
      </w:pPr>
      <w:r w:rsidRPr="00116863">
        <w:rPr>
          <w:rFonts w:cs="Arial"/>
          <w:szCs w:val="18"/>
        </w:rPr>
        <w:t>- demontaż oraz montaż przykryć kanałów żużlowych,</w:t>
      </w:r>
    </w:p>
    <w:p w14:paraId="3F648029" w14:textId="77777777" w:rsidR="008062BF" w:rsidRPr="00116863" w:rsidRDefault="008062BF" w:rsidP="008D0983">
      <w:pPr>
        <w:pStyle w:val="Tekstpodstawowy2"/>
        <w:tabs>
          <w:tab w:val="left" w:pos="360"/>
        </w:tabs>
        <w:spacing w:after="0" w:line="360" w:lineRule="auto"/>
        <w:ind w:left="360" w:hanging="360"/>
        <w:rPr>
          <w:rFonts w:cs="Arial"/>
          <w:szCs w:val="18"/>
        </w:rPr>
      </w:pPr>
      <w:r w:rsidRPr="00116863">
        <w:rPr>
          <w:rFonts w:cs="Arial"/>
          <w:szCs w:val="18"/>
        </w:rPr>
        <w:t>- oczyszczenie kanałów,</w:t>
      </w:r>
    </w:p>
    <w:p w14:paraId="0D9568EF" w14:textId="77777777" w:rsidR="008062BF" w:rsidRPr="00116863" w:rsidRDefault="008062BF" w:rsidP="008D0983">
      <w:pPr>
        <w:pStyle w:val="Tekstpodstawowy2"/>
        <w:tabs>
          <w:tab w:val="left" w:pos="360"/>
        </w:tabs>
        <w:spacing w:after="0" w:line="360" w:lineRule="auto"/>
        <w:ind w:left="360" w:hanging="360"/>
        <w:rPr>
          <w:rFonts w:cs="Arial"/>
          <w:szCs w:val="18"/>
        </w:rPr>
      </w:pPr>
      <w:r w:rsidRPr="00116863">
        <w:rPr>
          <w:rFonts w:cs="Arial"/>
          <w:szCs w:val="18"/>
        </w:rPr>
        <w:t xml:space="preserve">- wykonanie oraz wymianę instalacji wody </w:t>
      </w:r>
      <w:proofErr w:type="spellStart"/>
      <w:r w:rsidRPr="00116863">
        <w:rPr>
          <w:rFonts w:cs="Arial"/>
          <w:szCs w:val="18"/>
        </w:rPr>
        <w:t>spłucznej</w:t>
      </w:r>
      <w:proofErr w:type="spellEnd"/>
      <w:r w:rsidRPr="00116863">
        <w:rPr>
          <w:rFonts w:cs="Arial"/>
          <w:szCs w:val="18"/>
        </w:rPr>
        <w:t>. Instalację należy odtworzyć zgodnie ze stanem istniejącym Orientacyjnie przewiduje się następujące ilości i rodzaje rur:</w:t>
      </w:r>
    </w:p>
    <w:p w14:paraId="37E7499A" w14:textId="77777777" w:rsidR="008062BF" w:rsidRPr="00116863" w:rsidRDefault="008062BF" w:rsidP="008D0983">
      <w:pPr>
        <w:pStyle w:val="Tekstpodstawowy2"/>
        <w:numPr>
          <w:ilvl w:val="0"/>
          <w:numId w:val="48"/>
        </w:numPr>
        <w:tabs>
          <w:tab w:val="left" w:pos="360"/>
        </w:tabs>
        <w:spacing w:after="0" w:line="360" w:lineRule="auto"/>
        <w:jc w:val="both"/>
        <w:rPr>
          <w:rFonts w:cs="Arial"/>
          <w:szCs w:val="18"/>
        </w:rPr>
      </w:pPr>
      <w:r w:rsidRPr="00116863">
        <w:rPr>
          <w:rFonts w:cs="Arial"/>
          <w:szCs w:val="18"/>
        </w:rPr>
        <w:t xml:space="preserve">40 </w:t>
      </w:r>
      <w:proofErr w:type="spellStart"/>
      <w:r w:rsidRPr="00116863">
        <w:rPr>
          <w:rFonts w:cs="Arial"/>
          <w:szCs w:val="18"/>
        </w:rPr>
        <w:t>mb</w:t>
      </w:r>
      <w:proofErr w:type="spellEnd"/>
      <w:r w:rsidRPr="00116863">
        <w:rPr>
          <w:rFonts w:cs="Arial"/>
          <w:szCs w:val="18"/>
        </w:rPr>
        <w:t xml:space="preserve"> rury fi 159x6,3,</w:t>
      </w:r>
    </w:p>
    <w:p w14:paraId="3EFF7C4D" w14:textId="77777777" w:rsidR="008062BF" w:rsidRPr="00116863" w:rsidRDefault="008062BF" w:rsidP="008D0983">
      <w:pPr>
        <w:pStyle w:val="Tekstpodstawowy2"/>
        <w:numPr>
          <w:ilvl w:val="0"/>
          <w:numId w:val="48"/>
        </w:numPr>
        <w:tabs>
          <w:tab w:val="left" w:pos="360"/>
        </w:tabs>
        <w:spacing w:after="0" w:line="360" w:lineRule="auto"/>
        <w:jc w:val="both"/>
        <w:rPr>
          <w:rFonts w:cs="Arial"/>
          <w:szCs w:val="18"/>
        </w:rPr>
      </w:pPr>
      <w:r w:rsidRPr="00116863">
        <w:rPr>
          <w:rFonts w:cs="Arial"/>
          <w:szCs w:val="18"/>
        </w:rPr>
        <w:lastRenderedPageBreak/>
        <w:t xml:space="preserve">72 </w:t>
      </w:r>
      <w:proofErr w:type="spellStart"/>
      <w:r w:rsidRPr="00116863">
        <w:rPr>
          <w:rFonts w:cs="Arial"/>
          <w:szCs w:val="18"/>
        </w:rPr>
        <w:t>mb</w:t>
      </w:r>
      <w:proofErr w:type="spellEnd"/>
      <w:r w:rsidRPr="00116863">
        <w:rPr>
          <w:rFonts w:cs="Arial"/>
          <w:szCs w:val="18"/>
        </w:rPr>
        <w:t xml:space="preserve"> rury fi 88,9x5,</w:t>
      </w:r>
    </w:p>
    <w:p w14:paraId="6A506A44" w14:textId="77777777" w:rsidR="008062BF" w:rsidRPr="00116863" w:rsidRDefault="008062BF" w:rsidP="008D0983">
      <w:pPr>
        <w:pStyle w:val="Tekstpodstawowy2"/>
        <w:numPr>
          <w:ilvl w:val="0"/>
          <w:numId w:val="48"/>
        </w:numPr>
        <w:tabs>
          <w:tab w:val="left" w:pos="360"/>
        </w:tabs>
        <w:spacing w:after="0" w:line="360" w:lineRule="auto"/>
        <w:jc w:val="both"/>
        <w:rPr>
          <w:rFonts w:cs="Arial"/>
          <w:szCs w:val="18"/>
        </w:rPr>
      </w:pPr>
      <w:r w:rsidRPr="00116863">
        <w:rPr>
          <w:rFonts w:cs="Arial"/>
          <w:szCs w:val="18"/>
        </w:rPr>
        <w:t xml:space="preserve">50 szt. dysz </w:t>
      </w:r>
      <w:proofErr w:type="spellStart"/>
      <w:r w:rsidRPr="00116863">
        <w:rPr>
          <w:rFonts w:cs="Arial"/>
          <w:szCs w:val="18"/>
        </w:rPr>
        <w:t>spłucznych</w:t>
      </w:r>
      <w:proofErr w:type="spellEnd"/>
      <w:r w:rsidRPr="00116863">
        <w:rPr>
          <w:rFonts w:cs="Arial"/>
          <w:szCs w:val="18"/>
        </w:rPr>
        <w:t>.</w:t>
      </w:r>
    </w:p>
    <w:p w14:paraId="2A0999CE" w14:textId="77777777" w:rsidR="008062BF" w:rsidRPr="00116863" w:rsidRDefault="008062BF" w:rsidP="008D0983">
      <w:pPr>
        <w:pStyle w:val="Tekstpodstawowy2"/>
        <w:tabs>
          <w:tab w:val="left" w:pos="360"/>
        </w:tabs>
        <w:spacing w:after="0" w:line="360" w:lineRule="auto"/>
        <w:rPr>
          <w:rFonts w:cs="Arial"/>
          <w:szCs w:val="18"/>
        </w:rPr>
      </w:pPr>
      <w:r w:rsidRPr="00116863">
        <w:rPr>
          <w:rFonts w:cs="Arial"/>
          <w:szCs w:val="18"/>
        </w:rPr>
        <w:t xml:space="preserve">- dostawę oraz wymianę przepustnic w ilości 2 szt. DN 80 wraz z kołnierzami przyłączeniowymi </w:t>
      </w:r>
    </w:p>
    <w:p w14:paraId="4D5E4B47" w14:textId="77777777" w:rsidR="008062BF" w:rsidRPr="00116863" w:rsidRDefault="008062BF" w:rsidP="00486545">
      <w:pPr>
        <w:pStyle w:val="Tekstpodstawowy2"/>
        <w:tabs>
          <w:tab w:val="left" w:pos="360"/>
        </w:tabs>
        <w:spacing w:after="0" w:line="360" w:lineRule="auto"/>
        <w:ind w:left="360" w:hanging="360"/>
        <w:jc w:val="both"/>
        <w:rPr>
          <w:rFonts w:cs="Arial"/>
          <w:szCs w:val="18"/>
        </w:rPr>
      </w:pPr>
      <w:r w:rsidRPr="00116863">
        <w:rPr>
          <w:rFonts w:cs="Arial"/>
          <w:szCs w:val="18"/>
        </w:rPr>
        <w:t>Wymagania:</w:t>
      </w:r>
    </w:p>
    <w:p w14:paraId="357ABBA9" w14:textId="77777777" w:rsidR="008062BF" w:rsidRPr="00116863" w:rsidRDefault="008062BF" w:rsidP="00486545">
      <w:pPr>
        <w:pStyle w:val="Tekstpodstawowy2"/>
        <w:tabs>
          <w:tab w:val="left" w:pos="360"/>
        </w:tabs>
        <w:spacing w:after="0" w:line="360" w:lineRule="auto"/>
        <w:ind w:left="360" w:hanging="360"/>
        <w:jc w:val="both"/>
        <w:rPr>
          <w:rFonts w:cs="Arial"/>
          <w:szCs w:val="18"/>
        </w:rPr>
      </w:pPr>
      <w:r w:rsidRPr="00116863">
        <w:rPr>
          <w:rFonts w:cs="Arial"/>
          <w:szCs w:val="18"/>
        </w:rPr>
        <w:t>- wykonanie dysz jak dla rury fi 193,7x5,6 wg rys. OP-430-01-034,</w:t>
      </w:r>
    </w:p>
    <w:p w14:paraId="407E0634" w14:textId="77777777" w:rsidR="008062BF" w:rsidRPr="00116863" w:rsidRDefault="008062BF" w:rsidP="00486545">
      <w:pPr>
        <w:pStyle w:val="Tekstpodstawowy2"/>
        <w:tabs>
          <w:tab w:val="left" w:pos="360"/>
        </w:tabs>
        <w:spacing w:after="0" w:line="360" w:lineRule="auto"/>
        <w:ind w:left="360" w:hanging="360"/>
        <w:jc w:val="both"/>
        <w:rPr>
          <w:rFonts w:cs="Arial"/>
          <w:szCs w:val="18"/>
        </w:rPr>
      </w:pPr>
      <w:r w:rsidRPr="00116863">
        <w:rPr>
          <w:rFonts w:cs="Arial"/>
          <w:szCs w:val="18"/>
        </w:rPr>
        <w:t>- maksymalna odległość pomiędzy dyszami – 1,5m,</w:t>
      </w:r>
    </w:p>
    <w:p w14:paraId="3DC0E17E" w14:textId="77777777" w:rsidR="008062BF" w:rsidRPr="00116863" w:rsidRDefault="008062BF" w:rsidP="00486545">
      <w:pPr>
        <w:pStyle w:val="Tekstpodstawowy2"/>
        <w:tabs>
          <w:tab w:val="left" w:pos="142"/>
        </w:tabs>
        <w:spacing w:after="0" w:line="360" w:lineRule="auto"/>
        <w:ind w:left="142" w:hanging="142"/>
        <w:jc w:val="both"/>
        <w:rPr>
          <w:rFonts w:cs="Arial"/>
          <w:szCs w:val="18"/>
        </w:rPr>
      </w:pPr>
      <w:r w:rsidRPr="00116863">
        <w:rPr>
          <w:rFonts w:cs="Arial"/>
          <w:szCs w:val="18"/>
        </w:rPr>
        <w:t xml:space="preserve">- dysze o wymiarach zgodnych z rys. OP-430-01-034 wyposażone w element </w:t>
      </w:r>
      <w:proofErr w:type="spellStart"/>
      <w:r w:rsidRPr="00116863">
        <w:rPr>
          <w:rFonts w:cs="Arial"/>
          <w:szCs w:val="18"/>
        </w:rPr>
        <w:t>szybkozłączny</w:t>
      </w:r>
      <w:proofErr w:type="spellEnd"/>
      <w:r w:rsidRPr="00116863">
        <w:rPr>
          <w:rFonts w:cs="Arial"/>
          <w:szCs w:val="18"/>
        </w:rPr>
        <w:t xml:space="preserve"> umiejscowiony pomiędzy rurą komunikacyjną a rurą dyszową, umożliwiający szybki demontaż elementu dyszowego. Konstrukcja elementu </w:t>
      </w:r>
      <w:proofErr w:type="spellStart"/>
      <w:r w:rsidRPr="00116863">
        <w:rPr>
          <w:rFonts w:cs="Arial"/>
          <w:szCs w:val="18"/>
        </w:rPr>
        <w:t>szybkozłacznego</w:t>
      </w:r>
      <w:proofErr w:type="spellEnd"/>
      <w:r w:rsidRPr="00116863">
        <w:rPr>
          <w:rFonts w:cs="Arial"/>
          <w:szCs w:val="18"/>
        </w:rPr>
        <w:t xml:space="preserve"> musi zachować szczelność na połączeniu oraz usytuowanie dyszy względem kanału,</w:t>
      </w:r>
    </w:p>
    <w:p w14:paraId="2C3E06FD" w14:textId="2B976821" w:rsidR="00243337" w:rsidRPr="00116863" w:rsidRDefault="008062BF" w:rsidP="00486545">
      <w:pPr>
        <w:pStyle w:val="Tekstpodstawowy2"/>
        <w:tabs>
          <w:tab w:val="left" w:pos="360"/>
        </w:tabs>
        <w:spacing w:line="360" w:lineRule="auto"/>
        <w:ind w:left="360" w:hanging="360"/>
        <w:jc w:val="both"/>
        <w:rPr>
          <w:rFonts w:cs="Arial"/>
          <w:szCs w:val="18"/>
        </w:rPr>
      </w:pPr>
      <w:r w:rsidRPr="00116863">
        <w:rPr>
          <w:rFonts w:cs="Arial"/>
          <w:szCs w:val="18"/>
        </w:rPr>
        <w:t>- rury komunikacyjne muszą zachować swoje obecne położenie tj. pod kratami zakrywającymi kanał</w:t>
      </w:r>
    </w:p>
    <w:p w14:paraId="6F1798D3" w14:textId="36E9683A" w:rsidR="00217623" w:rsidRPr="00217623" w:rsidRDefault="00217623" w:rsidP="00BE377F">
      <w:pPr>
        <w:pStyle w:val="Akapitzlist"/>
        <w:numPr>
          <w:ilvl w:val="3"/>
          <w:numId w:val="45"/>
        </w:numPr>
        <w:spacing w:after="120" w:line="260" w:lineRule="atLeast"/>
        <w:rPr>
          <w:rFonts w:cs="Arial"/>
          <w:b/>
        </w:rPr>
      </w:pPr>
      <w:r w:rsidRPr="00217623">
        <w:rPr>
          <w:rFonts w:cs="Arial"/>
          <w:b/>
        </w:rPr>
        <w:t>Lej żużlowy kotła K-</w:t>
      </w:r>
      <w:r w:rsidR="002B68C9">
        <w:rPr>
          <w:rFonts w:cs="Arial"/>
          <w:b/>
        </w:rPr>
        <w:t>2</w:t>
      </w:r>
      <w:r w:rsidRPr="00217623">
        <w:rPr>
          <w:rFonts w:cs="Arial"/>
          <w:b/>
        </w:rPr>
        <w:t xml:space="preserve">, </w:t>
      </w:r>
    </w:p>
    <w:p w14:paraId="46FC8FCE" w14:textId="77777777" w:rsidR="00217623" w:rsidRPr="008553F1" w:rsidRDefault="00217623" w:rsidP="00217623">
      <w:pPr>
        <w:pStyle w:val="Tekstpodstawowy2"/>
        <w:spacing w:after="0" w:line="360" w:lineRule="auto"/>
        <w:rPr>
          <w:rFonts w:cs="Arial"/>
          <w:szCs w:val="18"/>
        </w:rPr>
      </w:pPr>
      <w:r w:rsidRPr="008553F1">
        <w:rPr>
          <w:rFonts w:cs="Arial"/>
          <w:szCs w:val="18"/>
        </w:rPr>
        <w:t>Zakres prac obejmuje:</w:t>
      </w:r>
    </w:p>
    <w:p w14:paraId="6225A9E0" w14:textId="77777777" w:rsidR="00217623" w:rsidRDefault="00217623" w:rsidP="00217623">
      <w:pPr>
        <w:pStyle w:val="Tekstpodstawowy2"/>
        <w:spacing w:after="0" w:line="360" w:lineRule="auto"/>
        <w:rPr>
          <w:rFonts w:cs="Arial"/>
          <w:szCs w:val="18"/>
        </w:rPr>
      </w:pPr>
      <w:r w:rsidRPr="008553F1">
        <w:rPr>
          <w:rFonts w:cs="Arial"/>
          <w:szCs w:val="18"/>
        </w:rPr>
        <w:t>- dostawę oraz wymianę prefabrykatów LOD1</w:t>
      </w:r>
      <w:r>
        <w:rPr>
          <w:rFonts w:cs="Arial"/>
          <w:szCs w:val="18"/>
        </w:rPr>
        <w:t>,</w:t>
      </w:r>
    </w:p>
    <w:p w14:paraId="59F2E09F" w14:textId="77777777" w:rsidR="00217623" w:rsidRPr="008553F1" w:rsidRDefault="00217623" w:rsidP="00217623">
      <w:pPr>
        <w:pStyle w:val="Tekstpodstawowy2"/>
        <w:spacing w:after="0" w:line="360" w:lineRule="auto"/>
        <w:ind w:left="142" w:hanging="142"/>
        <w:rPr>
          <w:rFonts w:cs="Arial"/>
          <w:szCs w:val="18"/>
        </w:rPr>
      </w:pPr>
      <w:r>
        <w:rPr>
          <w:rFonts w:cs="Arial"/>
          <w:szCs w:val="18"/>
        </w:rPr>
        <w:t xml:space="preserve">- naprawę dolnej części leja żużlowego w miejscu połączenia z uszczelnieniem wodnym, przez wymianę blachy gr. 8mm gat. S235 lub równoważne. Lej żużlowy przedstawia rys. SR 20.00/P. </w:t>
      </w:r>
      <w:r>
        <w:rPr>
          <w:rFonts w:cs="Arial"/>
          <w:szCs w:val="18"/>
        </w:rPr>
        <w:br/>
        <w:t xml:space="preserve">Uwaga: Zamawiający nie posiada dokumentacji wykonawczej konstrukcji leja żużlowego.  </w:t>
      </w:r>
    </w:p>
    <w:p w14:paraId="55A02354" w14:textId="77777777" w:rsidR="00217623" w:rsidRPr="008553F1" w:rsidRDefault="00217623" w:rsidP="00217623">
      <w:pPr>
        <w:pStyle w:val="Tekstpodstawowy2"/>
        <w:spacing w:after="0" w:line="360" w:lineRule="auto"/>
        <w:rPr>
          <w:rFonts w:cs="Arial"/>
          <w:szCs w:val="18"/>
        </w:rPr>
      </w:pPr>
      <w:r w:rsidRPr="008553F1">
        <w:rPr>
          <w:rFonts w:cs="Arial"/>
          <w:szCs w:val="18"/>
        </w:rPr>
        <w:t xml:space="preserve">Prefabrykaty wykonane są z betonu nisko cementowego </w:t>
      </w:r>
      <w:proofErr w:type="spellStart"/>
      <w:r w:rsidRPr="008553F1">
        <w:rPr>
          <w:rFonts w:cs="Arial"/>
          <w:szCs w:val="18"/>
        </w:rPr>
        <w:t>prod</w:t>
      </w:r>
      <w:proofErr w:type="spellEnd"/>
      <w:r w:rsidRPr="008553F1">
        <w:rPr>
          <w:rFonts w:cs="Arial"/>
          <w:szCs w:val="18"/>
        </w:rPr>
        <w:t xml:space="preserve">. Polska Ceramika Ogniotrwała Serwis S.A. Żarów. </w:t>
      </w:r>
    </w:p>
    <w:p w14:paraId="7B78391C" w14:textId="3B74F3AE" w:rsidR="00217623" w:rsidRPr="008553F1" w:rsidRDefault="00217623" w:rsidP="00217623">
      <w:pPr>
        <w:pStyle w:val="Tekstpodstawowy2"/>
        <w:spacing w:after="0" w:line="360" w:lineRule="auto"/>
        <w:rPr>
          <w:rFonts w:cs="Arial"/>
          <w:szCs w:val="18"/>
        </w:rPr>
      </w:pPr>
      <w:r w:rsidRPr="008553F1">
        <w:rPr>
          <w:rFonts w:cs="Arial"/>
          <w:szCs w:val="18"/>
        </w:rPr>
        <w:t xml:space="preserve">Prefabrykat przedstawiony jest na rys.nr </w:t>
      </w:r>
      <w:r w:rsidR="00E971D7">
        <w:rPr>
          <w:rFonts w:cs="Arial"/>
          <w:szCs w:val="18"/>
        </w:rPr>
        <w:t>9</w:t>
      </w:r>
      <w:r w:rsidRPr="008553F1">
        <w:rPr>
          <w:rFonts w:cs="Arial"/>
          <w:szCs w:val="18"/>
        </w:rPr>
        <w:t>, natomiast lej żużlowy przedstawia rys SR 20.00/P</w:t>
      </w:r>
    </w:p>
    <w:p w14:paraId="4E33E114" w14:textId="77777777" w:rsidR="00217623" w:rsidRPr="008553F1" w:rsidRDefault="00217623" w:rsidP="00217623">
      <w:pPr>
        <w:pStyle w:val="Tekstpodstawowy2"/>
        <w:spacing w:after="0" w:line="260" w:lineRule="atLeast"/>
        <w:rPr>
          <w:rFonts w:cs="Arial"/>
          <w:sz w:val="20"/>
        </w:rPr>
      </w:pPr>
    </w:p>
    <w:p w14:paraId="374EAA7C" w14:textId="77777777" w:rsidR="00217623" w:rsidRPr="00BF3671" w:rsidRDefault="00217623" w:rsidP="00217623">
      <w:pPr>
        <w:pStyle w:val="Normalny1"/>
        <w:ind w:left="454" w:firstLine="0"/>
      </w:pPr>
      <w:r w:rsidRPr="00BF3671">
        <w:rPr>
          <w:noProof/>
          <w:szCs w:val="20"/>
        </w:rPr>
        <w:drawing>
          <wp:inline distT="0" distB="0" distL="0" distR="0" wp14:anchorId="4D517948" wp14:editId="49A68C1B">
            <wp:extent cx="4543425" cy="3762375"/>
            <wp:effectExtent l="0" t="0" r="9525" b="9525"/>
            <wp:docPr id="27" name="Obraz 27" descr="Prefabrykat LO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efabrykat LOD1"/>
                    <pic:cNvPicPr>
                      <a:picLocks noChangeAspect="1" noChangeArrowheads="1"/>
                    </pic:cNvPicPr>
                  </pic:nvPicPr>
                  <pic:blipFill>
                    <a:blip r:embed="rId33" cstate="print">
                      <a:extLst>
                        <a:ext uri="{28A0092B-C50C-407E-A947-70E740481C1C}">
                          <a14:useLocalDpi xmlns:a14="http://schemas.microsoft.com/office/drawing/2010/main" val="0"/>
                        </a:ext>
                      </a:extLst>
                    </a:blip>
                    <a:srcRect l="3403" t="4483" r="6427" b="21722"/>
                    <a:stretch>
                      <a:fillRect/>
                    </a:stretch>
                  </pic:blipFill>
                  <pic:spPr bwMode="auto">
                    <a:xfrm>
                      <a:off x="0" y="0"/>
                      <a:ext cx="4543425" cy="3762375"/>
                    </a:xfrm>
                    <a:prstGeom prst="rect">
                      <a:avLst/>
                    </a:prstGeom>
                    <a:noFill/>
                    <a:ln>
                      <a:noFill/>
                    </a:ln>
                  </pic:spPr>
                </pic:pic>
              </a:graphicData>
            </a:graphic>
          </wp:inline>
        </w:drawing>
      </w:r>
    </w:p>
    <w:p w14:paraId="5FEF384D" w14:textId="3D1F1AF7" w:rsidR="00217623" w:rsidRPr="008553F1" w:rsidRDefault="00217623" w:rsidP="00217623">
      <w:pPr>
        <w:tabs>
          <w:tab w:val="left" w:pos="426"/>
        </w:tabs>
        <w:ind w:left="426" w:hanging="426"/>
        <w:rPr>
          <w:rFonts w:cs="Arial"/>
        </w:rPr>
      </w:pPr>
      <w:r>
        <w:rPr>
          <w:rFonts w:cs="Arial"/>
        </w:rPr>
        <w:tab/>
      </w:r>
      <w:r>
        <w:rPr>
          <w:rFonts w:cs="Arial"/>
        </w:rPr>
        <w:tab/>
      </w:r>
      <w:r>
        <w:rPr>
          <w:rFonts w:cs="Arial"/>
        </w:rPr>
        <w:tab/>
      </w:r>
      <w:r>
        <w:rPr>
          <w:rFonts w:cs="Arial"/>
        </w:rPr>
        <w:tab/>
      </w:r>
      <w:r>
        <w:rPr>
          <w:rFonts w:cs="Arial"/>
        </w:rPr>
        <w:tab/>
      </w:r>
      <w:r>
        <w:rPr>
          <w:rFonts w:cs="Arial"/>
        </w:rPr>
        <w:tab/>
      </w:r>
      <w:r w:rsidRPr="008553F1">
        <w:rPr>
          <w:rFonts w:cs="Arial"/>
        </w:rPr>
        <w:t xml:space="preserve">Rys. nr </w:t>
      </w:r>
      <w:r w:rsidR="00E971D7">
        <w:rPr>
          <w:rFonts w:cs="Arial"/>
        </w:rPr>
        <w:t>9</w:t>
      </w:r>
      <w:r>
        <w:rPr>
          <w:rFonts w:cs="Arial"/>
        </w:rPr>
        <w:t>.</w:t>
      </w:r>
      <w:r w:rsidRPr="008553F1">
        <w:rPr>
          <w:rFonts w:cs="Arial"/>
        </w:rPr>
        <w:t xml:space="preserve"> Prefabrykat leja żużlowego.</w:t>
      </w:r>
    </w:p>
    <w:p w14:paraId="774FD955" w14:textId="77777777" w:rsidR="00217623" w:rsidRPr="00541E82" w:rsidRDefault="00217623" w:rsidP="00217623">
      <w:pPr>
        <w:pStyle w:val="Tekstpodstawowy2"/>
        <w:tabs>
          <w:tab w:val="left" w:pos="360"/>
        </w:tabs>
        <w:spacing w:after="0" w:line="260" w:lineRule="atLeast"/>
        <w:ind w:left="360" w:hanging="360"/>
        <w:rPr>
          <w:rFonts w:cs="Arial"/>
          <w:color w:val="FF0000"/>
          <w:szCs w:val="18"/>
        </w:rPr>
      </w:pPr>
    </w:p>
    <w:p w14:paraId="60EA17FB" w14:textId="77777777" w:rsidR="00243337" w:rsidRPr="00243337" w:rsidRDefault="00243337" w:rsidP="00243337">
      <w:pPr>
        <w:pStyle w:val="Tekstpodstawowy2"/>
        <w:tabs>
          <w:tab w:val="left" w:pos="142"/>
        </w:tabs>
        <w:spacing w:line="360" w:lineRule="auto"/>
        <w:ind w:left="142" w:hanging="142"/>
        <w:rPr>
          <w:rFonts w:cs="Arial"/>
          <w:color w:val="FF0000"/>
          <w:szCs w:val="18"/>
        </w:rPr>
      </w:pPr>
    </w:p>
    <w:p w14:paraId="0FA6EBE1" w14:textId="39C8CACF" w:rsidR="00243337" w:rsidRPr="00217623" w:rsidRDefault="00243337" w:rsidP="00BE377F">
      <w:pPr>
        <w:pStyle w:val="Akapitzlist"/>
        <w:numPr>
          <w:ilvl w:val="3"/>
          <w:numId w:val="45"/>
        </w:numPr>
        <w:spacing w:after="120" w:line="260" w:lineRule="atLeast"/>
        <w:rPr>
          <w:rFonts w:cs="Arial"/>
          <w:b/>
        </w:rPr>
      </w:pPr>
      <w:r w:rsidRPr="00217623">
        <w:rPr>
          <w:rFonts w:cs="Arial"/>
          <w:b/>
        </w:rPr>
        <w:t xml:space="preserve">Instalacja podawania </w:t>
      </w:r>
      <w:r w:rsidR="00217623" w:rsidRPr="00BF3671">
        <w:rPr>
          <w:rFonts w:cs="Arial"/>
          <w:b/>
        </w:rPr>
        <w:t>pyłu kotła OP430/K-2</w:t>
      </w:r>
    </w:p>
    <w:p w14:paraId="11B3C0B4" w14:textId="77777777" w:rsidR="00243337" w:rsidRPr="00E717BF" w:rsidRDefault="00243337" w:rsidP="008D0983">
      <w:pPr>
        <w:spacing w:line="360" w:lineRule="auto"/>
        <w:rPr>
          <w:rFonts w:cs="Arial"/>
          <w:szCs w:val="18"/>
        </w:rPr>
      </w:pPr>
      <w:r w:rsidRPr="00E717BF">
        <w:rPr>
          <w:rFonts w:cs="Arial"/>
          <w:szCs w:val="18"/>
        </w:rPr>
        <w:t xml:space="preserve">Zakres prac obejmuje wszelkie prace niezbędne do wykonania prac przy częściowej wymianie </w:t>
      </w:r>
      <w:proofErr w:type="spellStart"/>
      <w:r w:rsidRPr="00E717BF">
        <w:rPr>
          <w:rFonts w:cs="Arial"/>
          <w:szCs w:val="18"/>
        </w:rPr>
        <w:t>pyłoprzewodów</w:t>
      </w:r>
      <w:proofErr w:type="spellEnd"/>
      <w:r w:rsidRPr="00E717BF">
        <w:rPr>
          <w:rFonts w:cs="Arial"/>
          <w:szCs w:val="18"/>
        </w:rPr>
        <w:t>, w tym:</w:t>
      </w:r>
    </w:p>
    <w:p w14:paraId="37F46214" w14:textId="77777777" w:rsidR="00243337" w:rsidRPr="00E717BF" w:rsidRDefault="00243337" w:rsidP="008D0983">
      <w:pPr>
        <w:pStyle w:val="Tekstpodstawowy2"/>
        <w:tabs>
          <w:tab w:val="left" w:pos="360"/>
        </w:tabs>
        <w:spacing w:line="360" w:lineRule="auto"/>
        <w:ind w:left="360" w:hanging="360"/>
        <w:rPr>
          <w:rFonts w:cs="Arial"/>
          <w:szCs w:val="18"/>
        </w:rPr>
      </w:pPr>
      <w:r w:rsidRPr="00E717BF">
        <w:rPr>
          <w:rFonts w:cs="Arial"/>
          <w:szCs w:val="18"/>
        </w:rPr>
        <w:t>-</w:t>
      </w:r>
      <w:r w:rsidRPr="00E717BF">
        <w:rPr>
          <w:rFonts w:cs="Arial"/>
          <w:szCs w:val="18"/>
        </w:rPr>
        <w:tab/>
        <w:t xml:space="preserve">remont klap odcinających na </w:t>
      </w:r>
      <w:proofErr w:type="spellStart"/>
      <w:r w:rsidRPr="00E717BF">
        <w:rPr>
          <w:rFonts w:cs="Arial"/>
          <w:szCs w:val="18"/>
        </w:rPr>
        <w:t>pyłoprzewodach</w:t>
      </w:r>
      <w:proofErr w:type="spellEnd"/>
      <w:r w:rsidRPr="00E717BF">
        <w:rPr>
          <w:rFonts w:cs="Arial"/>
          <w:szCs w:val="18"/>
        </w:rPr>
        <w:t xml:space="preserve"> na poz. 9 m obejmujący:</w:t>
      </w:r>
    </w:p>
    <w:p w14:paraId="356364F2" w14:textId="77777777" w:rsidR="00243337" w:rsidRPr="00E717BF" w:rsidRDefault="00243337" w:rsidP="00486545">
      <w:pPr>
        <w:numPr>
          <w:ilvl w:val="1"/>
          <w:numId w:val="30"/>
        </w:numPr>
        <w:tabs>
          <w:tab w:val="clear" w:pos="1440"/>
          <w:tab w:val="num" w:pos="1080"/>
        </w:tabs>
        <w:spacing w:line="360" w:lineRule="auto"/>
        <w:ind w:left="540" w:firstLine="0"/>
        <w:jc w:val="both"/>
        <w:rPr>
          <w:rFonts w:cs="Arial"/>
        </w:rPr>
      </w:pPr>
      <w:r w:rsidRPr="00E717BF">
        <w:rPr>
          <w:rFonts w:cs="Arial"/>
        </w:rPr>
        <w:lastRenderedPageBreak/>
        <w:t>otwarcie i zamknięcie pokryw klap z wymianą uszczelnień,</w:t>
      </w:r>
    </w:p>
    <w:p w14:paraId="41245CEC" w14:textId="77777777" w:rsidR="00243337" w:rsidRPr="00E717BF" w:rsidRDefault="00243337" w:rsidP="00486545">
      <w:pPr>
        <w:numPr>
          <w:ilvl w:val="1"/>
          <w:numId w:val="30"/>
        </w:numPr>
        <w:tabs>
          <w:tab w:val="clear" w:pos="1440"/>
          <w:tab w:val="num" w:pos="1080"/>
        </w:tabs>
        <w:spacing w:line="360" w:lineRule="auto"/>
        <w:ind w:left="540" w:firstLine="0"/>
        <w:jc w:val="both"/>
        <w:rPr>
          <w:rFonts w:cs="Arial"/>
        </w:rPr>
      </w:pPr>
      <w:r w:rsidRPr="00E717BF">
        <w:rPr>
          <w:rFonts w:cs="Arial"/>
        </w:rPr>
        <w:t>przegląd klap w zakresie zużycia i współdziałania elementów,</w:t>
      </w:r>
    </w:p>
    <w:p w14:paraId="2B0DAEBD" w14:textId="77777777" w:rsidR="00243337" w:rsidRPr="00E717BF" w:rsidRDefault="00243337" w:rsidP="00486545">
      <w:pPr>
        <w:numPr>
          <w:ilvl w:val="1"/>
          <w:numId w:val="30"/>
        </w:numPr>
        <w:tabs>
          <w:tab w:val="clear" w:pos="1440"/>
          <w:tab w:val="num" w:pos="1080"/>
        </w:tabs>
        <w:spacing w:line="360" w:lineRule="auto"/>
        <w:ind w:left="540" w:firstLine="0"/>
        <w:jc w:val="both"/>
        <w:rPr>
          <w:rFonts w:cs="Arial"/>
        </w:rPr>
      </w:pPr>
      <w:r w:rsidRPr="00E717BF">
        <w:rPr>
          <w:rFonts w:cs="Arial"/>
        </w:rPr>
        <w:t>wymianę uszczelnień dławnic. Materiały uszczelniające dostarcza Wykonawca.</w:t>
      </w:r>
    </w:p>
    <w:p w14:paraId="46C4CA24" w14:textId="418BCE57" w:rsidR="00BE27E5" w:rsidRPr="00E717BF" w:rsidRDefault="00BE27E5" w:rsidP="00486545">
      <w:pPr>
        <w:pStyle w:val="Tekstpodstawowy2"/>
        <w:tabs>
          <w:tab w:val="left" w:pos="360"/>
        </w:tabs>
        <w:spacing w:line="360" w:lineRule="auto"/>
        <w:ind w:left="360" w:hanging="360"/>
        <w:jc w:val="both"/>
        <w:rPr>
          <w:rFonts w:cs="Arial"/>
          <w:szCs w:val="18"/>
        </w:rPr>
      </w:pPr>
      <w:r w:rsidRPr="00E717BF">
        <w:rPr>
          <w:rFonts w:cs="Arial"/>
          <w:szCs w:val="18"/>
        </w:rPr>
        <w:t xml:space="preserve">- </w:t>
      </w:r>
      <w:r w:rsidR="001C7543" w:rsidRPr="00E717BF">
        <w:rPr>
          <w:rFonts w:cs="Arial"/>
          <w:szCs w:val="18"/>
        </w:rPr>
        <w:tab/>
      </w:r>
      <w:r w:rsidRPr="00E717BF">
        <w:rPr>
          <w:rFonts w:cs="Arial"/>
          <w:szCs w:val="18"/>
        </w:rPr>
        <w:t xml:space="preserve">wykonanie i wymiana </w:t>
      </w:r>
      <w:r w:rsidR="001C7543" w:rsidRPr="00E717BF">
        <w:rPr>
          <w:rFonts w:cs="Arial"/>
          <w:szCs w:val="18"/>
        </w:rPr>
        <w:t>kryzy dławiącej poz. 2 wg rys. M1-36838 -16 szt.</w:t>
      </w:r>
    </w:p>
    <w:p w14:paraId="46F55CCE" w14:textId="77777777" w:rsidR="00243337" w:rsidRPr="00E717BF" w:rsidRDefault="00243337" w:rsidP="00243337">
      <w:pPr>
        <w:rPr>
          <w:rFonts w:cs="Arial"/>
        </w:rPr>
      </w:pPr>
    </w:p>
    <w:p w14:paraId="21095A9D" w14:textId="07F2458B" w:rsidR="00DA5F85" w:rsidRPr="00741C5D" w:rsidRDefault="00DA5F85" w:rsidP="00486545">
      <w:pPr>
        <w:pStyle w:val="Akapitzlist"/>
        <w:numPr>
          <w:ilvl w:val="3"/>
          <w:numId w:val="45"/>
        </w:numPr>
        <w:spacing w:after="120" w:line="260" w:lineRule="atLeast"/>
        <w:jc w:val="both"/>
        <w:rPr>
          <w:rFonts w:cs="Arial"/>
          <w:b/>
        </w:rPr>
      </w:pPr>
      <w:r>
        <w:rPr>
          <w:rFonts w:cs="Arial"/>
          <w:b/>
        </w:rPr>
        <w:t xml:space="preserve"> </w:t>
      </w:r>
      <w:r w:rsidRPr="00741C5D">
        <w:rPr>
          <w:rFonts w:cs="Arial"/>
          <w:b/>
        </w:rPr>
        <w:t>Palniki pyłowe kotła OP-430 K</w:t>
      </w:r>
      <w:r>
        <w:rPr>
          <w:rFonts w:cs="Arial"/>
          <w:b/>
        </w:rPr>
        <w:t>2</w:t>
      </w:r>
    </w:p>
    <w:p w14:paraId="593006E9" w14:textId="77777777" w:rsidR="00DA5F85" w:rsidRPr="00E74176" w:rsidRDefault="00DA5F85" w:rsidP="00486545">
      <w:pPr>
        <w:spacing w:line="360" w:lineRule="auto"/>
        <w:jc w:val="both"/>
        <w:rPr>
          <w:rFonts w:cs="Arial"/>
        </w:rPr>
      </w:pPr>
      <w:r w:rsidRPr="00E74176">
        <w:rPr>
          <w:rFonts w:cs="Arial"/>
        </w:rPr>
        <w:t xml:space="preserve">Na kotle OP-430 K-2 zamontowano palniki pyłowe typu RI-JET produkcji FORTUM. Palniki rozlokowane są </w:t>
      </w:r>
      <w:r w:rsidRPr="00E74176">
        <w:rPr>
          <w:rFonts w:cs="Arial"/>
        </w:rPr>
        <w:br/>
        <w:t xml:space="preserve">w narożach komory paleniskowej w układzie 4 palniki na narożu – łącznie zainstalowanych jest 16 palników pyłowych. Ponieważ palniki zamontowane są w sposób stały do rur ekranowych w każdym narożu zestaw palników wsparty jest na dwóch podporach </w:t>
      </w:r>
      <w:proofErr w:type="spellStart"/>
      <w:r w:rsidRPr="00E74176">
        <w:rPr>
          <w:rFonts w:cs="Arial"/>
        </w:rPr>
        <w:t>stałosiłowych</w:t>
      </w:r>
      <w:proofErr w:type="spellEnd"/>
      <w:r w:rsidRPr="00E74176">
        <w:rPr>
          <w:rFonts w:cs="Arial"/>
        </w:rPr>
        <w:t xml:space="preserve"> WITZENMANN typu KSR.</w:t>
      </w:r>
    </w:p>
    <w:p w14:paraId="228604C5" w14:textId="77777777" w:rsidR="00DA5F85" w:rsidRPr="00E74176" w:rsidRDefault="00DA5F85" w:rsidP="00486545">
      <w:pPr>
        <w:spacing w:line="360" w:lineRule="auto"/>
        <w:jc w:val="both"/>
        <w:rPr>
          <w:rFonts w:cs="Arial"/>
        </w:rPr>
      </w:pPr>
      <w:proofErr w:type="spellStart"/>
      <w:r w:rsidRPr="00E74176">
        <w:rPr>
          <w:rFonts w:cs="Arial"/>
        </w:rPr>
        <w:t>Pyłoprzewody</w:t>
      </w:r>
      <w:proofErr w:type="spellEnd"/>
      <w:r w:rsidRPr="00E74176">
        <w:rPr>
          <w:rFonts w:cs="Arial"/>
        </w:rPr>
        <w:t xml:space="preserve"> doprowadzone do palników podwieszone są na </w:t>
      </w:r>
      <w:proofErr w:type="spellStart"/>
      <w:r w:rsidRPr="00E74176">
        <w:rPr>
          <w:rFonts w:cs="Arial"/>
        </w:rPr>
        <w:t>zawieszeniach</w:t>
      </w:r>
      <w:proofErr w:type="spellEnd"/>
      <w:r w:rsidRPr="00E74176">
        <w:rPr>
          <w:rFonts w:cs="Arial"/>
        </w:rPr>
        <w:t xml:space="preserve"> </w:t>
      </w:r>
      <w:proofErr w:type="spellStart"/>
      <w:r w:rsidRPr="00E74176">
        <w:rPr>
          <w:rFonts w:cs="Arial"/>
        </w:rPr>
        <w:t>stałosiłowych</w:t>
      </w:r>
      <w:proofErr w:type="spellEnd"/>
      <w:r w:rsidRPr="00E74176">
        <w:rPr>
          <w:rFonts w:cs="Arial"/>
        </w:rPr>
        <w:t xml:space="preserve"> WITZENMANN </w:t>
      </w:r>
      <w:r w:rsidRPr="00E74176">
        <w:rPr>
          <w:rFonts w:cs="Arial"/>
        </w:rPr>
        <w:br/>
        <w:t>typu KVD.</w:t>
      </w:r>
    </w:p>
    <w:p w14:paraId="0A71B12B" w14:textId="77777777" w:rsidR="00DA5F85" w:rsidRPr="00E74176" w:rsidRDefault="00DA5F85" w:rsidP="00486545">
      <w:pPr>
        <w:spacing w:line="360" w:lineRule="auto"/>
        <w:jc w:val="both"/>
        <w:rPr>
          <w:rFonts w:cs="Arial"/>
        </w:rPr>
      </w:pPr>
      <w:r w:rsidRPr="00E74176">
        <w:rPr>
          <w:rFonts w:cs="Arial"/>
        </w:rPr>
        <w:t>Powyżej palników zainstalowan</w:t>
      </w:r>
      <w:r>
        <w:rPr>
          <w:rFonts w:cs="Arial"/>
        </w:rPr>
        <w:t>o</w:t>
      </w:r>
      <w:r w:rsidRPr="00E74176">
        <w:rPr>
          <w:rFonts w:cs="Arial"/>
        </w:rPr>
        <w:t xml:space="preserve"> dysze powietrza OFA w ilości 8 sztuk. Dysze rozmieszczone są na dwóch poziomach </w:t>
      </w:r>
      <w:r>
        <w:rPr>
          <w:rFonts w:cs="Arial"/>
        </w:rPr>
        <w:t>w</w:t>
      </w:r>
      <w:r w:rsidRPr="00E74176">
        <w:rPr>
          <w:rFonts w:cs="Arial"/>
        </w:rPr>
        <w:t xml:space="preserve"> każdym narożu oraz na każdej ścianie komory paleniskowej.</w:t>
      </w:r>
    </w:p>
    <w:p w14:paraId="792C497E" w14:textId="77777777" w:rsidR="00DA5F85" w:rsidRPr="00E74176" w:rsidRDefault="00DA5F85" w:rsidP="00486545">
      <w:pPr>
        <w:spacing w:line="360" w:lineRule="auto"/>
        <w:jc w:val="both"/>
        <w:rPr>
          <w:rFonts w:cs="Arial"/>
        </w:rPr>
      </w:pPr>
      <w:r w:rsidRPr="00E74176">
        <w:rPr>
          <w:rFonts w:cs="Arial"/>
        </w:rPr>
        <w:t>Zamawiający nie posiada dokumentacji technicznej i rysunków dla urządzeń będących w zakresie zakresu prac innych niż załączona.</w:t>
      </w:r>
    </w:p>
    <w:p w14:paraId="7F30470B" w14:textId="77777777" w:rsidR="00DA5F85" w:rsidRPr="00E74176" w:rsidRDefault="00DA5F85" w:rsidP="00486545">
      <w:pPr>
        <w:spacing w:line="360" w:lineRule="auto"/>
        <w:jc w:val="both"/>
        <w:rPr>
          <w:rFonts w:cs="Arial"/>
          <w:u w:val="single"/>
        </w:rPr>
      </w:pPr>
      <w:r w:rsidRPr="00E74176">
        <w:rPr>
          <w:rFonts w:cs="Arial"/>
          <w:u w:val="single"/>
        </w:rPr>
        <w:t>Załączniki:</w:t>
      </w:r>
    </w:p>
    <w:p w14:paraId="7A227BE9" w14:textId="77777777" w:rsidR="00DA5F85" w:rsidRPr="00E74176" w:rsidRDefault="00DA5F85" w:rsidP="00486545">
      <w:pPr>
        <w:spacing w:line="360" w:lineRule="auto"/>
        <w:jc w:val="both"/>
        <w:rPr>
          <w:rFonts w:cs="Arial"/>
        </w:rPr>
      </w:pPr>
      <w:r w:rsidRPr="00E74176">
        <w:rPr>
          <w:rFonts w:cs="Arial"/>
        </w:rPr>
        <w:t>– Instrukcja obsługi i konserwacji palników RI-JET</w:t>
      </w:r>
    </w:p>
    <w:p w14:paraId="17F890DC" w14:textId="77777777" w:rsidR="00DA5F85" w:rsidRPr="00E74176" w:rsidRDefault="00DA5F85" w:rsidP="00486545">
      <w:pPr>
        <w:spacing w:line="360" w:lineRule="auto"/>
        <w:jc w:val="both"/>
        <w:rPr>
          <w:rFonts w:cs="Arial"/>
        </w:rPr>
      </w:pPr>
      <w:r w:rsidRPr="00E74176">
        <w:rPr>
          <w:rFonts w:cs="Arial"/>
        </w:rPr>
        <w:t>– rysunek palnika pyłowego nr WRO13-30HHA-1001</w:t>
      </w:r>
    </w:p>
    <w:p w14:paraId="1FB793C9" w14:textId="77777777" w:rsidR="00DA5F85" w:rsidRPr="00E74176" w:rsidRDefault="00DA5F85" w:rsidP="00486545">
      <w:pPr>
        <w:spacing w:line="360" w:lineRule="auto"/>
        <w:jc w:val="both"/>
        <w:rPr>
          <w:rFonts w:cs="Arial"/>
        </w:rPr>
      </w:pPr>
    </w:p>
    <w:p w14:paraId="60AD397E" w14:textId="77777777" w:rsidR="00DA5F85" w:rsidRPr="00E74176" w:rsidRDefault="00DA5F85" w:rsidP="00486545">
      <w:pPr>
        <w:spacing w:line="360" w:lineRule="auto"/>
        <w:jc w:val="both"/>
        <w:rPr>
          <w:rFonts w:cs="Arial"/>
          <w:u w:val="single"/>
        </w:rPr>
      </w:pPr>
      <w:r w:rsidRPr="00E74176">
        <w:rPr>
          <w:rFonts w:cs="Arial"/>
          <w:u w:val="single"/>
        </w:rPr>
        <w:t>Zakres prac obejmuje:</w:t>
      </w:r>
    </w:p>
    <w:p w14:paraId="70838ECE" w14:textId="4760F5E2" w:rsidR="00DA5F85" w:rsidRPr="00E74176" w:rsidRDefault="00DA5F85" w:rsidP="00486545">
      <w:pPr>
        <w:pStyle w:val="Akapitzlist"/>
        <w:spacing w:line="360" w:lineRule="auto"/>
        <w:ind w:left="142"/>
        <w:contextualSpacing/>
        <w:jc w:val="both"/>
        <w:rPr>
          <w:rFonts w:cs="Arial"/>
        </w:rPr>
      </w:pPr>
      <w:r>
        <w:rPr>
          <w:rFonts w:cs="Arial"/>
        </w:rPr>
        <w:t>- m</w:t>
      </w:r>
      <w:r w:rsidRPr="00E74176">
        <w:rPr>
          <w:rFonts w:cs="Arial"/>
        </w:rPr>
        <w:t>ontaż i demontaż rusztowań na zewnątrz kotła w zakresie niezbędnym do realizacji prac.</w:t>
      </w:r>
    </w:p>
    <w:p w14:paraId="020A7498" w14:textId="620D65DE" w:rsidR="00DA5F85" w:rsidRPr="00A54B2B" w:rsidRDefault="00A54B2B" w:rsidP="00486545">
      <w:pPr>
        <w:spacing w:line="360" w:lineRule="auto"/>
        <w:contextualSpacing/>
        <w:jc w:val="both"/>
        <w:rPr>
          <w:rFonts w:cs="Arial"/>
        </w:rPr>
      </w:pPr>
      <w:r>
        <w:rPr>
          <w:rFonts w:cs="Arial"/>
        </w:rPr>
        <w:t xml:space="preserve">  -  de</w:t>
      </w:r>
      <w:r w:rsidR="00DA5F85" w:rsidRPr="00A54B2B">
        <w:rPr>
          <w:rFonts w:cs="Arial"/>
        </w:rPr>
        <w:t xml:space="preserve">montaż i montaż </w:t>
      </w:r>
      <w:proofErr w:type="spellStart"/>
      <w:r w:rsidR="00DA5F85" w:rsidRPr="00A54B2B">
        <w:rPr>
          <w:rFonts w:cs="Arial"/>
        </w:rPr>
        <w:t>pyłoprzewodów</w:t>
      </w:r>
      <w:proofErr w:type="spellEnd"/>
      <w:r w:rsidR="00DA5F85" w:rsidRPr="00A54B2B">
        <w:rPr>
          <w:rFonts w:cs="Arial"/>
        </w:rPr>
        <w:t>:</w:t>
      </w:r>
    </w:p>
    <w:p w14:paraId="66279327" w14:textId="77777777" w:rsidR="00DA5F85" w:rsidRPr="00E74176" w:rsidRDefault="00DA5F85" w:rsidP="00486545">
      <w:pPr>
        <w:pStyle w:val="Akapitzlist"/>
        <w:numPr>
          <w:ilvl w:val="1"/>
          <w:numId w:val="56"/>
        </w:numPr>
        <w:spacing w:line="360" w:lineRule="auto"/>
        <w:ind w:left="1134" w:hanging="491"/>
        <w:contextualSpacing/>
        <w:jc w:val="both"/>
        <w:rPr>
          <w:rFonts w:cs="Arial"/>
        </w:rPr>
      </w:pPr>
      <w:r w:rsidRPr="00E74176">
        <w:rPr>
          <w:rFonts w:cs="Arial"/>
        </w:rPr>
        <w:t xml:space="preserve">zabezpieczenie </w:t>
      </w:r>
      <w:proofErr w:type="spellStart"/>
      <w:r w:rsidRPr="00E74176">
        <w:rPr>
          <w:rFonts w:cs="Arial"/>
        </w:rPr>
        <w:t>pyłoprzewodów</w:t>
      </w:r>
      <w:proofErr w:type="spellEnd"/>
      <w:r w:rsidRPr="00E74176">
        <w:rPr>
          <w:rFonts w:cs="Arial"/>
        </w:rPr>
        <w:t xml:space="preserve"> przed opadnięciem,</w:t>
      </w:r>
    </w:p>
    <w:p w14:paraId="17453842" w14:textId="77777777" w:rsidR="00DA5F85" w:rsidRPr="00E74176" w:rsidRDefault="00DA5F85" w:rsidP="00486545">
      <w:pPr>
        <w:pStyle w:val="Akapitzlist"/>
        <w:numPr>
          <w:ilvl w:val="1"/>
          <w:numId w:val="56"/>
        </w:numPr>
        <w:spacing w:line="360" w:lineRule="auto"/>
        <w:ind w:left="1134" w:hanging="491"/>
        <w:contextualSpacing/>
        <w:jc w:val="both"/>
        <w:rPr>
          <w:rFonts w:cs="Arial"/>
        </w:rPr>
      </w:pPr>
      <w:r w:rsidRPr="00E74176">
        <w:rPr>
          <w:rFonts w:cs="Arial"/>
        </w:rPr>
        <w:t xml:space="preserve">demontaż i montaż </w:t>
      </w:r>
      <w:proofErr w:type="spellStart"/>
      <w:r w:rsidRPr="00E74176">
        <w:rPr>
          <w:rFonts w:cs="Arial"/>
        </w:rPr>
        <w:t>zawieszeń</w:t>
      </w:r>
      <w:proofErr w:type="spellEnd"/>
      <w:r w:rsidRPr="00E74176">
        <w:rPr>
          <w:rFonts w:cs="Arial"/>
        </w:rPr>
        <w:t xml:space="preserve"> </w:t>
      </w:r>
      <w:proofErr w:type="spellStart"/>
      <w:r w:rsidRPr="00E74176">
        <w:rPr>
          <w:rFonts w:cs="Arial"/>
        </w:rPr>
        <w:t>stałosiłowych</w:t>
      </w:r>
      <w:proofErr w:type="spellEnd"/>
      <w:r w:rsidRPr="00E74176">
        <w:rPr>
          <w:rFonts w:cs="Arial"/>
        </w:rPr>
        <w:t>,</w:t>
      </w:r>
    </w:p>
    <w:p w14:paraId="558BF479" w14:textId="77777777" w:rsidR="00DA5F85" w:rsidRPr="00E74176" w:rsidRDefault="00DA5F85" w:rsidP="00486545">
      <w:pPr>
        <w:pStyle w:val="Akapitzlist"/>
        <w:numPr>
          <w:ilvl w:val="1"/>
          <w:numId w:val="56"/>
        </w:numPr>
        <w:spacing w:line="360" w:lineRule="auto"/>
        <w:ind w:left="1134" w:hanging="491"/>
        <w:contextualSpacing/>
        <w:jc w:val="both"/>
        <w:rPr>
          <w:rFonts w:cs="Arial"/>
        </w:rPr>
      </w:pPr>
      <w:r w:rsidRPr="00E74176">
        <w:rPr>
          <w:rFonts w:cs="Arial"/>
        </w:rPr>
        <w:t xml:space="preserve">demontaż i montaż </w:t>
      </w:r>
      <w:proofErr w:type="spellStart"/>
      <w:r w:rsidRPr="00E74176">
        <w:rPr>
          <w:rFonts w:cs="Arial"/>
        </w:rPr>
        <w:t>pyłoprzewodów</w:t>
      </w:r>
      <w:proofErr w:type="spellEnd"/>
      <w:r w:rsidRPr="00E74176">
        <w:rPr>
          <w:rFonts w:cs="Arial"/>
        </w:rPr>
        <w:t xml:space="preserve"> w zakresie umożliwiającym demontaż palników pyłowych,</w:t>
      </w:r>
    </w:p>
    <w:p w14:paraId="752E9E25" w14:textId="526C0305" w:rsidR="00DA5F85" w:rsidRPr="00A54B2B" w:rsidRDefault="00A54B2B" w:rsidP="00486545">
      <w:pPr>
        <w:spacing w:line="360" w:lineRule="auto"/>
        <w:contextualSpacing/>
        <w:jc w:val="both"/>
        <w:rPr>
          <w:rFonts w:cs="Arial"/>
        </w:rPr>
      </w:pPr>
      <w:r>
        <w:rPr>
          <w:rFonts w:cs="Arial"/>
        </w:rPr>
        <w:t>- d</w:t>
      </w:r>
      <w:r w:rsidR="00DA5F85" w:rsidRPr="00A54B2B">
        <w:rPr>
          <w:rFonts w:cs="Arial"/>
        </w:rPr>
        <w:t>emontaż i montaż palników pyłowych.</w:t>
      </w:r>
    </w:p>
    <w:p w14:paraId="3A090F1F" w14:textId="326B4BD7" w:rsidR="00DA5F85" w:rsidRPr="00E74176" w:rsidRDefault="00A54B2B" w:rsidP="00486545">
      <w:pPr>
        <w:spacing w:line="360" w:lineRule="auto"/>
        <w:contextualSpacing/>
        <w:jc w:val="both"/>
        <w:rPr>
          <w:rFonts w:cs="Arial"/>
        </w:rPr>
      </w:pPr>
      <w:r>
        <w:rPr>
          <w:rFonts w:cs="Arial"/>
        </w:rPr>
        <w:t>- c</w:t>
      </w:r>
      <w:r w:rsidR="00DA5F85" w:rsidRPr="00E74176">
        <w:rPr>
          <w:rFonts w:cs="Arial"/>
        </w:rPr>
        <w:t>zyszczenie palników, skrzyń palników z pyłu i nawisów</w:t>
      </w:r>
    </w:p>
    <w:p w14:paraId="65DC03AC" w14:textId="6CB8E553" w:rsidR="00A54B2B" w:rsidRPr="00FB08E4" w:rsidRDefault="00A54B2B" w:rsidP="00486545">
      <w:pPr>
        <w:spacing w:line="360" w:lineRule="auto"/>
        <w:contextualSpacing/>
        <w:jc w:val="both"/>
        <w:rPr>
          <w:rFonts w:cs="Arial"/>
        </w:rPr>
      </w:pPr>
      <w:r>
        <w:rPr>
          <w:rFonts w:cs="Arial"/>
        </w:rPr>
        <w:t xml:space="preserve">- </w:t>
      </w:r>
      <w:r w:rsidRPr="00C9340F">
        <w:rPr>
          <w:rFonts w:cs="Arial"/>
        </w:rPr>
        <w:t xml:space="preserve">dostawa i wymiana stożka wylotowego koncentratora pyłu (poz. </w:t>
      </w:r>
      <w:r w:rsidRPr="00FB08E4">
        <w:rPr>
          <w:rFonts w:cs="Arial"/>
        </w:rPr>
        <w:t>33 rys. nr WRO13-30HHA-1001),</w:t>
      </w:r>
    </w:p>
    <w:p w14:paraId="4485B97F" w14:textId="71E780CE" w:rsidR="00A54B2B" w:rsidRPr="00FB08E4" w:rsidRDefault="00A54B2B" w:rsidP="00486545">
      <w:pPr>
        <w:spacing w:line="360" w:lineRule="auto"/>
        <w:contextualSpacing/>
        <w:jc w:val="both"/>
        <w:rPr>
          <w:rFonts w:cs="Arial"/>
        </w:rPr>
      </w:pPr>
      <w:r>
        <w:rPr>
          <w:rFonts w:cs="Arial"/>
        </w:rPr>
        <w:t xml:space="preserve">- </w:t>
      </w:r>
      <w:r w:rsidRPr="00FB08E4">
        <w:rPr>
          <w:rFonts w:cs="Arial"/>
        </w:rPr>
        <w:t>dostawa i wymiana uchwytu koncentratora pyłu (poz. 32 rys. nr WRO13-30HHA-1001),</w:t>
      </w:r>
    </w:p>
    <w:p w14:paraId="592A1913" w14:textId="533C8CE5" w:rsidR="00A54B2B" w:rsidRPr="00FB08E4" w:rsidRDefault="00A54B2B" w:rsidP="00486545">
      <w:pPr>
        <w:spacing w:line="360" w:lineRule="auto"/>
        <w:contextualSpacing/>
        <w:jc w:val="both"/>
        <w:rPr>
          <w:rFonts w:cs="Arial"/>
        </w:rPr>
      </w:pPr>
      <w:r>
        <w:rPr>
          <w:rFonts w:cs="Arial"/>
        </w:rPr>
        <w:t xml:space="preserve">- </w:t>
      </w:r>
      <w:r w:rsidRPr="00FB08E4">
        <w:rPr>
          <w:rFonts w:cs="Arial"/>
        </w:rPr>
        <w:t>dostawa i wymiana ceramicznego stożka koncentratora wraz z zatyczką (poz. 34 i 26 rys. nr WRO13-30HHA-1001),</w:t>
      </w:r>
    </w:p>
    <w:p w14:paraId="3F10C2DF" w14:textId="77777777" w:rsidR="00A54B2B" w:rsidRPr="00A54B2B" w:rsidRDefault="00A54B2B" w:rsidP="00486545">
      <w:pPr>
        <w:spacing w:line="360" w:lineRule="auto"/>
        <w:ind w:left="284"/>
        <w:contextualSpacing/>
        <w:jc w:val="both"/>
        <w:rPr>
          <w:rFonts w:cs="Arial"/>
          <w:b/>
          <w:bCs/>
        </w:rPr>
      </w:pPr>
      <w:r w:rsidRPr="00A54B2B">
        <w:rPr>
          <w:rFonts w:cs="Arial"/>
          <w:b/>
          <w:bCs/>
        </w:rPr>
        <w:t>Uwaga: dopuszcza się dostawę koncentratora w formie jednolitego odlewu,</w:t>
      </w:r>
    </w:p>
    <w:p w14:paraId="0110BE1B" w14:textId="176E4C45" w:rsidR="00A54B2B" w:rsidRPr="00FB08E4" w:rsidRDefault="00A54B2B" w:rsidP="00486545">
      <w:pPr>
        <w:spacing w:line="360" w:lineRule="auto"/>
        <w:contextualSpacing/>
        <w:jc w:val="both"/>
        <w:rPr>
          <w:rFonts w:cs="Arial"/>
        </w:rPr>
      </w:pPr>
      <w:r>
        <w:rPr>
          <w:rFonts w:cs="Arial"/>
        </w:rPr>
        <w:t xml:space="preserve">- </w:t>
      </w:r>
      <w:r w:rsidRPr="00FB08E4">
        <w:rPr>
          <w:rFonts w:cs="Arial"/>
        </w:rPr>
        <w:t>dostawa i wymiana zębów stabilizujących (poz. 27 rys. nr WRO13-30HHA-1001)</w:t>
      </w:r>
    </w:p>
    <w:p w14:paraId="1AFF5055" w14:textId="77777777" w:rsidR="00DA5F85" w:rsidRPr="00A54B2B" w:rsidRDefault="00DA5F85" w:rsidP="00486545">
      <w:pPr>
        <w:pStyle w:val="Akapitzlist"/>
        <w:spacing w:line="360" w:lineRule="auto"/>
        <w:contextualSpacing/>
        <w:jc w:val="both"/>
        <w:rPr>
          <w:rFonts w:cs="Arial"/>
          <w:color w:val="FF0000"/>
        </w:rPr>
      </w:pPr>
    </w:p>
    <w:p w14:paraId="4FB98FDD" w14:textId="77777777" w:rsidR="00DA5F85" w:rsidRPr="00E74176" w:rsidRDefault="00DA5F85" w:rsidP="00486545">
      <w:pPr>
        <w:spacing w:line="360" w:lineRule="auto"/>
        <w:jc w:val="both"/>
        <w:rPr>
          <w:rFonts w:cs="Arial"/>
        </w:rPr>
      </w:pPr>
      <w:r w:rsidRPr="00E74176">
        <w:rPr>
          <w:rFonts w:cs="Arial"/>
        </w:rPr>
        <w:t>Wszystkie materiały uszczelniające oraz złączne (np. śruby, podkładki, nakrętki, zawleczki, itp.) są w zakresie dostawy Wykonawcy.</w:t>
      </w:r>
    </w:p>
    <w:p w14:paraId="4DF62400" w14:textId="77777777" w:rsidR="00243337" w:rsidRPr="00E717BF" w:rsidRDefault="00243337" w:rsidP="00243337">
      <w:pPr>
        <w:pStyle w:val="Normalny1"/>
        <w:ind w:left="454" w:firstLine="0"/>
      </w:pPr>
    </w:p>
    <w:p w14:paraId="76CFF3AE" w14:textId="09B1763E" w:rsidR="00243337" w:rsidRPr="00217623" w:rsidRDefault="00217623" w:rsidP="00BE377F">
      <w:pPr>
        <w:pStyle w:val="Akapitzlist"/>
        <w:numPr>
          <w:ilvl w:val="3"/>
          <w:numId w:val="45"/>
        </w:numPr>
        <w:spacing w:after="120" w:line="260" w:lineRule="atLeast"/>
        <w:rPr>
          <w:rFonts w:cs="Arial"/>
          <w:b/>
        </w:rPr>
      </w:pPr>
      <w:r>
        <w:rPr>
          <w:rFonts w:cs="Arial"/>
          <w:b/>
        </w:rPr>
        <w:t xml:space="preserve"> </w:t>
      </w:r>
      <w:r w:rsidR="00243337" w:rsidRPr="00217623">
        <w:rPr>
          <w:rFonts w:cs="Arial"/>
          <w:b/>
        </w:rPr>
        <w:t xml:space="preserve">OPP kotła </w:t>
      </w:r>
      <w:r w:rsidRPr="00217623">
        <w:rPr>
          <w:rFonts w:cs="Arial"/>
          <w:b/>
        </w:rPr>
        <w:t>OPP kotła OP430/K-2</w:t>
      </w:r>
    </w:p>
    <w:p w14:paraId="22C458B1" w14:textId="77777777" w:rsidR="00243337" w:rsidRPr="00243337" w:rsidRDefault="00243337" w:rsidP="00243337">
      <w:pPr>
        <w:pStyle w:val="Akapitzlist"/>
        <w:spacing w:line="260" w:lineRule="atLeast"/>
        <w:ind w:left="993"/>
        <w:rPr>
          <w:rFonts w:cs="Arial"/>
          <w:b/>
          <w:color w:val="FF0000"/>
          <w:szCs w:val="18"/>
        </w:rPr>
      </w:pPr>
    </w:p>
    <w:p w14:paraId="618B4927" w14:textId="09660972" w:rsidR="00243337" w:rsidRPr="004C1D88" w:rsidRDefault="00243337" w:rsidP="00BE377F">
      <w:pPr>
        <w:pStyle w:val="Akapitzlist"/>
        <w:numPr>
          <w:ilvl w:val="4"/>
          <w:numId w:val="45"/>
        </w:numPr>
        <w:spacing w:before="120" w:line="360" w:lineRule="auto"/>
        <w:rPr>
          <w:rFonts w:cs="Arial"/>
          <w:szCs w:val="18"/>
        </w:rPr>
      </w:pPr>
      <w:r w:rsidRPr="004C1D88">
        <w:rPr>
          <w:rFonts w:cs="Arial"/>
        </w:rPr>
        <w:t>Zakres prac dla obrotowych podgrzewaczy powietrza obejmuje:</w:t>
      </w:r>
    </w:p>
    <w:p w14:paraId="3782489E" w14:textId="77777777" w:rsidR="00243337" w:rsidRPr="004C1D88" w:rsidRDefault="00243337" w:rsidP="00243337">
      <w:pPr>
        <w:pStyle w:val="Akapitzlist"/>
        <w:numPr>
          <w:ilvl w:val="0"/>
          <w:numId w:val="21"/>
        </w:numPr>
        <w:spacing w:before="120" w:line="360" w:lineRule="auto"/>
        <w:contextualSpacing/>
        <w:jc w:val="both"/>
        <w:rPr>
          <w:rFonts w:cs="Arial"/>
        </w:rPr>
      </w:pPr>
      <w:r w:rsidRPr="004C1D88">
        <w:rPr>
          <w:rFonts w:cs="Arial"/>
        </w:rPr>
        <w:t>prace przygotowawcze do przeprowadzenia remontu obrotowych podgrzewaczy powietrza,</w:t>
      </w:r>
    </w:p>
    <w:p w14:paraId="1C289B02"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kontrola, naprawa, wymiana uszczelnień obrotowych podgrzewaczy powietrza,</w:t>
      </w:r>
    </w:p>
    <w:p w14:paraId="5CCF6BC0"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przegląd i naprawa układu nadążnej regulacji uszczelnień,</w:t>
      </w:r>
    </w:p>
    <w:p w14:paraId="1C657E4B"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 xml:space="preserve">przegląd i naprawa zespołów napędowych, </w:t>
      </w:r>
    </w:p>
    <w:p w14:paraId="7CAAB90B"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lastRenderedPageBreak/>
        <w:t>przegląd i naprawa układu smarowania i chłodzenia łożysk,</w:t>
      </w:r>
    </w:p>
    <w:p w14:paraId="3C89C4DF"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remont obudowy obrotowych podgrzewaczy powietrza,</w:t>
      </w:r>
    </w:p>
    <w:p w14:paraId="0C526BD1"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dokumentacja powykonawcza (sprawozdanie poremontowe),</w:t>
      </w:r>
    </w:p>
    <w:p w14:paraId="50FEEB5F" w14:textId="77777777" w:rsidR="00243337" w:rsidRPr="00243337" w:rsidRDefault="00243337" w:rsidP="00243337">
      <w:pPr>
        <w:spacing w:line="360" w:lineRule="auto"/>
        <w:contextualSpacing/>
        <w:jc w:val="both"/>
        <w:rPr>
          <w:rFonts w:cs="Arial"/>
          <w:color w:val="FF0000"/>
        </w:rPr>
      </w:pPr>
    </w:p>
    <w:p w14:paraId="5E986910" w14:textId="77777777" w:rsidR="00243337" w:rsidRPr="004C1D88" w:rsidRDefault="00243337" w:rsidP="00243337">
      <w:pPr>
        <w:spacing w:line="360" w:lineRule="auto"/>
        <w:rPr>
          <w:rFonts w:cs="Arial"/>
        </w:rPr>
      </w:pPr>
      <w:r w:rsidRPr="004C1D88">
        <w:rPr>
          <w:rFonts w:cs="Arial"/>
        </w:rPr>
        <w:t xml:space="preserve">W ramach przygotowania obrotowych podgrzewaczy powietrza do prac Wykonawca: </w:t>
      </w:r>
    </w:p>
    <w:p w14:paraId="18036494"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dokona inwentaryzacji stanu aktualnego oraz zebrania wszystkich informacji dotyczących zakresu prac,</w:t>
      </w:r>
    </w:p>
    <w:p w14:paraId="55364C78"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zapewni sobie niezbędną ilość rusztowań i podestów do wykonania zadania; montaż, demontaż, rozbudowa i przebudowa rusztowań przeprowadzona będzie zgodnie z DTR rusztowań – dla rusztowań systemowych, lub zatwierdzonym projektem rusztowań – dla rusztowań niesystemowych,</w:t>
      </w:r>
    </w:p>
    <w:p w14:paraId="1F20751B"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oczyści z pyłu, zanieczyszczeń i luźnych fragmentów izolacji zewnętrzne powierzchnie obrotowych podgrzewaczy powietrza; po zakończonych pracach zamontuje nową izolację wraz z nowym oblachowaniem,</w:t>
      </w:r>
    </w:p>
    <w:p w14:paraId="3B395AA9" w14:textId="77777777" w:rsidR="00243337" w:rsidRPr="004C1D88" w:rsidRDefault="00243337" w:rsidP="00243337">
      <w:pPr>
        <w:pStyle w:val="Akapitzlist"/>
        <w:numPr>
          <w:ilvl w:val="0"/>
          <w:numId w:val="21"/>
        </w:numPr>
        <w:spacing w:line="360" w:lineRule="auto"/>
        <w:contextualSpacing/>
        <w:jc w:val="both"/>
        <w:rPr>
          <w:rFonts w:cs="Arial"/>
        </w:rPr>
      </w:pPr>
      <w:r w:rsidRPr="004C1D88">
        <w:rPr>
          <w:rFonts w:cs="Arial"/>
        </w:rPr>
        <w:t>zdemontuje izolację zewnętrzną w celu usunięcia stwierdzonych nieszczelności poszycia, króćców i kanałów w rejonie połączenia ich z obrotowymi podgrzewaczami powietrza; po zakończeniu prac zamontuje nową izolacje i nowe oblachowanie.</w:t>
      </w:r>
    </w:p>
    <w:p w14:paraId="2257D4AC" w14:textId="77777777" w:rsidR="00243337" w:rsidRPr="00243337" w:rsidRDefault="00243337" w:rsidP="00243337">
      <w:pPr>
        <w:spacing w:line="360" w:lineRule="auto"/>
        <w:contextualSpacing/>
        <w:jc w:val="both"/>
        <w:rPr>
          <w:rFonts w:cs="Arial"/>
          <w:color w:val="FF0000"/>
        </w:rPr>
      </w:pPr>
    </w:p>
    <w:p w14:paraId="12946531" w14:textId="77777777" w:rsidR="00BE377F" w:rsidRPr="006C02C3" w:rsidRDefault="00BE377F" w:rsidP="00BE377F">
      <w:pPr>
        <w:spacing w:line="360" w:lineRule="auto"/>
        <w:rPr>
          <w:rFonts w:cs="Arial"/>
        </w:rPr>
      </w:pPr>
      <w:r w:rsidRPr="006C02C3">
        <w:rPr>
          <w:rFonts w:cs="Arial"/>
        </w:rPr>
        <w:t>Przegląd i naprawa uszczelnień obrotowych podgrzewaczy powietrza.</w:t>
      </w:r>
    </w:p>
    <w:p w14:paraId="61FAB768" w14:textId="77777777" w:rsidR="00BE377F" w:rsidRPr="006C02C3" w:rsidRDefault="00BE377F" w:rsidP="00BE377F">
      <w:pPr>
        <w:spacing w:line="360" w:lineRule="auto"/>
        <w:jc w:val="both"/>
        <w:rPr>
          <w:rFonts w:cs="Arial"/>
        </w:rPr>
      </w:pPr>
      <w:r w:rsidRPr="006C02C3">
        <w:rPr>
          <w:rFonts w:cs="Arial"/>
        </w:rPr>
        <w:t xml:space="preserve">W ramach zakresu prac konieczne jest przeprowadzenie przeglądu (sprawdzenia pod kątem wytarcia, wygięć, uszkodzeń mechanicznych, perforacji korozyjnej) oraz dostarczenie i wymianę uszkodzonych taśm uszczelniających dla: </w:t>
      </w:r>
    </w:p>
    <w:p w14:paraId="6A5AE9DE" w14:textId="77777777" w:rsidR="00BE377F" w:rsidRPr="006C02C3" w:rsidRDefault="00BE377F" w:rsidP="00BE377F">
      <w:pPr>
        <w:pStyle w:val="Akapitzlist"/>
        <w:numPr>
          <w:ilvl w:val="0"/>
          <w:numId w:val="21"/>
        </w:numPr>
        <w:spacing w:line="360" w:lineRule="auto"/>
        <w:contextualSpacing/>
        <w:jc w:val="both"/>
        <w:rPr>
          <w:rFonts w:cs="Arial"/>
        </w:rPr>
      </w:pPr>
      <w:r w:rsidRPr="006C02C3">
        <w:rPr>
          <w:rFonts w:cs="Arial"/>
        </w:rPr>
        <w:t>uszczelnień promieniowych (stalowe taśmy uszczelniające wraz z segmentami mocującymi) wg rys. 81-05.00.00-1</w:t>
      </w:r>
    </w:p>
    <w:p w14:paraId="3CCAE8BA" w14:textId="77777777" w:rsidR="00BE377F" w:rsidRPr="006C02C3" w:rsidRDefault="00BE377F" w:rsidP="00BE377F">
      <w:pPr>
        <w:pStyle w:val="Akapitzlist"/>
        <w:numPr>
          <w:ilvl w:val="0"/>
          <w:numId w:val="21"/>
        </w:numPr>
        <w:spacing w:line="360" w:lineRule="auto"/>
        <w:contextualSpacing/>
        <w:jc w:val="both"/>
        <w:rPr>
          <w:rFonts w:cs="Arial"/>
        </w:rPr>
      </w:pPr>
      <w:r w:rsidRPr="006C02C3">
        <w:rPr>
          <w:rFonts w:cs="Arial"/>
        </w:rPr>
        <w:t>uszczelnień obwodowych (stalowe taśmy uszczelniające wraz z segmentami mocującymi) wg rys. 81-03.00.00-1</w:t>
      </w:r>
    </w:p>
    <w:p w14:paraId="4F4F03CE" w14:textId="77777777" w:rsidR="00BE377F" w:rsidRPr="006C02C3" w:rsidRDefault="00BE377F" w:rsidP="00BE377F">
      <w:pPr>
        <w:pStyle w:val="Akapitzlist"/>
        <w:numPr>
          <w:ilvl w:val="0"/>
          <w:numId w:val="21"/>
        </w:numPr>
        <w:spacing w:line="360" w:lineRule="auto"/>
        <w:contextualSpacing/>
        <w:jc w:val="both"/>
        <w:rPr>
          <w:rFonts w:cs="Arial"/>
        </w:rPr>
      </w:pPr>
      <w:r w:rsidRPr="006C02C3">
        <w:rPr>
          <w:rFonts w:cs="Arial"/>
        </w:rPr>
        <w:t>szacunkowo przyjmuje się wymianę:</w:t>
      </w:r>
    </w:p>
    <w:p w14:paraId="2551E6AE" w14:textId="77777777" w:rsidR="00BE377F" w:rsidRPr="006C02C3" w:rsidRDefault="00BE377F" w:rsidP="00BE377F">
      <w:pPr>
        <w:pStyle w:val="Akapitzlist"/>
        <w:numPr>
          <w:ilvl w:val="0"/>
          <w:numId w:val="53"/>
        </w:numPr>
        <w:spacing w:line="360" w:lineRule="auto"/>
        <w:ind w:left="1134"/>
        <w:contextualSpacing/>
        <w:jc w:val="both"/>
        <w:rPr>
          <w:rFonts w:cs="Arial"/>
        </w:rPr>
      </w:pPr>
      <w:r w:rsidRPr="006C02C3">
        <w:rPr>
          <w:rFonts w:cs="Arial"/>
        </w:rPr>
        <w:t>ok. 20% uszczelnień promieniowych po stronie zimnego i gorącego końca</w:t>
      </w:r>
    </w:p>
    <w:p w14:paraId="520B69D1" w14:textId="77777777" w:rsidR="00BE377F" w:rsidRPr="006C02C3" w:rsidRDefault="00BE377F" w:rsidP="00BE377F">
      <w:pPr>
        <w:pStyle w:val="Akapitzlist"/>
        <w:numPr>
          <w:ilvl w:val="0"/>
          <w:numId w:val="53"/>
        </w:numPr>
        <w:spacing w:line="360" w:lineRule="auto"/>
        <w:ind w:left="1134"/>
        <w:contextualSpacing/>
        <w:jc w:val="both"/>
        <w:rPr>
          <w:rFonts w:cs="Arial"/>
        </w:rPr>
      </w:pPr>
      <w:r w:rsidRPr="006C02C3">
        <w:rPr>
          <w:rFonts w:cs="Arial"/>
        </w:rPr>
        <w:t>ok. 20% uszczelnień obwodowych po stronie zimnego i gorącego końca</w:t>
      </w:r>
    </w:p>
    <w:p w14:paraId="1AE75124" w14:textId="77777777" w:rsidR="00BE377F" w:rsidRDefault="00BE377F" w:rsidP="00BE377F">
      <w:pPr>
        <w:spacing w:line="360" w:lineRule="auto"/>
        <w:rPr>
          <w:rFonts w:cs="Arial"/>
          <w:u w:val="single"/>
        </w:rPr>
      </w:pPr>
      <w:r w:rsidRPr="006C02C3">
        <w:rPr>
          <w:rFonts w:cs="Arial"/>
          <w:u w:val="single"/>
        </w:rPr>
        <w:t>UWAGA: Zamawiający nie dysponuje dokumentacją wykonawczą uszczelnień promieniowych i obwodowych.</w:t>
      </w:r>
    </w:p>
    <w:p w14:paraId="401935D0" w14:textId="77777777" w:rsidR="00243337" w:rsidRPr="00243337" w:rsidRDefault="00243337" w:rsidP="00243337">
      <w:pPr>
        <w:spacing w:line="360" w:lineRule="auto"/>
        <w:rPr>
          <w:rFonts w:cs="Arial"/>
          <w:b/>
          <w:bCs/>
          <w:color w:val="FF0000"/>
        </w:rPr>
      </w:pPr>
    </w:p>
    <w:p w14:paraId="22323279" w14:textId="77777777" w:rsidR="00243337" w:rsidRPr="00B902E9" w:rsidRDefault="00243337" w:rsidP="00243337">
      <w:pPr>
        <w:spacing w:line="360" w:lineRule="auto"/>
        <w:rPr>
          <w:rFonts w:cs="Arial"/>
        </w:rPr>
      </w:pPr>
      <w:r w:rsidRPr="00B902E9">
        <w:rPr>
          <w:rFonts w:cs="Arial"/>
        </w:rPr>
        <w:t>Przegląd i naprawa układu nadążnej regulacji uszczelnień obejmuje:</w:t>
      </w:r>
    </w:p>
    <w:p w14:paraId="673AADA0" w14:textId="77777777" w:rsidR="00BE377F" w:rsidRPr="00A00DED" w:rsidRDefault="00BE377F" w:rsidP="00BE377F">
      <w:pPr>
        <w:pStyle w:val="Akapitzlist"/>
        <w:numPr>
          <w:ilvl w:val="0"/>
          <w:numId w:val="21"/>
        </w:numPr>
        <w:spacing w:line="360" w:lineRule="auto"/>
        <w:contextualSpacing/>
        <w:jc w:val="both"/>
        <w:rPr>
          <w:rFonts w:cs="Arial"/>
        </w:rPr>
      </w:pPr>
      <w:r w:rsidRPr="00A00DED">
        <w:rPr>
          <w:rFonts w:cs="Arial"/>
        </w:rPr>
        <w:t xml:space="preserve">przegląd i ocena stanu technicznego układu podwieszenie skrzydeł promieniowych (kontrola cięgien – górnych </w:t>
      </w:r>
      <w:r w:rsidRPr="00A00DED">
        <w:rPr>
          <w:rFonts w:cs="Arial"/>
        </w:rPr>
        <w:br/>
        <w:t>i dolnych wraz z systemem odciążenia i regulacji; kontrola poprawności pracy dźwigni położenia skrzydeł, kontrola elementów złącznych układu położenia skrzydeł; w przypadku stwierdzenia uszkodzeń, nieprawidłowości lub zużycia w trakcie eksploatacji przeprowadzić naprawy, wymianę na nowe elementy lub odtworzenia)</w:t>
      </w:r>
    </w:p>
    <w:p w14:paraId="5123D13B" w14:textId="77777777" w:rsidR="00BE377F" w:rsidRPr="00A00DED" w:rsidRDefault="00BE377F" w:rsidP="00BE377F">
      <w:pPr>
        <w:pStyle w:val="Akapitzlist"/>
        <w:numPr>
          <w:ilvl w:val="0"/>
          <w:numId w:val="21"/>
        </w:numPr>
        <w:spacing w:line="360" w:lineRule="auto"/>
        <w:contextualSpacing/>
        <w:jc w:val="both"/>
        <w:rPr>
          <w:rFonts w:cs="Arial"/>
        </w:rPr>
      </w:pPr>
      <w:r w:rsidRPr="00A00DED">
        <w:rPr>
          <w:rFonts w:cs="Arial"/>
        </w:rPr>
        <w:t xml:space="preserve">przeglądu i ocena stanu technicznego układów pomiarowych zastosowanych do ustawienia skrzydeł promieniowych (sprawdzenie poprawności działa siłowników napędowych układy dźwigniowe, kontrola czujników zbliżeniowych </w:t>
      </w:r>
      <w:r w:rsidRPr="00A00DED">
        <w:rPr>
          <w:rFonts w:cs="Arial"/>
        </w:rPr>
        <w:br/>
        <w:t>i tras pomiarowych; w przypadku stwierdzenia uszkodzeń, nieprawidłowości lub zużycia w trakcie eksploatacji przeprowadzić naprawy, wymianę na nowe elementy lub odtworzenie)</w:t>
      </w:r>
    </w:p>
    <w:p w14:paraId="661E92CE" w14:textId="77777777" w:rsidR="00BE377F" w:rsidRPr="00A00DED" w:rsidRDefault="00BE377F" w:rsidP="00BE377F">
      <w:pPr>
        <w:pStyle w:val="Akapitzlist"/>
        <w:numPr>
          <w:ilvl w:val="0"/>
          <w:numId w:val="21"/>
        </w:numPr>
        <w:spacing w:line="360" w:lineRule="auto"/>
        <w:contextualSpacing/>
        <w:jc w:val="both"/>
        <w:rPr>
          <w:rFonts w:cs="Arial"/>
        </w:rPr>
      </w:pPr>
      <w:r w:rsidRPr="00A00DED">
        <w:rPr>
          <w:rFonts w:cs="Arial"/>
        </w:rPr>
        <w:t>konserwacji szafy automatyki z graficznym panelem operatorskim (kontrola poprawności działania sterownika wraz z elektrycznymi elementami sterowania i regulacji; w przypadku stwierdzenia uszkodzeń dokonać naprawy lub wymiany na nowe).</w:t>
      </w:r>
    </w:p>
    <w:p w14:paraId="45417C78" w14:textId="77777777" w:rsidR="00BE377F" w:rsidRDefault="00BE377F" w:rsidP="00243337">
      <w:pPr>
        <w:spacing w:line="360" w:lineRule="auto"/>
        <w:rPr>
          <w:rFonts w:cs="Arial"/>
        </w:rPr>
      </w:pPr>
    </w:p>
    <w:p w14:paraId="45EC82CD" w14:textId="2432A06F" w:rsidR="00243337" w:rsidRPr="005F080E" w:rsidRDefault="00243337" w:rsidP="00243337">
      <w:pPr>
        <w:spacing w:line="360" w:lineRule="auto"/>
        <w:rPr>
          <w:rFonts w:cs="Arial"/>
        </w:rPr>
      </w:pPr>
      <w:r w:rsidRPr="005F080E">
        <w:rPr>
          <w:rFonts w:cs="Arial"/>
        </w:rPr>
        <w:t xml:space="preserve">Przegląd i naprawa zespołów napędowych </w:t>
      </w:r>
    </w:p>
    <w:p w14:paraId="1D62C99E" w14:textId="77777777" w:rsidR="00243337" w:rsidRPr="005F080E" w:rsidRDefault="00243337" w:rsidP="00243337">
      <w:pPr>
        <w:pStyle w:val="Akapitzlist"/>
        <w:numPr>
          <w:ilvl w:val="0"/>
          <w:numId w:val="21"/>
        </w:numPr>
        <w:spacing w:line="360" w:lineRule="auto"/>
        <w:contextualSpacing/>
        <w:jc w:val="both"/>
        <w:rPr>
          <w:rFonts w:cs="Arial"/>
        </w:rPr>
      </w:pPr>
      <w:r w:rsidRPr="005F080E">
        <w:rPr>
          <w:rFonts w:cs="Arial"/>
        </w:rPr>
        <w:t>demontaż przekładni napędów z obiektu,</w:t>
      </w:r>
    </w:p>
    <w:p w14:paraId="71DD6F63" w14:textId="28D29EEB" w:rsidR="00243337" w:rsidRPr="005F080E" w:rsidRDefault="00243337" w:rsidP="00243337">
      <w:pPr>
        <w:pStyle w:val="Akapitzlist"/>
        <w:numPr>
          <w:ilvl w:val="0"/>
          <w:numId w:val="21"/>
        </w:numPr>
        <w:spacing w:line="360" w:lineRule="auto"/>
        <w:contextualSpacing/>
        <w:jc w:val="both"/>
        <w:rPr>
          <w:rFonts w:cs="Arial"/>
        </w:rPr>
      </w:pPr>
      <w:r w:rsidRPr="005F080E">
        <w:rPr>
          <w:rFonts w:cs="Arial"/>
        </w:rPr>
        <w:t xml:space="preserve">demontaż przekładni na części składowe, </w:t>
      </w:r>
      <w:r w:rsidRPr="00DE1676">
        <w:rPr>
          <w:rFonts w:cs="Arial"/>
        </w:rPr>
        <w:t>wymiana oleju</w:t>
      </w:r>
      <w:r w:rsidR="00DE1676" w:rsidRPr="00DE1676">
        <w:rPr>
          <w:rFonts w:cs="Arial"/>
        </w:rPr>
        <w:t xml:space="preserve"> (olej do wymiany dostarcza Zamawiający)</w:t>
      </w:r>
      <w:r w:rsidRPr="00DE1676">
        <w:rPr>
          <w:rFonts w:cs="Arial"/>
        </w:rPr>
        <w:t>,</w:t>
      </w:r>
      <w:r w:rsidRPr="005F080E">
        <w:rPr>
          <w:rFonts w:cs="Arial"/>
        </w:rPr>
        <w:t xml:space="preserve"> wymiana uszczelnień, wyczyszczenie z osadów, kontrola stanu elementów współpracujących i ich kwalifikacja do dalszej eksploatacji, wymiana uszkodzonych części, montaż po remoncie),</w:t>
      </w:r>
    </w:p>
    <w:p w14:paraId="5707239F" w14:textId="77777777" w:rsidR="00243337" w:rsidRPr="005F080E" w:rsidRDefault="00243337" w:rsidP="00243337">
      <w:pPr>
        <w:pStyle w:val="Akapitzlist"/>
        <w:numPr>
          <w:ilvl w:val="0"/>
          <w:numId w:val="21"/>
        </w:numPr>
        <w:spacing w:line="360" w:lineRule="auto"/>
        <w:contextualSpacing/>
        <w:jc w:val="both"/>
        <w:rPr>
          <w:rFonts w:cs="Arial"/>
        </w:rPr>
      </w:pPr>
      <w:r w:rsidRPr="005F080E">
        <w:rPr>
          <w:rFonts w:cs="Arial"/>
        </w:rPr>
        <w:t>kontrolę stanu technicznego koła napędowego i wieńca palczastego wirnika obrotowych podgrzewaczy powietrza (wymiana uszkodzonych elementów),</w:t>
      </w:r>
    </w:p>
    <w:p w14:paraId="47EE71F0" w14:textId="77777777" w:rsidR="00243337" w:rsidRPr="005F080E" w:rsidRDefault="00243337" w:rsidP="00243337">
      <w:pPr>
        <w:pStyle w:val="Akapitzlist"/>
        <w:numPr>
          <w:ilvl w:val="0"/>
          <w:numId w:val="21"/>
        </w:numPr>
        <w:spacing w:line="360" w:lineRule="auto"/>
        <w:contextualSpacing/>
        <w:jc w:val="both"/>
        <w:rPr>
          <w:rFonts w:cs="Arial"/>
        </w:rPr>
      </w:pPr>
      <w:r w:rsidRPr="005F080E">
        <w:rPr>
          <w:rFonts w:cs="Arial"/>
        </w:rPr>
        <w:lastRenderedPageBreak/>
        <w:t xml:space="preserve">kontrolę i naprawę amortyzatorów sprężynowych wraz z wymianą uszkodzonych elementów, </w:t>
      </w:r>
    </w:p>
    <w:p w14:paraId="2195E299" w14:textId="77777777" w:rsidR="00243337" w:rsidRDefault="00243337" w:rsidP="00243337">
      <w:pPr>
        <w:pStyle w:val="Akapitzlist"/>
        <w:numPr>
          <w:ilvl w:val="0"/>
          <w:numId w:val="21"/>
        </w:numPr>
        <w:spacing w:line="360" w:lineRule="auto"/>
        <w:contextualSpacing/>
        <w:jc w:val="both"/>
        <w:rPr>
          <w:rFonts w:cs="Arial"/>
        </w:rPr>
      </w:pPr>
      <w:r w:rsidRPr="005F080E">
        <w:rPr>
          <w:rFonts w:cs="Arial"/>
        </w:rPr>
        <w:t>montaż przekładni po remoncie wraz z przeprowadzeniem ruchów próbnych.</w:t>
      </w:r>
    </w:p>
    <w:p w14:paraId="45A0341A" w14:textId="77777777" w:rsidR="00BE377F" w:rsidRPr="00BE377F" w:rsidRDefault="00BE377F" w:rsidP="00BE377F">
      <w:pPr>
        <w:spacing w:line="360" w:lineRule="auto"/>
        <w:contextualSpacing/>
        <w:jc w:val="both"/>
        <w:rPr>
          <w:rFonts w:cs="Arial"/>
        </w:rPr>
      </w:pPr>
    </w:p>
    <w:p w14:paraId="0E22DC54" w14:textId="77777777" w:rsidR="00243337" w:rsidRPr="007009BB" w:rsidRDefault="00243337" w:rsidP="00243337">
      <w:pPr>
        <w:spacing w:line="360" w:lineRule="auto"/>
        <w:contextualSpacing/>
        <w:jc w:val="both"/>
        <w:rPr>
          <w:rFonts w:cs="Arial"/>
        </w:rPr>
      </w:pPr>
      <w:r w:rsidRPr="007009BB">
        <w:rPr>
          <w:rFonts w:cs="Arial"/>
        </w:rPr>
        <w:t>W ramach przeglądu i naprawy zespołów napędowych, silniki napędowe należy poddać remontowi, który obejmuje:</w:t>
      </w:r>
    </w:p>
    <w:p w14:paraId="6A6B46B3"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odkręcenie śrub mocujących silnik i zdjęcie go z fundamentu oraz transport do miejsca naprawy,</w:t>
      </w:r>
    </w:p>
    <w:p w14:paraId="3084261B"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demontaż i montaż połówki sprzęgła,</w:t>
      </w:r>
    </w:p>
    <w:p w14:paraId="58B6B4EC"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demontaż i montaż osłony silnika,</w:t>
      </w:r>
    </w:p>
    <w:p w14:paraId="744796C6"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demontaż i montaż silnika,</w:t>
      </w:r>
    </w:p>
    <w:p w14:paraId="79703059"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demontaż i montaż tarcz łożyskowych i pokryw łożyskowych,</w:t>
      </w:r>
    </w:p>
    <w:p w14:paraId="5FFBC170"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wyjęcie wirnika ze stojana,</w:t>
      </w:r>
    </w:p>
    <w:p w14:paraId="5838D04F"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czyszczenie uzwojeń oraz części składowych silnika,</w:t>
      </w:r>
    </w:p>
    <w:p w14:paraId="169C52C0"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kontrola izolacji uzwojeń i tabliczki zaciskowej, drobne naprawy, lakierowanie uzwojeń,</w:t>
      </w:r>
    </w:p>
    <w:p w14:paraId="061F4062"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kontrola usztywnień uzwojeń i częściowa (do 25%) wymiana klinów,</w:t>
      </w:r>
    </w:p>
    <w:p w14:paraId="77F59EA7"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sprawdzenie stanu technicznego wirnika (klatka, rdzeń, wał) drobne naprawy,</w:t>
      </w:r>
    </w:p>
    <w:p w14:paraId="24D46F92"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wymiana łożysk,</w:t>
      </w:r>
    </w:p>
    <w:p w14:paraId="04C8F41B" w14:textId="77777777" w:rsidR="00243337" w:rsidRPr="007009BB" w:rsidRDefault="00243337" w:rsidP="00243337">
      <w:pPr>
        <w:pStyle w:val="Akapitzlist"/>
        <w:numPr>
          <w:ilvl w:val="0"/>
          <w:numId w:val="21"/>
        </w:numPr>
        <w:spacing w:line="360" w:lineRule="auto"/>
        <w:contextualSpacing/>
        <w:jc w:val="both"/>
        <w:rPr>
          <w:rFonts w:cs="Arial"/>
        </w:rPr>
      </w:pPr>
      <w:proofErr w:type="spellStart"/>
      <w:r w:rsidRPr="007009BB">
        <w:rPr>
          <w:rFonts w:cs="Arial"/>
        </w:rPr>
        <w:t>przegwintowanie</w:t>
      </w:r>
      <w:proofErr w:type="spellEnd"/>
      <w:r w:rsidRPr="007009BB">
        <w:rPr>
          <w:rFonts w:cs="Arial"/>
        </w:rPr>
        <w:t xml:space="preserve"> otworów i śrub,</w:t>
      </w:r>
    </w:p>
    <w:p w14:paraId="2C496EE6"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włożenie wirnika do stojana,</w:t>
      </w:r>
    </w:p>
    <w:p w14:paraId="18304526"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konserwacja zewnętrzna silnika (malowanie, oznaczenie),</w:t>
      </w:r>
    </w:p>
    <w:p w14:paraId="0ED9833F"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 xml:space="preserve">transport z miejsca naprawy i posadowienie silnika na stanowisku pracy, </w:t>
      </w:r>
    </w:p>
    <w:p w14:paraId="498CC374"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pomiar R60/R15 izolacji uzwojeń przed uruchomieniem silnika,</w:t>
      </w:r>
    </w:p>
    <w:p w14:paraId="3833227E"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ruch próbny oraz sprawdzenie funkcjonalne w układzie technologicznym,</w:t>
      </w:r>
    </w:p>
    <w:p w14:paraId="1CBEFE16"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wszystkie części i materiały potrzebne do przeprowadzenia remontu silników zapewnia Wykonawca,</w:t>
      </w:r>
    </w:p>
    <w:p w14:paraId="66266250" w14:textId="77777777" w:rsidR="00243337" w:rsidRPr="007009BB" w:rsidRDefault="00243337" w:rsidP="00243337">
      <w:pPr>
        <w:pStyle w:val="Akapitzlist"/>
        <w:numPr>
          <w:ilvl w:val="0"/>
          <w:numId w:val="21"/>
        </w:numPr>
        <w:spacing w:line="360" w:lineRule="auto"/>
        <w:contextualSpacing/>
        <w:jc w:val="both"/>
        <w:rPr>
          <w:rFonts w:cs="Arial"/>
        </w:rPr>
      </w:pPr>
      <w:r w:rsidRPr="007009BB">
        <w:rPr>
          <w:rFonts w:cs="Arial"/>
        </w:rPr>
        <w:t>z przeprowadzonego przeglądu silnika wytypowanych urządzeń wykonać ocenę stanu technicznego, a wnioski zawrzeć w sprawozdaniu poremontowym („Punkt Stop”, opis i dokumentacja fotograficzna).</w:t>
      </w:r>
    </w:p>
    <w:p w14:paraId="69968C79" w14:textId="77777777" w:rsidR="00243337" w:rsidRPr="00243337" w:rsidRDefault="00243337" w:rsidP="00243337">
      <w:pPr>
        <w:spacing w:line="360" w:lineRule="auto"/>
        <w:ind w:left="360"/>
        <w:contextualSpacing/>
        <w:jc w:val="both"/>
        <w:rPr>
          <w:rFonts w:cs="Arial"/>
          <w:color w:val="FF0000"/>
        </w:rPr>
      </w:pPr>
    </w:p>
    <w:p w14:paraId="4F97EFFF" w14:textId="77777777" w:rsidR="00243337" w:rsidRPr="005F080E" w:rsidRDefault="00243337" w:rsidP="00243337">
      <w:pPr>
        <w:spacing w:line="360" w:lineRule="auto"/>
        <w:contextualSpacing/>
        <w:jc w:val="both"/>
        <w:rPr>
          <w:rFonts w:cs="Arial"/>
        </w:rPr>
      </w:pPr>
      <w:r w:rsidRPr="005F080E">
        <w:rPr>
          <w:rFonts w:cs="Arial"/>
        </w:rPr>
        <w:t>Przegląd i naprawa układu smarowania i chłodzenia łożysk</w:t>
      </w:r>
    </w:p>
    <w:p w14:paraId="12DEF503" w14:textId="77777777" w:rsidR="00243337" w:rsidRPr="005F080E" w:rsidRDefault="00243337" w:rsidP="00243337">
      <w:pPr>
        <w:pStyle w:val="Akapitzlist"/>
        <w:numPr>
          <w:ilvl w:val="0"/>
          <w:numId w:val="21"/>
        </w:numPr>
        <w:spacing w:line="360" w:lineRule="auto"/>
        <w:contextualSpacing/>
        <w:jc w:val="both"/>
        <w:rPr>
          <w:rFonts w:cs="Arial"/>
        </w:rPr>
      </w:pPr>
      <w:r w:rsidRPr="005F080E">
        <w:rPr>
          <w:rFonts w:cs="Arial"/>
        </w:rPr>
        <w:t>remont ułożyskowania wirników obrotowych podgrzewaczy powietrza w zakresie:</w:t>
      </w:r>
    </w:p>
    <w:p w14:paraId="0E6A32BC" w14:textId="77777777" w:rsidR="00243337" w:rsidRPr="005F080E" w:rsidRDefault="00243337" w:rsidP="00243337">
      <w:pPr>
        <w:numPr>
          <w:ilvl w:val="0"/>
          <w:numId w:val="22"/>
        </w:numPr>
        <w:spacing w:line="360" w:lineRule="auto"/>
        <w:ind w:left="1134"/>
        <w:contextualSpacing/>
        <w:jc w:val="both"/>
        <w:rPr>
          <w:szCs w:val="18"/>
        </w:rPr>
      </w:pPr>
      <w:r w:rsidRPr="005F080E">
        <w:rPr>
          <w:szCs w:val="18"/>
        </w:rPr>
        <w:t>demontażu łożyska górnego i dolnego dla obu obrotowych podgrzewaczy powietrza</w:t>
      </w:r>
    </w:p>
    <w:p w14:paraId="1B290415" w14:textId="77777777" w:rsidR="00243337" w:rsidRPr="00DE1676" w:rsidRDefault="00243337" w:rsidP="00243337">
      <w:pPr>
        <w:numPr>
          <w:ilvl w:val="0"/>
          <w:numId w:val="22"/>
        </w:numPr>
        <w:spacing w:line="360" w:lineRule="auto"/>
        <w:ind w:left="1134"/>
        <w:contextualSpacing/>
        <w:jc w:val="both"/>
        <w:rPr>
          <w:szCs w:val="18"/>
        </w:rPr>
      </w:pPr>
      <w:r w:rsidRPr="005F080E">
        <w:rPr>
          <w:szCs w:val="18"/>
        </w:rPr>
        <w:t xml:space="preserve">przeprowadzenia oceny i kwalifikacji łożysk do dalszej pracy w obecności przedstawiciela Zamawiającego </w:t>
      </w:r>
      <w:r w:rsidRPr="00DE1676">
        <w:rPr>
          <w:szCs w:val="18"/>
        </w:rPr>
        <w:t>(łożyska niekwalifikujące się do dalszej pracy dostarczy do wymiany Zamawiający)</w:t>
      </w:r>
    </w:p>
    <w:p w14:paraId="0F8E4C6F" w14:textId="77777777" w:rsidR="00243337" w:rsidRPr="005F080E" w:rsidRDefault="00243337" w:rsidP="00243337">
      <w:pPr>
        <w:numPr>
          <w:ilvl w:val="0"/>
          <w:numId w:val="22"/>
        </w:numPr>
        <w:spacing w:line="360" w:lineRule="auto"/>
        <w:ind w:left="1134"/>
        <w:contextualSpacing/>
        <w:jc w:val="both"/>
        <w:rPr>
          <w:szCs w:val="18"/>
        </w:rPr>
      </w:pPr>
      <w:r w:rsidRPr="005F080E">
        <w:rPr>
          <w:szCs w:val="18"/>
        </w:rPr>
        <w:t>przeprowadzenia wymiany / montażu łożysk</w:t>
      </w:r>
    </w:p>
    <w:p w14:paraId="6116F7A5" w14:textId="77777777" w:rsidR="00243337" w:rsidRPr="005F080E" w:rsidRDefault="00243337" w:rsidP="00243337">
      <w:pPr>
        <w:pStyle w:val="Akapitzlist"/>
        <w:numPr>
          <w:ilvl w:val="0"/>
          <w:numId w:val="21"/>
        </w:numPr>
        <w:spacing w:line="360" w:lineRule="auto"/>
        <w:contextualSpacing/>
        <w:jc w:val="both"/>
        <w:rPr>
          <w:rFonts w:cs="Arial"/>
        </w:rPr>
      </w:pPr>
      <w:r w:rsidRPr="005F080E">
        <w:rPr>
          <w:rFonts w:cs="Arial"/>
        </w:rPr>
        <w:t>remont układu smarowania olejem:</w:t>
      </w:r>
    </w:p>
    <w:p w14:paraId="49274D0F" w14:textId="77777777" w:rsidR="00243337" w:rsidRPr="005F080E" w:rsidRDefault="00243337" w:rsidP="00243337">
      <w:pPr>
        <w:numPr>
          <w:ilvl w:val="0"/>
          <w:numId w:val="22"/>
        </w:numPr>
        <w:spacing w:line="360" w:lineRule="auto"/>
        <w:ind w:left="1134"/>
        <w:contextualSpacing/>
        <w:jc w:val="both"/>
        <w:rPr>
          <w:szCs w:val="18"/>
        </w:rPr>
      </w:pPr>
      <w:r w:rsidRPr="005F080E">
        <w:rPr>
          <w:szCs w:val="18"/>
        </w:rPr>
        <w:t xml:space="preserve">przeprowadzenie czyszczenia chłodnic oleju smarnego </w:t>
      </w:r>
    </w:p>
    <w:p w14:paraId="03C4034E" w14:textId="77777777" w:rsidR="00243337" w:rsidRPr="005F080E" w:rsidRDefault="00243337" w:rsidP="00243337">
      <w:pPr>
        <w:numPr>
          <w:ilvl w:val="0"/>
          <w:numId w:val="22"/>
        </w:numPr>
        <w:spacing w:line="360" w:lineRule="auto"/>
        <w:ind w:left="1134"/>
        <w:contextualSpacing/>
        <w:jc w:val="both"/>
        <w:rPr>
          <w:szCs w:val="18"/>
        </w:rPr>
      </w:pPr>
      <w:r w:rsidRPr="005F080E">
        <w:rPr>
          <w:szCs w:val="18"/>
        </w:rPr>
        <w:t xml:space="preserve">przeprowadzenie mycia obudów ze starego oleju i zanieczyszczeń </w:t>
      </w:r>
    </w:p>
    <w:p w14:paraId="11BF8C6C" w14:textId="77777777" w:rsidR="00243337" w:rsidRPr="005F080E" w:rsidRDefault="00243337" w:rsidP="00243337">
      <w:pPr>
        <w:numPr>
          <w:ilvl w:val="0"/>
          <w:numId w:val="22"/>
        </w:numPr>
        <w:spacing w:line="360" w:lineRule="auto"/>
        <w:ind w:left="1134"/>
        <w:contextualSpacing/>
        <w:jc w:val="both"/>
        <w:rPr>
          <w:szCs w:val="18"/>
        </w:rPr>
      </w:pPr>
      <w:r w:rsidRPr="005F080E">
        <w:rPr>
          <w:szCs w:val="18"/>
        </w:rPr>
        <w:t>kontrola drożności i szczelności chłodnic oraz połączeń z instalacją chłodzenia</w:t>
      </w:r>
    </w:p>
    <w:p w14:paraId="7C7AD0D7" w14:textId="77777777" w:rsidR="00243337" w:rsidRPr="005F080E" w:rsidRDefault="00243337" w:rsidP="00243337">
      <w:pPr>
        <w:numPr>
          <w:ilvl w:val="0"/>
          <w:numId w:val="22"/>
        </w:numPr>
        <w:spacing w:line="360" w:lineRule="auto"/>
        <w:ind w:left="1134"/>
        <w:contextualSpacing/>
        <w:jc w:val="both"/>
        <w:rPr>
          <w:szCs w:val="18"/>
        </w:rPr>
      </w:pPr>
      <w:r w:rsidRPr="005F080E">
        <w:rPr>
          <w:szCs w:val="18"/>
        </w:rPr>
        <w:t>wykonanie czyszczenia obudów łożysk z zalegającego zanieczyszczeń i osadów</w:t>
      </w:r>
    </w:p>
    <w:p w14:paraId="0EAABE7F" w14:textId="7325E695" w:rsidR="00243337" w:rsidRPr="005F080E" w:rsidRDefault="00243337" w:rsidP="00243337">
      <w:pPr>
        <w:numPr>
          <w:ilvl w:val="0"/>
          <w:numId w:val="22"/>
        </w:numPr>
        <w:spacing w:line="360" w:lineRule="auto"/>
        <w:ind w:left="1134"/>
        <w:contextualSpacing/>
        <w:jc w:val="both"/>
        <w:rPr>
          <w:szCs w:val="18"/>
        </w:rPr>
      </w:pPr>
      <w:r w:rsidRPr="005F080E">
        <w:rPr>
          <w:szCs w:val="18"/>
        </w:rPr>
        <w:t>wykonanie czyszczenia szkieł kontrolnych poziomowskazów oleju</w:t>
      </w:r>
      <w:r w:rsidR="007254E3">
        <w:rPr>
          <w:szCs w:val="18"/>
        </w:rPr>
        <w:t xml:space="preserve"> </w:t>
      </w:r>
    </w:p>
    <w:p w14:paraId="475AC150" w14:textId="0170DD5B" w:rsidR="00243337" w:rsidRPr="005F080E" w:rsidRDefault="00243337" w:rsidP="00243337">
      <w:pPr>
        <w:numPr>
          <w:ilvl w:val="0"/>
          <w:numId w:val="22"/>
        </w:numPr>
        <w:spacing w:line="360" w:lineRule="auto"/>
        <w:ind w:left="1134"/>
        <w:contextualSpacing/>
        <w:jc w:val="both"/>
        <w:rPr>
          <w:szCs w:val="18"/>
        </w:rPr>
      </w:pPr>
      <w:r w:rsidRPr="005F080E">
        <w:rPr>
          <w:szCs w:val="18"/>
        </w:rPr>
        <w:t>odnowić powłoki lakiernicze na obudowach łożysk i przynależnych instalacjach</w:t>
      </w:r>
      <w:r w:rsidR="007254E3">
        <w:rPr>
          <w:szCs w:val="18"/>
        </w:rPr>
        <w:t xml:space="preserve"> </w:t>
      </w:r>
    </w:p>
    <w:p w14:paraId="7FB6F639" w14:textId="77777777" w:rsidR="00243337" w:rsidRPr="005F080E" w:rsidRDefault="00243337" w:rsidP="00243337">
      <w:pPr>
        <w:pStyle w:val="Akapitzlist"/>
        <w:numPr>
          <w:ilvl w:val="0"/>
          <w:numId w:val="21"/>
        </w:numPr>
        <w:spacing w:line="360" w:lineRule="auto"/>
        <w:contextualSpacing/>
        <w:jc w:val="both"/>
        <w:rPr>
          <w:rFonts w:cs="Arial"/>
        </w:rPr>
      </w:pPr>
      <w:r w:rsidRPr="005F080E">
        <w:rPr>
          <w:rFonts w:cs="Arial"/>
        </w:rPr>
        <w:t>remont układu chłodzenia łożysk:</w:t>
      </w:r>
    </w:p>
    <w:p w14:paraId="2910D295" w14:textId="77777777" w:rsidR="00243337" w:rsidRPr="005F080E" w:rsidRDefault="00243337" w:rsidP="00243337">
      <w:pPr>
        <w:numPr>
          <w:ilvl w:val="0"/>
          <w:numId w:val="22"/>
        </w:numPr>
        <w:spacing w:line="360" w:lineRule="auto"/>
        <w:ind w:left="1134"/>
        <w:contextualSpacing/>
        <w:jc w:val="both"/>
        <w:rPr>
          <w:szCs w:val="18"/>
        </w:rPr>
      </w:pPr>
      <w:r w:rsidRPr="005F080E">
        <w:rPr>
          <w:szCs w:val="18"/>
        </w:rPr>
        <w:t>wykonać i wymienić instalację wody chłodzącej od kolektora głównego; pomiędzy obrotowymi podgrzewacza powietrza do obudów łożysk dolnych i górnych – tłoczenie i powrót (rurociągi DN25 PN10 o długości 40mb i 8 zaworów odcinających kulowych DN25 PN10)</w:t>
      </w:r>
    </w:p>
    <w:p w14:paraId="056B6AEF" w14:textId="77777777" w:rsidR="00243337" w:rsidRPr="005F080E" w:rsidRDefault="00243337" w:rsidP="00243337">
      <w:pPr>
        <w:numPr>
          <w:ilvl w:val="0"/>
          <w:numId w:val="22"/>
        </w:numPr>
        <w:spacing w:line="360" w:lineRule="auto"/>
        <w:ind w:left="1134"/>
        <w:contextualSpacing/>
        <w:jc w:val="both"/>
        <w:rPr>
          <w:szCs w:val="18"/>
        </w:rPr>
      </w:pPr>
      <w:r w:rsidRPr="005F080E">
        <w:rPr>
          <w:szCs w:val="18"/>
        </w:rPr>
        <w:t>przeprowadzić rozruch i próbę szczelności instalacji wody chłodzącej (stwierdzone uszkodzenia naprawić)</w:t>
      </w:r>
    </w:p>
    <w:p w14:paraId="04F20D46" w14:textId="77777777" w:rsidR="00243337" w:rsidRPr="00243337" w:rsidRDefault="00243337" w:rsidP="00243337">
      <w:pPr>
        <w:spacing w:line="360" w:lineRule="auto"/>
        <w:contextualSpacing/>
        <w:jc w:val="both"/>
        <w:rPr>
          <w:rFonts w:cs="Arial"/>
          <w:color w:val="FF0000"/>
        </w:rPr>
      </w:pPr>
    </w:p>
    <w:p w14:paraId="54F3DD9E" w14:textId="77777777" w:rsidR="00243337" w:rsidRPr="005F080E" w:rsidRDefault="00243337" w:rsidP="00243337">
      <w:pPr>
        <w:spacing w:line="360" w:lineRule="auto"/>
        <w:contextualSpacing/>
        <w:jc w:val="both"/>
        <w:rPr>
          <w:rFonts w:cs="Arial"/>
        </w:rPr>
      </w:pPr>
      <w:r w:rsidRPr="005F080E">
        <w:rPr>
          <w:rFonts w:cs="Arial"/>
        </w:rPr>
        <w:lastRenderedPageBreak/>
        <w:t>Remont obudowy obrotowych podgrzewaczy powietrza</w:t>
      </w:r>
    </w:p>
    <w:p w14:paraId="50AAC9A9" w14:textId="069FAC04" w:rsidR="005F080E" w:rsidRPr="005F080E" w:rsidRDefault="00243337" w:rsidP="005F080E">
      <w:pPr>
        <w:spacing w:line="360" w:lineRule="auto"/>
        <w:jc w:val="both"/>
        <w:rPr>
          <w:rFonts w:cs="Arial"/>
        </w:rPr>
      </w:pPr>
      <w:r w:rsidRPr="005F080E">
        <w:rPr>
          <w:rFonts w:cs="Arial"/>
        </w:rPr>
        <w:t>W ramach prac należy skontrolować stan powierzchni kanałów powietrza i spalin w obrębie obrotowych podgrzewaczy powietrza i usunąć stwierdzone nieszczelności poprzez wspawanie nowych fragmentów. Spoiny muszą być w wykonaniu gazoszczelnym (zakładana sumaryczna ilość wstawek – po 10 m</w:t>
      </w:r>
      <w:r w:rsidRPr="005F080E">
        <w:rPr>
          <w:rFonts w:cs="Arial"/>
          <w:vertAlign w:val="superscript"/>
        </w:rPr>
        <w:t>2</w:t>
      </w:r>
      <w:r w:rsidRPr="005F080E">
        <w:rPr>
          <w:rFonts w:cs="Arial"/>
        </w:rPr>
        <w:t xml:space="preserve"> dla jednego obrotowego podgrzewacza powietrza). Dodatkowo należy naprawić lub wymienić uszkodzone w trakcie eksploatacji stężenia kanałów spalin/powietrza w rejonie obrotowych podgrzewaczy powietrza (zakładana ilość stężeń – po </w:t>
      </w:r>
      <w:r w:rsidR="005F080E" w:rsidRPr="005F080E">
        <w:rPr>
          <w:rFonts w:cs="Arial"/>
        </w:rPr>
        <w:t>5</w:t>
      </w:r>
      <w:r w:rsidRPr="005F080E">
        <w:rPr>
          <w:rFonts w:cs="Arial"/>
        </w:rPr>
        <w:t xml:space="preserve"> szt. dla jednego obrotowego podgrzewacza powietrza). Materiał na stężenia dostarcza Wykonawca. Naprawiane fragmenty wraz ze spoinami zabezpieczyć antykorozyjnie poprzez malowanie. </w:t>
      </w:r>
      <w:r w:rsidR="005F080E" w:rsidRPr="005F080E">
        <w:rPr>
          <w:rFonts w:cs="Arial"/>
        </w:rPr>
        <w:t>Wszelkie materiały potrzebne do naprawy obudów obrotowych podgrzewaczy powietrza oraz kró</w:t>
      </w:r>
      <w:r w:rsidR="005F080E">
        <w:rPr>
          <w:rFonts w:cs="Arial"/>
        </w:rPr>
        <w:t>ćcó</w:t>
      </w:r>
      <w:r w:rsidR="005F080E" w:rsidRPr="005F080E">
        <w:rPr>
          <w:rFonts w:cs="Arial"/>
        </w:rPr>
        <w:t xml:space="preserve">w łączących kanały powietrza i spalin dostarcza Wykonawca. </w:t>
      </w:r>
    </w:p>
    <w:p w14:paraId="4307298B" w14:textId="77777777" w:rsidR="005F080E" w:rsidRPr="005F080E" w:rsidRDefault="005F080E" w:rsidP="005F080E">
      <w:pPr>
        <w:spacing w:line="360" w:lineRule="auto"/>
        <w:jc w:val="both"/>
        <w:rPr>
          <w:rFonts w:cs="Arial"/>
        </w:rPr>
      </w:pPr>
      <w:r w:rsidRPr="005F080E">
        <w:rPr>
          <w:rFonts w:cs="Arial"/>
        </w:rPr>
        <w:t xml:space="preserve">Po wykonanych naprawach poszycia kanałów lub po uzgodnieniu z przedstawicielem Zamawiającego dokonać zabezpieczenia antykorozyjnego powierzchni zewnętrznej obrotowych podgrzewaczy powietrza oraz montażu nowej izolacji </w:t>
      </w:r>
    </w:p>
    <w:p w14:paraId="04D18879" w14:textId="77777777" w:rsidR="005F080E" w:rsidRPr="005F080E" w:rsidRDefault="005F080E" w:rsidP="005F080E">
      <w:pPr>
        <w:spacing w:line="360" w:lineRule="auto"/>
        <w:jc w:val="both"/>
        <w:rPr>
          <w:rFonts w:cs="Arial"/>
        </w:rPr>
      </w:pPr>
      <w:r w:rsidRPr="005F080E">
        <w:rPr>
          <w:rFonts w:cs="Arial"/>
        </w:rPr>
        <w:t xml:space="preserve">Zamawiający zastrzega możliwość wyrywkowej kontroli stanu powłoki. Na obudowach, w widocznych miejscach, należy umieścić oznakowania ruchowe obrotowych podgrzewaczy powietrza, oraz strzałki wskazujące kierunek przepływów </w:t>
      </w:r>
      <w:r w:rsidRPr="005F080E">
        <w:rPr>
          <w:rFonts w:cs="Arial"/>
        </w:rPr>
        <w:br/>
        <w:t xml:space="preserve">i obrotów. </w:t>
      </w:r>
    </w:p>
    <w:p w14:paraId="26424CFE" w14:textId="77777777" w:rsidR="00243337" w:rsidRPr="005F080E" w:rsidRDefault="00243337" w:rsidP="00243337">
      <w:pPr>
        <w:spacing w:line="360" w:lineRule="auto"/>
        <w:contextualSpacing/>
        <w:jc w:val="both"/>
        <w:rPr>
          <w:rFonts w:cs="Arial"/>
        </w:rPr>
      </w:pPr>
      <w:r w:rsidRPr="005F080E">
        <w:rPr>
          <w:rFonts w:cs="Arial"/>
        </w:rPr>
        <w:t>Dokumentacja powykonawcza (sprawozdanie poremontowe)</w:t>
      </w:r>
    </w:p>
    <w:p w14:paraId="02DCDB70" w14:textId="77777777" w:rsidR="006D6199" w:rsidRPr="001B1484" w:rsidRDefault="006D6199" w:rsidP="006D6199">
      <w:pPr>
        <w:spacing w:line="360" w:lineRule="auto"/>
        <w:jc w:val="both"/>
        <w:rPr>
          <w:rFonts w:cs="Arial"/>
        </w:rPr>
      </w:pPr>
      <w:r w:rsidRPr="001B1484">
        <w:rPr>
          <w:rFonts w:cs="Arial"/>
        </w:rPr>
        <w:t>W trakcie prowadzonych prac przy modernizacji obrotowych podgrzewaczach powietrza wykonana zostanie dokumentacja:</w:t>
      </w:r>
    </w:p>
    <w:p w14:paraId="6DDAFFC6" w14:textId="77777777" w:rsidR="006D6199" w:rsidRPr="001B1484" w:rsidRDefault="006D6199" w:rsidP="006D6199">
      <w:pPr>
        <w:pStyle w:val="Akapitzlist"/>
        <w:numPr>
          <w:ilvl w:val="0"/>
          <w:numId w:val="21"/>
        </w:numPr>
        <w:spacing w:line="360" w:lineRule="auto"/>
        <w:contextualSpacing/>
        <w:jc w:val="both"/>
        <w:rPr>
          <w:rFonts w:cs="Arial"/>
        </w:rPr>
      </w:pPr>
      <w:r w:rsidRPr="001B1484">
        <w:rPr>
          <w:rFonts w:cs="Arial"/>
        </w:rPr>
        <w:t xml:space="preserve">karty „Punkty Stop” (wg załącznika) – zawierające dane identyfikacyjne urządzenia; terminy realizacji prac wraz z zakresami prac i terminami odbioru, uwagi o stanie technicznym urządzenia; podpisy przedstawicieli Wykonawcy </w:t>
      </w:r>
      <w:r>
        <w:rPr>
          <w:rFonts w:cs="Arial"/>
        </w:rPr>
        <w:br/>
      </w:r>
      <w:r w:rsidRPr="001B1484">
        <w:rPr>
          <w:rFonts w:cs="Arial"/>
        </w:rPr>
        <w:t>i Zamawiającego</w:t>
      </w:r>
    </w:p>
    <w:p w14:paraId="05932F98" w14:textId="77777777" w:rsidR="006D6199" w:rsidRPr="001B1484" w:rsidRDefault="006D6199" w:rsidP="006D6199">
      <w:pPr>
        <w:pStyle w:val="Akapitzlist"/>
        <w:numPr>
          <w:ilvl w:val="0"/>
          <w:numId w:val="21"/>
        </w:numPr>
        <w:spacing w:line="360" w:lineRule="auto"/>
        <w:contextualSpacing/>
        <w:jc w:val="both"/>
        <w:rPr>
          <w:rFonts w:cs="Arial"/>
        </w:rPr>
      </w:pPr>
      <w:r w:rsidRPr="001B1484">
        <w:rPr>
          <w:rFonts w:cs="Arial"/>
        </w:rPr>
        <w:t>protokoły z przeglądu łożysk – zawierające dane identyfikacyjne urządzenia oraz konkretnego łożyska; termin przeprowadzenia pomiarów; podpisy przedstawicieli Wykonawcy</w:t>
      </w:r>
    </w:p>
    <w:p w14:paraId="7A958A8B" w14:textId="77777777" w:rsidR="006D6199" w:rsidRPr="001B1484" w:rsidRDefault="006D6199" w:rsidP="006D6199">
      <w:pPr>
        <w:pStyle w:val="Akapitzlist"/>
        <w:numPr>
          <w:ilvl w:val="0"/>
          <w:numId w:val="21"/>
        </w:numPr>
        <w:spacing w:line="360" w:lineRule="auto"/>
        <w:contextualSpacing/>
        <w:jc w:val="both"/>
        <w:rPr>
          <w:rFonts w:cs="Arial"/>
        </w:rPr>
      </w:pPr>
      <w:r w:rsidRPr="001B1484">
        <w:rPr>
          <w:rFonts w:cs="Arial"/>
        </w:rPr>
        <w:t>sprawozdanie poremontowe (obejmujące ocenę stanu technicznego wszystkich urządzeń, opisy wykonanych prac przy poszczególnych częściach zadania, dokumentację fotograficzną, wnioski i zalecenia w stosunku do prac wykonanych na obrotowych podgrzewaczach powietrza)</w:t>
      </w:r>
    </w:p>
    <w:p w14:paraId="410D6C5C" w14:textId="4EEA1C05" w:rsidR="00243337" w:rsidRPr="00243337" w:rsidRDefault="006D6199" w:rsidP="006D6199">
      <w:pPr>
        <w:spacing w:line="360" w:lineRule="auto"/>
        <w:rPr>
          <w:rFonts w:cs="Arial"/>
          <w:color w:val="FF0000"/>
        </w:rPr>
      </w:pPr>
      <w:r w:rsidRPr="001B1484">
        <w:rPr>
          <w:rFonts w:cs="Arial"/>
        </w:rPr>
        <w:t>Wszystkie metryki, dokumenty pomiarowe powinny podawać wszelkie niezbędne dane potrzebne do oceny jakości wykonanych prac (powinny jednoznacznie określać lokalizację i sposób wykonanych pomiarów, użyte przyrządy pomiarowe, klasę tych przyrządów, tabele pomiarowe powinny podawać wymiary nominalne, dopuszczalne odchylenia, wartości zmierzone). Pomiary powinny być wykonywane zgodnie z zasadami metrologii</w:t>
      </w:r>
      <w:r>
        <w:rPr>
          <w:rFonts w:cs="Arial"/>
        </w:rPr>
        <w:t>.</w:t>
      </w:r>
    </w:p>
    <w:p w14:paraId="3B02E901" w14:textId="77784C04" w:rsidR="00243337" w:rsidRPr="00217623" w:rsidRDefault="00217623" w:rsidP="00BE377F">
      <w:pPr>
        <w:pStyle w:val="Akapitzlist"/>
        <w:numPr>
          <w:ilvl w:val="3"/>
          <w:numId w:val="45"/>
        </w:numPr>
        <w:spacing w:after="120" w:line="260" w:lineRule="atLeast"/>
        <w:rPr>
          <w:rFonts w:cs="Arial"/>
          <w:b/>
        </w:rPr>
      </w:pPr>
      <w:r>
        <w:rPr>
          <w:rFonts w:cs="Arial"/>
          <w:b/>
        </w:rPr>
        <w:t xml:space="preserve"> </w:t>
      </w:r>
      <w:r w:rsidR="00243337" w:rsidRPr="00217623">
        <w:rPr>
          <w:rFonts w:cs="Arial"/>
          <w:b/>
        </w:rPr>
        <w:t>Zakres prac dla wentylatorów kotła OP-</w:t>
      </w:r>
      <w:r w:rsidR="001A38AD">
        <w:rPr>
          <w:rFonts w:cs="Arial"/>
          <w:b/>
        </w:rPr>
        <w:t>4</w:t>
      </w:r>
      <w:r w:rsidR="00243337" w:rsidRPr="00217623">
        <w:rPr>
          <w:rFonts w:cs="Arial"/>
          <w:b/>
        </w:rPr>
        <w:t>30</w:t>
      </w:r>
      <w:r w:rsidR="001A38AD">
        <w:rPr>
          <w:rFonts w:cs="Arial"/>
          <w:b/>
        </w:rPr>
        <w:t>/K-2</w:t>
      </w:r>
    </w:p>
    <w:p w14:paraId="4B38AAAA" w14:textId="59B544E7" w:rsidR="00217623" w:rsidRPr="007009BB" w:rsidRDefault="00217623" w:rsidP="00FF75AD">
      <w:pPr>
        <w:pStyle w:val="Akapitzlist"/>
        <w:numPr>
          <w:ilvl w:val="4"/>
          <w:numId w:val="45"/>
        </w:numPr>
        <w:spacing w:line="360" w:lineRule="auto"/>
        <w:jc w:val="both"/>
        <w:rPr>
          <w:rFonts w:cs="Arial"/>
        </w:rPr>
      </w:pPr>
      <w:bookmarkStart w:id="27" w:name="_Toc281987625"/>
      <w:bookmarkStart w:id="28" w:name="_Toc342889794"/>
      <w:r w:rsidRPr="007009BB">
        <w:rPr>
          <w:rFonts w:cs="Arial"/>
        </w:rPr>
        <w:t xml:space="preserve">Przegląd / naprawa </w:t>
      </w:r>
      <w:bookmarkEnd w:id="27"/>
      <w:r w:rsidRPr="007009BB">
        <w:rPr>
          <w:rFonts w:cs="Arial"/>
        </w:rPr>
        <w:t>obudów i wirników wentylatorów</w:t>
      </w:r>
      <w:bookmarkEnd w:id="28"/>
      <w:r w:rsidRPr="007009BB">
        <w:rPr>
          <w:rFonts w:cs="Arial"/>
        </w:rPr>
        <w:t xml:space="preserve"> </w:t>
      </w:r>
    </w:p>
    <w:p w14:paraId="57F81153" w14:textId="77777777" w:rsidR="00217623" w:rsidRPr="007009BB" w:rsidRDefault="00217623" w:rsidP="00FF75AD">
      <w:pPr>
        <w:spacing w:line="360" w:lineRule="auto"/>
        <w:jc w:val="both"/>
        <w:rPr>
          <w:rFonts w:cs="Arial"/>
        </w:rPr>
      </w:pPr>
      <w:r w:rsidRPr="007009BB">
        <w:rPr>
          <w:rFonts w:cs="Arial"/>
        </w:rPr>
        <w:t>W zakresie prac należy wykonać czynności związane z otwarciem i zamknięciem włazów rewizyjnych wentylatorów wraz z wymianą sznurów uszczelniających i naprawami włazów (tj. usunięcie nieszczelności, naprawa powierzchni uszczelniającej włazu, wykonanie montażu uchwytów, dostawę i wymianę elementów złącznych – śruby, nakrętki, podkładki, elementy mocujące). Po otwarciu włazów należy oczyścić powierzchnie wewnętrzne z nagromadzonego pyłu oraz dokonać oględzin wirnika wentylatora oraz obudowy od strony wewnętrznej. W przypadku stwierdzenia uszkodzeń powierzchni wewnętrznych wentylatorów należy poinformować przedstawiciela Zamawiającego i dokonać naprawy zgodnie z ustaloną technologią (Punkt Stop). Jeżeli będzie to konieczne należy zdemontować fragmenty izolacji termicznej wraz z elementami do niej przytwierdzonymi (np. ławy kablowe). Montażu włazów można dokonać po zakończonych pracach na wewnętrznych powierzchniach wentylatorów oraz po uzyskaniu zgody od przedstawiciela Zamawiającego (Punkt STOP). Po zakończeniu prac należy uzupełnić izolację wraz ze zdemontowanymi elementami (zostawić stan z przed rozpoczęcia prac). Materiał izolacyjny dostarcza Wykonawca. Z przeprowadzonej rewizji wewnętrznej wykonać ocenę stanu technicznego urządzenia, a wnioski zawrzeć w sprawozdaniu poremontowym (opis i dokumentacja fotograficzna)</w:t>
      </w:r>
    </w:p>
    <w:p w14:paraId="62BD87A0" w14:textId="77777777" w:rsidR="00217623" w:rsidRPr="007009BB" w:rsidRDefault="00217623" w:rsidP="00217623">
      <w:pPr>
        <w:pStyle w:val="Akapitzlist"/>
        <w:spacing w:line="360" w:lineRule="auto"/>
        <w:ind w:left="360"/>
        <w:rPr>
          <w:rFonts w:asciiTheme="minorHAnsi" w:hAnsiTheme="minorHAnsi" w:cstheme="minorHAnsi"/>
        </w:rPr>
      </w:pPr>
    </w:p>
    <w:p w14:paraId="1C08E33D" w14:textId="77777777" w:rsidR="00217623" w:rsidRPr="007009BB" w:rsidRDefault="00217623" w:rsidP="00BE377F">
      <w:pPr>
        <w:pStyle w:val="Akapitzlist"/>
        <w:numPr>
          <w:ilvl w:val="4"/>
          <w:numId w:val="45"/>
        </w:numPr>
        <w:spacing w:line="360" w:lineRule="auto"/>
        <w:ind w:left="1134"/>
        <w:rPr>
          <w:rFonts w:cs="Arial"/>
        </w:rPr>
      </w:pPr>
      <w:r w:rsidRPr="007009BB">
        <w:rPr>
          <w:rFonts w:cs="Arial"/>
        </w:rPr>
        <w:t>Przegląd i wymiana łożysk wentylatorów</w:t>
      </w:r>
    </w:p>
    <w:p w14:paraId="1C025409" w14:textId="77777777" w:rsidR="00217623" w:rsidRPr="007009BB" w:rsidRDefault="00217623" w:rsidP="00217623">
      <w:pPr>
        <w:spacing w:line="360" w:lineRule="auto"/>
        <w:rPr>
          <w:rFonts w:cs="Arial"/>
        </w:rPr>
      </w:pPr>
      <w:r w:rsidRPr="007009BB">
        <w:rPr>
          <w:rFonts w:cs="Arial"/>
        </w:rPr>
        <w:t xml:space="preserve">Zakres prac związanych z przeglądem łożysk obejmuje: </w:t>
      </w:r>
    </w:p>
    <w:p w14:paraId="205E8B94" w14:textId="77777777" w:rsidR="00217623" w:rsidRPr="007009BB" w:rsidRDefault="00217623" w:rsidP="00217623">
      <w:pPr>
        <w:numPr>
          <w:ilvl w:val="0"/>
          <w:numId w:val="11"/>
        </w:numPr>
        <w:spacing w:line="360" w:lineRule="auto"/>
        <w:ind w:left="540" w:hanging="360"/>
        <w:jc w:val="both"/>
        <w:rPr>
          <w:rFonts w:cs="Arial"/>
        </w:rPr>
      </w:pPr>
      <w:r w:rsidRPr="007009BB">
        <w:rPr>
          <w:rFonts w:cs="Arial"/>
        </w:rPr>
        <w:lastRenderedPageBreak/>
        <w:t>demontaż i montaż zewnętrznych osłon w zakresie niezbędnym do wykonania pracy,</w:t>
      </w:r>
    </w:p>
    <w:p w14:paraId="661D69FB" w14:textId="77777777" w:rsidR="00217623" w:rsidRPr="007009BB" w:rsidRDefault="00217623" w:rsidP="00217623">
      <w:pPr>
        <w:numPr>
          <w:ilvl w:val="0"/>
          <w:numId w:val="11"/>
        </w:numPr>
        <w:spacing w:line="360" w:lineRule="auto"/>
        <w:ind w:left="540" w:hanging="360"/>
        <w:jc w:val="both"/>
        <w:rPr>
          <w:rFonts w:cs="Arial"/>
        </w:rPr>
      </w:pPr>
      <w:r w:rsidRPr="007009BB">
        <w:rPr>
          <w:rFonts w:cs="Arial"/>
        </w:rPr>
        <w:t xml:space="preserve">demontaż i montaż pokryw łożysk, </w:t>
      </w:r>
    </w:p>
    <w:p w14:paraId="1177AB63" w14:textId="77777777" w:rsidR="00217623" w:rsidRPr="007009BB" w:rsidRDefault="00217623" w:rsidP="00217623">
      <w:pPr>
        <w:numPr>
          <w:ilvl w:val="0"/>
          <w:numId w:val="11"/>
        </w:numPr>
        <w:spacing w:line="360" w:lineRule="auto"/>
        <w:ind w:left="540" w:hanging="360"/>
        <w:jc w:val="both"/>
        <w:rPr>
          <w:rFonts w:cs="Arial"/>
        </w:rPr>
      </w:pPr>
      <w:r w:rsidRPr="007009BB">
        <w:rPr>
          <w:rFonts w:cs="Arial"/>
        </w:rPr>
        <w:t xml:space="preserve">wyczyszczenie łożyska ze smaru, wymycie, </w:t>
      </w:r>
    </w:p>
    <w:p w14:paraId="36F6A957" w14:textId="77777777" w:rsidR="00217623" w:rsidRPr="007009BB" w:rsidRDefault="00217623" w:rsidP="00217623">
      <w:pPr>
        <w:numPr>
          <w:ilvl w:val="0"/>
          <w:numId w:val="11"/>
        </w:numPr>
        <w:spacing w:line="360" w:lineRule="auto"/>
        <w:ind w:left="540" w:hanging="360"/>
        <w:jc w:val="both"/>
        <w:rPr>
          <w:rFonts w:cs="Arial"/>
        </w:rPr>
      </w:pPr>
      <w:r w:rsidRPr="007009BB">
        <w:rPr>
          <w:rFonts w:cs="Arial"/>
        </w:rPr>
        <w:t xml:space="preserve">pomiary luzów, kwalifikację łożysk, </w:t>
      </w:r>
    </w:p>
    <w:p w14:paraId="2FCB472C" w14:textId="77777777" w:rsidR="00217623" w:rsidRPr="00DE1676" w:rsidRDefault="00217623" w:rsidP="00217623">
      <w:pPr>
        <w:numPr>
          <w:ilvl w:val="0"/>
          <w:numId w:val="11"/>
        </w:numPr>
        <w:spacing w:line="360" w:lineRule="auto"/>
        <w:ind w:left="540" w:hanging="360"/>
        <w:jc w:val="both"/>
        <w:rPr>
          <w:rFonts w:cs="Arial"/>
        </w:rPr>
      </w:pPr>
      <w:r w:rsidRPr="00DE1676">
        <w:rPr>
          <w:rFonts w:cs="Arial"/>
        </w:rPr>
        <w:t>wymianę smaru lub oleju, środki smarne dostarczy Zamawiający,</w:t>
      </w:r>
    </w:p>
    <w:p w14:paraId="24763149" w14:textId="77777777" w:rsidR="00217623" w:rsidRPr="00DE1676" w:rsidRDefault="00217623" w:rsidP="00217623">
      <w:pPr>
        <w:numPr>
          <w:ilvl w:val="0"/>
          <w:numId w:val="11"/>
        </w:numPr>
        <w:spacing w:line="360" w:lineRule="auto"/>
        <w:ind w:left="540" w:hanging="360"/>
        <w:jc w:val="both"/>
        <w:rPr>
          <w:rFonts w:cs="Arial"/>
        </w:rPr>
      </w:pPr>
      <w:r w:rsidRPr="007009BB">
        <w:rPr>
          <w:rFonts w:cs="Arial"/>
        </w:rPr>
        <w:t xml:space="preserve">w przypadku stwierdzenia uszkodzenia łożyska zostanie ono wymienione na nowe zgodnie z zaleceniami </w:t>
      </w:r>
      <w:r w:rsidRPr="00DE1676">
        <w:rPr>
          <w:rFonts w:cs="Arial"/>
        </w:rPr>
        <w:t>przedstawiciela Zamawiającego, łożyska dostarczy Zamawiający,</w:t>
      </w:r>
    </w:p>
    <w:p w14:paraId="654D903D" w14:textId="77777777" w:rsidR="00217623" w:rsidRPr="007009BB" w:rsidRDefault="00217623" w:rsidP="00217623">
      <w:pPr>
        <w:numPr>
          <w:ilvl w:val="0"/>
          <w:numId w:val="11"/>
        </w:numPr>
        <w:spacing w:line="360" w:lineRule="auto"/>
        <w:ind w:left="540" w:hanging="360"/>
        <w:jc w:val="both"/>
        <w:rPr>
          <w:rFonts w:cs="Arial"/>
        </w:rPr>
      </w:pPr>
      <w:r w:rsidRPr="007009BB">
        <w:rPr>
          <w:rFonts w:cs="Arial"/>
        </w:rPr>
        <w:t xml:space="preserve">w przypadku konieczności demontażu aparatury kontrolno-pomiarowej z łożysk lub elementów wentylatorów, po zakończeniu czynności remontowych należy przywrócić stan z przed rozpoczęcia prac </w:t>
      </w:r>
    </w:p>
    <w:p w14:paraId="6BA36261" w14:textId="77777777" w:rsidR="00217623" w:rsidRDefault="00217623" w:rsidP="00217623">
      <w:pPr>
        <w:numPr>
          <w:ilvl w:val="0"/>
          <w:numId w:val="11"/>
        </w:numPr>
        <w:spacing w:line="360" w:lineRule="auto"/>
        <w:ind w:left="540" w:hanging="360"/>
        <w:jc w:val="both"/>
        <w:rPr>
          <w:rFonts w:cs="Arial"/>
        </w:rPr>
      </w:pPr>
      <w:r w:rsidRPr="007009BB">
        <w:rPr>
          <w:rFonts w:cs="Arial"/>
        </w:rPr>
        <w:t>podać wyniki z przeglądu w kratach „Punktu Stop” i sprawozdaniu poremontowym (opis wraz z dokumentacją fotograficzną).</w:t>
      </w:r>
    </w:p>
    <w:p w14:paraId="2E34450D" w14:textId="77777777" w:rsidR="004B0DFF" w:rsidRPr="007009BB" w:rsidRDefault="004B0DFF" w:rsidP="004B0DFF">
      <w:pPr>
        <w:spacing w:line="360" w:lineRule="auto"/>
        <w:jc w:val="both"/>
        <w:rPr>
          <w:rFonts w:cs="Arial"/>
        </w:rPr>
      </w:pPr>
    </w:p>
    <w:p w14:paraId="4C8D3F7B" w14:textId="77777777" w:rsidR="004B0DFF" w:rsidRDefault="004B0DFF" w:rsidP="00BE377F">
      <w:pPr>
        <w:pStyle w:val="Akapitzlist"/>
        <w:numPr>
          <w:ilvl w:val="4"/>
          <w:numId w:val="45"/>
        </w:numPr>
        <w:spacing w:line="360" w:lineRule="auto"/>
        <w:ind w:left="1134"/>
        <w:rPr>
          <w:rFonts w:cs="Arial"/>
        </w:rPr>
      </w:pPr>
      <w:r>
        <w:rPr>
          <w:rFonts w:cs="Arial"/>
        </w:rPr>
        <w:t>Łożyska ślizgowe</w:t>
      </w:r>
    </w:p>
    <w:p w14:paraId="61C9381C" w14:textId="642D134C" w:rsidR="004B0DFF" w:rsidRDefault="004B0DFF" w:rsidP="004B0DFF">
      <w:pPr>
        <w:spacing w:line="360" w:lineRule="auto"/>
        <w:jc w:val="both"/>
        <w:rPr>
          <w:rFonts w:cs="Arial"/>
        </w:rPr>
      </w:pPr>
      <w:r w:rsidRPr="002242B6">
        <w:rPr>
          <w:rFonts w:cs="Arial"/>
        </w:rPr>
        <w:t>Zakres prac obejmujący wymianę panewek łożysk ślizgowych wentylatorów dotyczy wentylatorów młynowych. Łożyska do ewentualnej wymiany wytypowane będą na podstawie</w:t>
      </w:r>
      <w:r>
        <w:rPr>
          <w:rFonts w:cs="Arial"/>
        </w:rPr>
        <w:t xml:space="preserve"> </w:t>
      </w:r>
      <w:r w:rsidRPr="002242B6">
        <w:rPr>
          <w:rFonts w:cs="Arial"/>
        </w:rPr>
        <w:t>przed remontowych pomiarów diagnostycznych i pomiarów łożysk podczas przeglądu po demontażu z urządzeń (w przypadku stwierdzenia ich znacznego zużycia lub wewnętrznego uszkodzenia bądź zalecenia przez przedstawiciela Zamawiającego). Procedura wymiany panewki łożyska, rozruchu wentylatora po wymianie panewki musi by przeprowadzone wg DTR wentylatorów o ułożyskowaniu ślizgowym. Z wykonanego przeglądu lub wymiany łożysk Wykonawca sporządzi sprawozdanie wraz z załączonymi kartami (tabelami) pomiarowymi oraz opisem wykonanych prac</w:t>
      </w:r>
      <w:r>
        <w:rPr>
          <w:rFonts w:cs="Arial"/>
        </w:rPr>
        <w:t>.</w:t>
      </w:r>
    </w:p>
    <w:p w14:paraId="565EF86C" w14:textId="69EA9A30" w:rsidR="00FE17A7" w:rsidRDefault="00FE17A7" w:rsidP="004B0DFF">
      <w:pPr>
        <w:spacing w:line="360" w:lineRule="auto"/>
        <w:jc w:val="both"/>
        <w:rPr>
          <w:rFonts w:cs="Arial"/>
        </w:rPr>
      </w:pPr>
      <w:r>
        <w:rPr>
          <w:rFonts w:cs="Arial"/>
        </w:rPr>
        <w:t xml:space="preserve">Uszkodzone panewki będą podlegać regeneracji polegającej na usunięciu uszkodzonego stopu łożyskowego, wylaniu nowego stopu i wstępnej obróbce mechanicznej. </w:t>
      </w:r>
    </w:p>
    <w:p w14:paraId="7602047E" w14:textId="77777777" w:rsidR="00217623" w:rsidRPr="007009BB" w:rsidRDefault="00217623" w:rsidP="00217623">
      <w:pPr>
        <w:spacing w:line="360" w:lineRule="auto"/>
        <w:rPr>
          <w:rFonts w:cs="Arial"/>
        </w:rPr>
      </w:pPr>
    </w:p>
    <w:p w14:paraId="46734D49" w14:textId="77777777" w:rsidR="00217623" w:rsidRPr="007009BB" w:rsidRDefault="00217623" w:rsidP="00FF75AD">
      <w:pPr>
        <w:pStyle w:val="Akapitzlist"/>
        <w:numPr>
          <w:ilvl w:val="4"/>
          <w:numId w:val="45"/>
        </w:numPr>
        <w:spacing w:line="360" w:lineRule="auto"/>
        <w:ind w:left="1134"/>
        <w:jc w:val="both"/>
        <w:rPr>
          <w:rFonts w:cs="Arial"/>
        </w:rPr>
      </w:pPr>
      <w:r w:rsidRPr="007009BB">
        <w:rPr>
          <w:rFonts w:cs="Arial"/>
        </w:rPr>
        <w:t>Łożyska toczne</w:t>
      </w:r>
    </w:p>
    <w:p w14:paraId="5068B891" w14:textId="77777777" w:rsidR="00217623" w:rsidRPr="007009BB" w:rsidRDefault="00217623" w:rsidP="00FF75AD">
      <w:pPr>
        <w:spacing w:line="360" w:lineRule="auto"/>
        <w:jc w:val="both"/>
        <w:rPr>
          <w:rFonts w:cs="Arial"/>
        </w:rPr>
      </w:pPr>
      <w:r w:rsidRPr="007009BB">
        <w:rPr>
          <w:rFonts w:cs="Arial"/>
        </w:rPr>
        <w:t xml:space="preserve">Zakres prac obejmuje wymianę łożysk tocznych wentylatorów. Łożyska do ewentualnej wymiany wytypowane będą na podstawie </w:t>
      </w:r>
      <w:proofErr w:type="spellStart"/>
      <w:r w:rsidRPr="007009BB">
        <w:rPr>
          <w:rFonts w:cs="Arial"/>
        </w:rPr>
        <w:t>przedremontowych</w:t>
      </w:r>
      <w:proofErr w:type="spellEnd"/>
      <w:r w:rsidRPr="007009BB">
        <w:rPr>
          <w:rFonts w:cs="Arial"/>
        </w:rPr>
        <w:t xml:space="preserve"> pomiarów diagnostycznych i pomiarów łożysk podczas przeglądu po demontażu z urządzeń (w przypadku stwierdzenia przez Zamawiającego ich znacznego zużycia lub wewnętrznego uszkodzenia bądź zalecenia przez przedstawiciela Zamawiającego). Przegląd, wymiana łożyska i smaru oraz rozruch wentylatorów po wymianie łożysk musi by przeprowadzone wg DTR wentylatorów o ułożyskowaniu tocznym. Z wykonanego przeglądu lub wymiany łożysk Wykonawca sporządzi sprawozdanie wraz z załączonymi kartami (tabelami) pomiarowymi oraz opisem wykonanych prac. </w:t>
      </w:r>
      <w:r w:rsidRPr="00DE1676">
        <w:rPr>
          <w:rFonts w:cs="Arial"/>
        </w:rPr>
        <w:t>Łożyska i smar do wymiany dostarczy Zamawiający.</w:t>
      </w:r>
    </w:p>
    <w:p w14:paraId="5C7D84B7" w14:textId="77777777" w:rsidR="00217623" w:rsidRPr="00541E82" w:rsidRDefault="00217623" w:rsidP="00217623">
      <w:pPr>
        <w:spacing w:line="360" w:lineRule="auto"/>
        <w:rPr>
          <w:rFonts w:cs="Arial"/>
          <w:color w:val="FF0000"/>
        </w:rPr>
      </w:pPr>
    </w:p>
    <w:p w14:paraId="56594BDA" w14:textId="77777777" w:rsidR="00217623" w:rsidRPr="004B0DFF" w:rsidRDefault="00217623" w:rsidP="00BE377F">
      <w:pPr>
        <w:pStyle w:val="Akapitzlist"/>
        <w:numPr>
          <w:ilvl w:val="4"/>
          <w:numId w:val="45"/>
        </w:numPr>
        <w:spacing w:line="360" w:lineRule="auto"/>
        <w:ind w:left="1134"/>
        <w:rPr>
          <w:rFonts w:cs="Arial"/>
        </w:rPr>
      </w:pPr>
      <w:bookmarkStart w:id="29" w:name="_Toc342889796"/>
      <w:r w:rsidRPr="004B0DFF">
        <w:rPr>
          <w:rFonts w:cs="Arial"/>
        </w:rPr>
        <w:t>Przegląd i wymiana sprzęgła</w:t>
      </w:r>
      <w:bookmarkEnd w:id="29"/>
    </w:p>
    <w:p w14:paraId="3ABFCF33" w14:textId="77777777" w:rsidR="00217623" w:rsidRPr="004B0DFF" w:rsidRDefault="00217623" w:rsidP="00217623">
      <w:pPr>
        <w:spacing w:line="360" w:lineRule="auto"/>
        <w:rPr>
          <w:rFonts w:cs="Arial"/>
        </w:rPr>
      </w:pPr>
      <w:r w:rsidRPr="004B0DFF">
        <w:rPr>
          <w:rFonts w:cs="Arial"/>
        </w:rPr>
        <w:t xml:space="preserve">Zakres prac związanych z przeglądem / naprawą / wymianą sprzęgła obejmuje: </w:t>
      </w:r>
    </w:p>
    <w:p w14:paraId="6B7CABAB" w14:textId="77777777"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demontaż i montaż zewnętrznych osłon w zakresie niezbędnym do wykonania pracy,</w:t>
      </w:r>
    </w:p>
    <w:p w14:paraId="28D2BEA7" w14:textId="77777777"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demontaż i montaż na elementy składowe (po demontażu z wałów lub ewentualnej wymianie dopasowanie piast do istniejących wałów wentylatora i silnika),</w:t>
      </w:r>
    </w:p>
    <w:p w14:paraId="37E8C624" w14:textId="77777777" w:rsidR="00217623" w:rsidRPr="00DE1676" w:rsidRDefault="00217623" w:rsidP="00217623">
      <w:pPr>
        <w:numPr>
          <w:ilvl w:val="0"/>
          <w:numId w:val="11"/>
        </w:numPr>
        <w:tabs>
          <w:tab w:val="clear" w:pos="1233"/>
        </w:tabs>
        <w:spacing w:line="360" w:lineRule="auto"/>
        <w:ind w:left="540" w:hanging="360"/>
        <w:jc w:val="both"/>
        <w:rPr>
          <w:rFonts w:cs="Arial"/>
        </w:rPr>
      </w:pPr>
      <w:r w:rsidRPr="004B0DFF">
        <w:rPr>
          <w:rFonts w:cs="Arial"/>
        </w:rPr>
        <w:t xml:space="preserve">remont sprzęgła elastycznego – przegląd elementów przenoszących obciążenie (wszelkie uszkodzenia elementu </w:t>
      </w:r>
      <w:r w:rsidRPr="00DE1676">
        <w:rPr>
          <w:rFonts w:cs="Arial"/>
        </w:rPr>
        <w:t>elastycznego dyskwalifikują sprzęgło; nową wkładkę sprzęgłową lub nowe sprzęgło dostarczy Zamawiający),</w:t>
      </w:r>
    </w:p>
    <w:p w14:paraId="780612C4" w14:textId="77777777"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 xml:space="preserve">w przypadku stwierdzenia uszkodzenia sprzęgła, którego naprawa będzie niemożliwa, zostanie ono wymienione na nowe zgodnie z zaleceniem przedstawiciela Zamawiającego </w:t>
      </w:r>
    </w:p>
    <w:p w14:paraId="1C0AD22E" w14:textId="77777777"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podać wyniki z przeglądu w kartach „Punktu Stop” i sprawozdaniu poremontowym (opis wraz z dokumentacją fotograficzną)</w:t>
      </w:r>
    </w:p>
    <w:p w14:paraId="662DF49E" w14:textId="77777777" w:rsidR="00217623" w:rsidRPr="00541E82" w:rsidRDefault="00217623" w:rsidP="00217623">
      <w:pPr>
        <w:spacing w:line="360" w:lineRule="auto"/>
        <w:rPr>
          <w:rFonts w:asciiTheme="minorHAnsi" w:hAnsiTheme="minorHAnsi" w:cstheme="minorHAnsi"/>
          <w:color w:val="FF0000"/>
        </w:rPr>
      </w:pPr>
    </w:p>
    <w:p w14:paraId="43B35707" w14:textId="77777777" w:rsidR="00217623" w:rsidRPr="004B0DFF" w:rsidRDefault="00217623" w:rsidP="00BE377F">
      <w:pPr>
        <w:pStyle w:val="Akapitzlist"/>
        <w:numPr>
          <w:ilvl w:val="4"/>
          <w:numId w:val="45"/>
        </w:numPr>
        <w:spacing w:line="360" w:lineRule="auto"/>
        <w:ind w:left="1134"/>
        <w:rPr>
          <w:rFonts w:cs="Arial"/>
        </w:rPr>
      </w:pPr>
      <w:r w:rsidRPr="004B0DFF">
        <w:rPr>
          <w:rFonts w:cs="Arial"/>
        </w:rPr>
        <w:t xml:space="preserve">Przegląd i naprawa układu smarowania i chłodzenia </w:t>
      </w:r>
    </w:p>
    <w:p w14:paraId="521E82CE" w14:textId="77777777" w:rsidR="00217623" w:rsidRPr="004B0DFF" w:rsidRDefault="00217623" w:rsidP="00217623">
      <w:pPr>
        <w:spacing w:line="360" w:lineRule="auto"/>
        <w:rPr>
          <w:rFonts w:cs="Arial"/>
        </w:rPr>
      </w:pPr>
      <w:r w:rsidRPr="004B0DFF">
        <w:rPr>
          <w:rFonts w:cs="Arial"/>
        </w:rPr>
        <w:lastRenderedPageBreak/>
        <w:t>Zakres prac przy wentylatorach, których łożyskowanie jest smarowne olejem, obejmuje przeprowadzenie przeglądu układu smarowania i chłodzenia. W trakcie tych prac przeprowadzone zostanie:</w:t>
      </w:r>
    </w:p>
    <w:p w14:paraId="778CFBD0" w14:textId="77777777" w:rsidR="00217623" w:rsidRPr="00DE1676" w:rsidRDefault="00217623" w:rsidP="00217623">
      <w:pPr>
        <w:numPr>
          <w:ilvl w:val="0"/>
          <w:numId w:val="11"/>
        </w:numPr>
        <w:tabs>
          <w:tab w:val="clear" w:pos="1233"/>
        </w:tabs>
        <w:spacing w:line="360" w:lineRule="auto"/>
        <w:ind w:left="540" w:hanging="360"/>
        <w:jc w:val="both"/>
        <w:rPr>
          <w:rFonts w:cs="Arial"/>
        </w:rPr>
      </w:pPr>
      <w:r w:rsidRPr="00DE1676">
        <w:rPr>
          <w:rFonts w:cs="Arial"/>
        </w:rPr>
        <w:t>czyszczenie zbiornika oleju z osadów i zanieczyszczeń (wraz z opróżnieniem i napełnieniem – olej dostarcza Zamawiający)</w:t>
      </w:r>
    </w:p>
    <w:p w14:paraId="76A558BD" w14:textId="77777777"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demontaż filtrów, ich czyszczenie lub wymiana oraz montaż na instalacji olejowej (filtry dostarcza Zamawiający)</w:t>
      </w:r>
    </w:p>
    <w:p w14:paraId="404A465E" w14:textId="77777777"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demontaż chłodnic, ich czyszczenie, sprawdzenia szczelności wraz z usunięciem stwierdzonych nieszczelności oraz montaż na obiekcie</w:t>
      </w:r>
    </w:p>
    <w:p w14:paraId="7C7A59CA" w14:textId="4B631AC3"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usunięcie nieszczelności układu olejowego i chłodzącego (np. nieszczelności śrubunków, połączeń gwintowych instalacji, wymianę uszkodzonej instalacji stalowej lub wymianę węży elastycznych –</w:t>
      </w:r>
      <w:r w:rsidR="00FF75AD">
        <w:rPr>
          <w:rFonts w:cs="Arial"/>
        </w:rPr>
        <w:t xml:space="preserve"> </w:t>
      </w:r>
      <w:r w:rsidRPr="004B0DFF">
        <w:rPr>
          <w:rFonts w:cs="Arial"/>
        </w:rPr>
        <w:t>elementy dostarcza Wykonawca)</w:t>
      </w:r>
    </w:p>
    <w:p w14:paraId="7CD38BD2" w14:textId="3F3904BB"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usunięcie nieszczelności olejowych na spływach z opraw łożyskowych – połączenie pod podstawami łożyskowymi (dotyczy łożyska stałego i przesuwnego wentylatora młynowego; zastosowanie połączenia giętkiego na spływach z opraw łożyskowych (w przestrzeni zamkniętej kozła łożyskowego)</w:t>
      </w:r>
    </w:p>
    <w:p w14:paraId="5AA7F7CA" w14:textId="77777777"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regulacja ciśnienia oleju podczas uruchomienia wentylatorów</w:t>
      </w:r>
    </w:p>
    <w:p w14:paraId="78D9EE00" w14:textId="77777777" w:rsidR="00217623" w:rsidRPr="004B0DFF" w:rsidRDefault="00217623" w:rsidP="00217623">
      <w:pPr>
        <w:numPr>
          <w:ilvl w:val="0"/>
          <w:numId w:val="11"/>
        </w:numPr>
        <w:tabs>
          <w:tab w:val="clear" w:pos="1233"/>
        </w:tabs>
        <w:spacing w:line="360" w:lineRule="auto"/>
        <w:ind w:left="540" w:hanging="360"/>
        <w:jc w:val="both"/>
        <w:rPr>
          <w:rFonts w:cs="Arial"/>
        </w:rPr>
      </w:pPr>
      <w:r w:rsidRPr="004B0DFF">
        <w:rPr>
          <w:rFonts w:cs="Arial"/>
        </w:rPr>
        <w:t>podać wyniki z przeglądu w kartach „Punktu Stop” i sprawozdaniu poremontowym (opis wraz z dokumentacją fotograficzną)</w:t>
      </w:r>
    </w:p>
    <w:p w14:paraId="5B8C6C3C" w14:textId="77777777" w:rsidR="00217623" w:rsidRPr="00541E82" w:rsidRDefault="00217623" w:rsidP="00217623">
      <w:pPr>
        <w:spacing w:line="360" w:lineRule="auto"/>
        <w:rPr>
          <w:rFonts w:cs="Arial"/>
          <w:color w:val="FF0000"/>
        </w:rPr>
      </w:pPr>
    </w:p>
    <w:p w14:paraId="35212BEA" w14:textId="77777777" w:rsidR="00217623" w:rsidRPr="004B0DFF" w:rsidRDefault="00217623" w:rsidP="00FF75AD">
      <w:pPr>
        <w:pStyle w:val="Akapitzlist"/>
        <w:numPr>
          <w:ilvl w:val="4"/>
          <w:numId w:val="45"/>
        </w:numPr>
        <w:spacing w:line="360" w:lineRule="auto"/>
        <w:ind w:left="1134"/>
        <w:jc w:val="both"/>
        <w:rPr>
          <w:rFonts w:cs="Arial"/>
        </w:rPr>
      </w:pPr>
      <w:bookmarkStart w:id="30" w:name="_Toc342889797"/>
      <w:r w:rsidRPr="004B0DFF">
        <w:rPr>
          <w:rFonts w:cs="Arial"/>
        </w:rPr>
        <w:t>Przegląd / naprawa/ remont aparatów kierownic</w:t>
      </w:r>
      <w:bookmarkEnd w:id="30"/>
      <w:r w:rsidRPr="004B0DFF">
        <w:rPr>
          <w:rFonts w:cs="Arial"/>
        </w:rPr>
        <w:t>zych i klap żaluzjowych (regulacji wydajności wentylatorów)</w:t>
      </w:r>
    </w:p>
    <w:p w14:paraId="549E7BFC" w14:textId="77777777" w:rsidR="00217623" w:rsidRPr="004B0DFF" w:rsidRDefault="00217623" w:rsidP="00FF75AD">
      <w:pPr>
        <w:spacing w:line="360" w:lineRule="auto"/>
        <w:jc w:val="both"/>
        <w:rPr>
          <w:rFonts w:cs="Arial"/>
        </w:rPr>
      </w:pPr>
      <w:r w:rsidRPr="004B0DFF">
        <w:rPr>
          <w:rFonts w:cs="Arial"/>
        </w:rPr>
        <w:t xml:space="preserve">Zakres obejmuje montaż i demontaż rusztowań oraz demontaż i montaż izolacji cieplno-akustycznej w zakresie umożliwiającym wykonanie prac. Należy przeprowadzić uruchomienie trzpieni łopatek, kontrolę przegubów, elementów łączących przeguby (połączenia gwintowe do regulacji ustawienia), ramiona (cięgna), wraz z dostawą i wymianą uszkodzonych części (w przypadku znacznej degradacji lub zgodnie z zaleceniem przedstawiciela Zamawiającego) oraz dostawą i wymianą smaru w układzie regulacyjnym. Wymianie smaru w urządzeniu regulacyjnym podlegają: gniazda, trzpienie łopatek, przeguby kulowe, sworznie, rolki oraz śruba pociągowa oraz układy centralnego smarowania. Wszystkie przeguby kulowe cięgien łączących napęd z układem regulacji kierownic powinny być oczyszczone i zakonserwowane. Powinna być sprawdzona ruchliwość przegubów. W celu prawidłowego rozprowadzenia smaru należy wykonać co najmniej 5-cio krotne przesunięcie kierownic z jednej pozycji skrajnej do drugiej. Miernikiem prawidłowego nasmarowania gniazd, jest pojawienie się smaru na wylocie trzpienia łopatki z gniazda kierownicy. Po wykonaniu smarowania, jeżeli przegląd kierownic wymagać będzie przestawienia wyłączników krańcowych Wykonawca zobowiązany jest do ponownego ich ustawiania. W celu kontroli ustawienia klap Wykonawca wykona oznaczenia położenia klap na cięgnach lub dźwigniach. Ustawianie winno odbywać się w sposób ręczny. Z czynności ustawiania krańcówek kierownic Wykonawca zobowiązany jest sporządzić protokół. Ustawianie krańcówek winno odbywać się w obecności przedstawiciela Zamawiającego. Z przeprowadzonego przeglądu klap regulacyjnych poszczególnych urządzeń wykonać ocenę stanu technicznego, a wnioski zawrzeć w sprawozdaniu poremontowym („Punkt Stop”, opis i dokumentacja fotograficzna). </w:t>
      </w:r>
    </w:p>
    <w:p w14:paraId="5F07536D" w14:textId="77777777" w:rsidR="00217623" w:rsidRPr="00541E82" w:rsidRDefault="00217623" w:rsidP="00217623">
      <w:pPr>
        <w:spacing w:line="360" w:lineRule="auto"/>
        <w:rPr>
          <w:rFonts w:cs="Arial"/>
          <w:color w:val="FF0000"/>
        </w:rPr>
      </w:pPr>
    </w:p>
    <w:p w14:paraId="3718777B" w14:textId="77777777" w:rsidR="00217623" w:rsidRPr="004B0DFF" w:rsidRDefault="00217623" w:rsidP="00FF75AD">
      <w:pPr>
        <w:pStyle w:val="Akapitzlist"/>
        <w:numPr>
          <w:ilvl w:val="4"/>
          <w:numId w:val="45"/>
        </w:numPr>
        <w:spacing w:line="360" w:lineRule="auto"/>
        <w:ind w:left="1134"/>
        <w:jc w:val="both"/>
        <w:rPr>
          <w:rFonts w:cs="Arial"/>
        </w:rPr>
      </w:pPr>
      <w:r w:rsidRPr="004B0DFF">
        <w:rPr>
          <w:rFonts w:cs="Arial"/>
        </w:rPr>
        <w:t xml:space="preserve">Remont / naprawa silników urządzeń wirujących </w:t>
      </w:r>
    </w:p>
    <w:p w14:paraId="40AC7F54" w14:textId="73BB3114" w:rsidR="00217623" w:rsidRPr="004B0DFF" w:rsidRDefault="00217623" w:rsidP="00FF75AD">
      <w:pPr>
        <w:spacing w:line="360" w:lineRule="auto"/>
        <w:jc w:val="both"/>
        <w:rPr>
          <w:rFonts w:cs="Arial"/>
        </w:rPr>
      </w:pPr>
      <w:r w:rsidRPr="004B0DFF">
        <w:rPr>
          <w:rFonts w:cs="Arial"/>
        </w:rPr>
        <w:t xml:space="preserve">Silniki poddane remontom i naprawom zostaną zakwalifikowane przed postojem danego kotła po pomiarach diagnostycznych (ilości silników wskazane są w tabeli Wynagrodzenie Umowne – </w:t>
      </w:r>
      <w:r w:rsidR="00FF75AD">
        <w:rPr>
          <w:rFonts w:cs="Arial"/>
        </w:rPr>
        <w:t>Katalog Czynności</w:t>
      </w:r>
      <w:r w:rsidRPr="004B0DFF">
        <w:rPr>
          <w:rFonts w:cs="Arial"/>
        </w:rPr>
        <w:t>). Zakres prac wykonywany podczas remontu silnika musi obejmować:</w:t>
      </w:r>
    </w:p>
    <w:p w14:paraId="349D8498" w14:textId="77777777" w:rsidR="00217623" w:rsidRPr="004B0DFF" w:rsidRDefault="00217623" w:rsidP="00FF75AD">
      <w:pPr>
        <w:numPr>
          <w:ilvl w:val="0"/>
          <w:numId w:val="24"/>
        </w:numPr>
        <w:spacing w:line="360" w:lineRule="auto"/>
        <w:jc w:val="both"/>
        <w:rPr>
          <w:rFonts w:cs="Arial"/>
        </w:rPr>
      </w:pPr>
      <w:r w:rsidRPr="004B0DFF">
        <w:rPr>
          <w:rFonts w:cs="Arial"/>
        </w:rPr>
        <w:t>odkręcenie śrub mocujących silnik i zdjęcie go z fundamentu oraz transport do miejsca naprawy,</w:t>
      </w:r>
    </w:p>
    <w:p w14:paraId="19F49536" w14:textId="77777777" w:rsidR="00217623" w:rsidRPr="004B0DFF" w:rsidRDefault="00217623" w:rsidP="00FF75AD">
      <w:pPr>
        <w:numPr>
          <w:ilvl w:val="0"/>
          <w:numId w:val="24"/>
        </w:numPr>
        <w:spacing w:line="360" w:lineRule="auto"/>
        <w:jc w:val="both"/>
        <w:rPr>
          <w:rFonts w:cs="Arial"/>
        </w:rPr>
      </w:pPr>
      <w:r w:rsidRPr="004B0DFF">
        <w:rPr>
          <w:rFonts w:cs="Arial"/>
        </w:rPr>
        <w:t>demontaż i montaż połówki sprzęgła,</w:t>
      </w:r>
    </w:p>
    <w:p w14:paraId="570CF1DC" w14:textId="77777777" w:rsidR="00217623" w:rsidRPr="004B0DFF" w:rsidRDefault="00217623" w:rsidP="00FF75AD">
      <w:pPr>
        <w:numPr>
          <w:ilvl w:val="0"/>
          <w:numId w:val="24"/>
        </w:numPr>
        <w:spacing w:line="360" w:lineRule="auto"/>
        <w:jc w:val="both"/>
        <w:rPr>
          <w:rFonts w:cs="Arial"/>
        </w:rPr>
      </w:pPr>
      <w:r w:rsidRPr="004B0DFF">
        <w:rPr>
          <w:rFonts w:cs="Arial"/>
        </w:rPr>
        <w:t>demontaż i montaż osłony wentylatora,</w:t>
      </w:r>
    </w:p>
    <w:p w14:paraId="26A77C6F" w14:textId="77777777" w:rsidR="00217623" w:rsidRPr="004B0DFF" w:rsidRDefault="00217623" w:rsidP="00FF75AD">
      <w:pPr>
        <w:numPr>
          <w:ilvl w:val="0"/>
          <w:numId w:val="24"/>
        </w:numPr>
        <w:spacing w:line="360" w:lineRule="auto"/>
        <w:jc w:val="both"/>
        <w:rPr>
          <w:rFonts w:cs="Arial"/>
        </w:rPr>
      </w:pPr>
      <w:r w:rsidRPr="004B0DFF">
        <w:rPr>
          <w:rFonts w:cs="Arial"/>
        </w:rPr>
        <w:t>demontaż i montaż wentylatora,</w:t>
      </w:r>
    </w:p>
    <w:p w14:paraId="025D7D4D" w14:textId="77777777" w:rsidR="00217623" w:rsidRPr="004B0DFF" w:rsidRDefault="00217623" w:rsidP="00FF75AD">
      <w:pPr>
        <w:numPr>
          <w:ilvl w:val="0"/>
          <w:numId w:val="24"/>
        </w:numPr>
        <w:spacing w:line="360" w:lineRule="auto"/>
        <w:jc w:val="both"/>
        <w:rPr>
          <w:rFonts w:cs="Arial"/>
        </w:rPr>
      </w:pPr>
      <w:r w:rsidRPr="004B0DFF">
        <w:rPr>
          <w:rFonts w:cs="Arial"/>
        </w:rPr>
        <w:t>demontaż i montaż tarcz łożyskowych i pokryw łożyskowych,</w:t>
      </w:r>
    </w:p>
    <w:p w14:paraId="579CB7AE" w14:textId="77777777" w:rsidR="00217623" w:rsidRPr="004B0DFF" w:rsidRDefault="00217623" w:rsidP="00FF75AD">
      <w:pPr>
        <w:numPr>
          <w:ilvl w:val="0"/>
          <w:numId w:val="24"/>
        </w:numPr>
        <w:spacing w:line="360" w:lineRule="auto"/>
        <w:jc w:val="both"/>
        <w:rPr>
          <w:rFonts w:cs="Arial"/>
        </w:rPr>
      </w:pPr>
      <w:r w:rsidRPr="004B0DFF">
        <w:rPr>
          <w:rFonts w:cs="Arial"/>
        </w:rPr>
        <w:t>wyjęcie wirnika ze stojana,</w:t>
      </w:r>
    </w:p>
    <w:p w14:paraId="323F7DB5" w14:textId="77777777" w:rsidR="00217623" w:rsidRPr="004B0DFF" w:rsidRDefault="00217623" w:rsidP="00FF75AD">
      <w:pPr>
        <w:numPr>
          <w:ilvl w:val="0"/>
          <w:numId w:val="24"/>
        </w:numPr>
        <w:spacing w:line="360" w:lineRule="auto"/>
        <w:jc w:val="both"/>
        <w:rPr>
          <w:rFonts w:cs="Arial"/>
        </w:rPr>
      </w:pPr>
      <w:r w:rsidRPr="004B0DFF">
        <w:rPr>
          <w:rFonts w:cs="Arial"/>
        </w:rPr>
        <w:t>czyszczenie uzwojeń oraz części składowych silnika,</w:t>
      </w:r>
    </w:p>
    <w:p w14:paraId="48C65E06" w14:textId="77777777" w:rsidR="00217623" w:rsidRPr="004B0DFF" w:rsidRDefault="00217623" w:rsidP="00217623">
      <w:pPr>
        <w:numPr>
          <w:ilvl w:val="0"/>
          <w:numId w:val="24"/>
        </w:numPr>
        <w:spacing w:line="360" w:lineRule="auto"/>
        <w:jc w:val="both"/>
        <w:rPr>
          <w:rFonts w:cs="Arial"/>
        </w:rPr>
      </w:pPr>
      <w:r w:rsidRPr="004B0DFF">
        <w:rPr>
          <w:rFonts w:cs="Arial"/>
        </w:rPr>
        <w:lastRenderedPageBreak/>
        <w:t>kontrola izolacji uzwojeń i tabliczki zaciskowej, drobne naprawy, lakierowanie uzwojeń,</w:t>
      </w:r>
    </w:p>
    <w:p w14:paraId="7D11DAC7" w14:textId="77777777" w:rsidR="00217623" w:rsidRPr="004B0DFF" w:rsidRDefault="00217623" w:rsidP="00217623">
      <w:pPr>
        <w:numPr>
          <w:ilvl w:val="0"/>
          <w:numId w:val="24"/>
        </w:numPr>
        <w:spacing w:line="360" w:lineRule="auto"/>
        <w:jc w:val="both"/>
        <w:rPr>
          <w:rFonts w:cs="Arial"/>
        </w:rPr>
      </w:pPr>
      <w:r w:rsidRPr="004B0DFF">
        <w:rPr>
          <w:rFonts w:cs="Arial"/>
        </w:rPr>
        <w:t>kontrola usztywnień uzwojeń i częściowa (do 25%) wymiana klinów,</w:t>
      </w:r>
    </w:p>
    <w:p w14:paraId="3102F2E3" w14:textId="77777777" w:rsidR="00217623" w:rsidRPr="004B0DFF" w:rsidRDefault="00217623" w:rsidP="00217623">
      <w:pPr>
        <w:numPr>
          <w:ilvl w:val="0"/>
          <w:numId w:val="24"/>
        </w:numPr>
        <w:spacing w:line="360" w:lineRule="auto"/>
        <w:jc w:val="both"/>
        <w:rPr>
          <w:rFonts w:cs="Arial"/>
        </w:rPr>
      </w:pPr>
      <w:r w:rsidRPr="004B0DFF">
        <w:rPr>
          <w:rFonts w:cs="Arial"/>
        </w:rPr>
        <w:t>sprawdzenie stanu technicznego wirnika (klatka, rdzeń, wał) drobne naprawy,</w:t>
      </w:r>
    </w:p>
    <w:p w14:paraId="592CCC33" w14:textId="77777777" w:rsidR="00217623" w:rsidRPr="004B0DFF" w:rsidRDefault="00217623" w:rsidP="00217623">
      <w:pPr>
        <w:numPr>
          <w:ilvl w:val="0"/>
          <w:numId w:val="24"/>
        </w:numPr>
        <w:spacing w:line="360" w:lineRule="auto"/>
        <w:jc w:val="both"/>
        <w:rPr>
          <w:rFonts w:cs="Arial"/>
        </w:rPr>
      </w:pPr>
      <w:r w:rsidRPr="004B0DFF">
        <w:rPr>
          <w:rFonts w:cs="Arial"/>
        </w:rPr>
        <w:t>wymiana łożysk,</w:t>
      </w:r>
    </w:p>
    <w:p w14:paraId="26A2A349" w14:textId="77777777" w:rsidR="00217623" w:rsidRPr="004B0DFF" w:rsidRDefault="00217623" w:rsidP="00217623">
      <w:pPr>
        <w:numPr>
          <w:ilvl w:val="0"/>
          <w:numId w:val="24"/>
        </w:numPr>
        <w:spacing w:line="360" w:lineRule="auto"/>
        <w:jc w:val="both"/>
        <w:rPr>
          <w:rFonts w:cs="Arial"/>
        </w:rPr>
      </w:pPr>
      <w:proofErr w:type="spellStart"/>
      <w:r w:rsidRPr="004B0DFF">
        <w:rPr>
          <w:rFonts w:cs="Arial"/>
        </w:rPr>
        <w:t>przegwintowanie</w:t>
      </w:r>
      <w:proofErr w:type="spellEnd"/>
      <w:r w:rsidRPr="004B0DFF">
        <w:rPr>
          <w:rFonts w:cs="Arial"/>
        </w:rPr>
        <w:t xml:space="preserve"> otworów i śrub,</w:t>
      </w:r>
    </w:p>
    <w:p w14:paraId="485EEA6E" w14:textId="77777777" w:rsidR="00217623" w:rsidRPr="004B0DFF" w:rsidRDefault="00217623" w:rsidP="00217623">
      <w:pPr>
        <w:numPr>
          <w:ilvl w:val="0"/>
          <w:numId w:val="24"/>
        </w:numPr>
        <w:spacing w:line="360" w:lineRule="auto"/>
        <w:jc w:val="both"/>
        <w:rPr>
          <w:rFonts w:cs="Arial"/>
        </w:rPr>
      </w:pPr>
      <w:r w:rsidRPr="004B0DFF">
        <w:rPr>
          <w:rFonts w:cs="Arial"/>
        </w:rPr>
        <w:t>włożenie wirnika do stojana,</w:t>
      </w:r>
    </w:p>
    <w:p w14:paraId="7C545FAA" w14:textId="77777777" w:rsidR="00217623" w:rsidRPr="004B0DFF" w:rsidRDefault="00217623" w:rsidP="00217623">
      <w:pPr>
        <w:numPr>
          <w:ilvl w:val="0"/>
          <w:numId w:val="24"/>
        </w:numPr>
        <w:spacing w:line="360" w:lineRule="auto"/>
        <w:jc w:val="both"/>
        <w:rPr>
          <w:rFonts w:cs="Arial"/>
        </w:rPr>
      </w:pPr>
      <w:r w:rsidRPr="004B0DFF">
        <w:rPr>
          <w:rFonts w:cs="Arial"/>
        </w:rPr>
        <w:t>konserwacja zewnętrzna silnika (malowanie, oznaczenie),</w:t>
      </w:r>
    </w:p>
    <w:p w14:paraId="4BE6F791" w14:textId="77777777" w:rsidR="00217623" w:rsidRPr="004B0DFF" w:rsidRDefault="00217623" w:rsidP="00217623">
      <w:pPr>
        <w:numPr>
          <w:ilvl w:val="0"/>
          <w:numId w:val="24"/>
        </w:numPr>
        <w:spacing w:line="360" w:lineRule="auto"/>
        <w:jc w:val="both"/>
        <w:rPr>
          <w:rFonts w:cs="Arial"/>
        </w:rPr>
      </w:pPr>
      <w:r w:rsidRPr="004B0DFF">
        <w:rPr>
          <w:rFonts w:cs="Arial"/>
        </w:rPr>
        <w:t xml:space="preserve">transport z miejsca naprawy i posadowienie silnika na stanowisku pracy </w:t>
      </w:r>
    </w:p>
    <w:p w14:paraId="76B4446C" w14:textId="77777777" w:rsidR="00217623" w:rsidRPr="004B0DFF" w:rsidRDefault="00217623" w:rsidP="00217623">
      <w:pPr>
        <w:numPr>
          <w:ilvl w:val="0"/>
          <w:numId w:val="24"/>
        </w:numPr>
        <w:spacing w:line="360" w:lineRule="auto"/>
        <w:jc w:val="both"/>
        <w:rPr>
          <w:rFonts w:cs="Arial"/>
        </w:rPr>
      </w:pPr>
      <w:r w:rsidRPr="004B0DFF">
        <w:rPr>
          <w:rFonts w:cs="Arial"/>
        </w:rPr>
        <w:t>pomiar R60/R15 izolacji uzwojeń przed uruchomieniem silnika,</w:t>
      </w:r>
    </w:p>
    <w:p w14:paraId="7CB1DFC3" w14:textId="77777777" w:rsidR="00217623" w:rsidRPr="004B0DFF" w:rsidRDefault="00217623" w:rsidP="00217623">
      <w:pPr>
        <w:numPr>
          <w:ilvl w:val="0"/>
          <w:numId w:val="24"/>
        </w:numPr>
        <w:spacing w:line="360" w:lineRule="auto"/>
        <w:jc w:val="both"/>
        <w:rPr>
          <w:rFonts w:cs="Arial"/>
        </w:rPr>
      </w:pPr>
      <w:r w:rsidRPr="004B0DFF">
        <w:rPr>
          <w:rFonts w:cs="Arial"/>
        </w:rPr>
        <w:t>ruch próbny oraz sprawdzenie funkcjonalne w układzie technologicznym,</w:t>
      </w:r>
    </w:p>
    <w:p w14:paraId="4EE237D8" w14:textId="77777777" w:rsidR="00217623" w:rsidRPr="004B0DFF" w:rsidRDefault="00217623" w:rsidP="00217623">
      <w:pPr>
        <w:numPr>
          <w:ilvl w:val="0"/>
          <w:numId w:val="24"/>
        </w:numPr>
        <w:spacing w:line="360" w:lineRule="auto"/>
        <w:jc w:val="both"/>
        <w:rPr>
          <w:rFonts w:cs="Arial"/>
        </w:rPr>
      </w:pPr>
      <w:r w:rsidRPr="004B0DFF">
        <w:rPr>
          <w:rFonts w:cs="Arial"/>
        </w:rPr>
        <w:t>z przeprowadzonego przeglądu silnika wytypowanych urządzeń wykonać ocenę stanu technicznego, a wnioski zawrzeć w sprawozdaniu poremontowym („Punkt Stop”, opis i dokumentacja fotograficzna)</w:t>
      </w:r>
    </w:p>
    <w:p w14:paraId="57854AFC" w14:textId="77777777" w:rsidR="00217623" w:rsidRPr="004B0DFF" w:rsidRDefault="00217623" w:rsidP="00217623">
      <w:pPr>
        <w:numPr>
          <w:ilvl w:val="0"/>
          <w:numId w:val="24"/>
        </w:numPr>
        <w:spacing w:line="360" w:lineRule="auto"/>
        <w:jc w:val="both"/>
        <w:rPr>
          <w:rFonts w:cs="Arial"/>
        </w:rPr>
      </w:pPr>
      <w:r w:rsidRPr="004B0DFF">
        <w:rPr>
          <w:rFonts w:cs="Arial"/>
        </w:rPr>
        <w:t xml:space="preserve">wszystkie części i materiały potrzebne do przeprowadzenia remontu silników zapewnia Wykonawca. </w:t>
      </w:r>
    </w:p>
    <w:p w14:paraId="2F9A8681" w14:textId="77777777" w:rsidR="00217623" w:rsidRPr="00541E82" w:rsidRDefault="00217623" w:rsidP="00217623">
      <w:pPr>
        <w:spacing w:line="360" w:lineRule="auto"/>
        <w:rPr>
          <w:rFonts w:cs="Arial"/>
          <w:color w:val="FF0000"/>
        </w:rPr>
      </w:pPr>
    </w:p>
    <w:p w14:paraId="5626DE5A" w14:textId="77777777" w:rsidR="00217623" w:rsidRPr="004B0DFF" w:rsidRDefault="00217623" w:rsidP="00BE377F">
      <w:pPr>
        <w:pStyle w:val="Akapitzlist"/>
        <w:numPr>
          <w:ilvl w:val="4"/>
          <w:numId w:val="45"/>
        </w:numPr>
        <w:spacing w:line="360" w:lineRule="auto"/>
        <w:ind w:left="1134"/>
        <w:rPr>
          <w:rFonts w:cs="Arial"/>
        </w:rPr>
      </w:pPr>
      <w:bookmarkStart w:id="31" w:name="_Toc281987636"/>
      <w:bookmarkStart w:id="32" w:name="_Toc342889800"/>
      <w:r w:rsidRPr="004B0DFF">
        <w:rPr>
          <w:rFonts w:cs="Arial"/>
        </w:rPr>
        <w:t>Wyważanie</w:t>
      </w:r>
      <w:bookmarkEnd w:id="31"/>
      <w:r w:rsidRPr="004B0DFF">
        <w:rPr>
          <w:rFonts w:cs="Arial"/>
        </w:rPr>
        <w:t xml:space="preserve"> układów wirujących</w:t>
      </w:r>
      <w:bookmarkEnd w:id="32"/>
    </w:p>
    <w:p w14:paraId="2C2CF438" w14:textId="77777777" w:rsidR="00217623" w:rsidRPr="004B0DFF" w:rsidRDefault="00217623" w:rsidP="00FF75AD">
      <w:pPr>
        <w:spacing w:line="360" w:lineRule="auto"/>
        <w:jc w:val="both"/>
        <w:rPr>
          <w:rFonts w:cs="Arial"/>
        </w:rPr>
      </w:pPr>
      <w:r w:rsidRPr="004B0DFF">
        <w:rPr>
          <w:rFonts w:cs="Arial"/>
        </w:rPr>
        <w:t>Po przeprowadzonych pracach remontowych przy przeglądach wentylatorów (w trakcie ruchów próbnych wentylatorów) nastąpi- konieczność przeprowadzenia procesu wyważania potwierdzona pomiarami stanu dynamicznego układu wirującego. Po uzgodnieniu z przedstawicielem Zamawiającego, (PUNKT STOP) należy przeprowadzić wszelkie prace związane z procesem wyważania. Zakres prac będzie obejmował wszelkie prace towarzyszące związane z demontażami i ponownymi montażami włazów w celu mocowania ciężarka doważającego na wirniku wentylatora. Prace związana z przygotowaniem i mocowaniem ciężarka będą prowadzone według wytycznych firmy diagnostycznej. Prace będą prowadzone przy udziale firmy diagnostycznej, udział tej firmy zapewnia Wykonawca. Proces wyważania może wymagać kilkukrotnego próbnego uruchomienia wentylatora w celu wykonania pomiarów i określenia ostatecznego ciężaru ciężarka doważającego oraz jego usytuowania. Zakres prac obejmuje wszystkie czynności niezbędne do wykonania podczas wszystkich uruchomień zalecanych przez firmę diagnostyczną. Wyważanie uznaje się za wykonane po pozytywnym potwierdzeniu przez firmę diagnostyczną w protokole pomiarowym przedstawionym przedstawicielowi Zamawiającego. Wykonawca jest zobowiązany do wcześniejszego powiadomienia przedstawiciela Zamawiającego o zamiarze przeprowadzenia wyważania w celu ustalenia terminu przeprowadzenia prac (prace związane z podaniem napięcia na urządzenia przez służby EC). Po przeprowadzeniu wyważania Wykonawca zamieści dokumentacje wnioski i zalecenia w sprawozdaniu poremontowym („Punkt Stop”, opis i dokumentacja fotograficzna).</w:t>
      </w:r>
    </w:p>
    <w:p w14:paraId="53A1D3CC" w14:textId="77777777" w:rsidR="00217623" w:rsidRPr="00541E82" w:rsidRDefault="00217623" w:rsidP="00FF75AD">
      <w:pPr>
        <w:spacing w:line="360" w:lineRule="auto"/>
        <w:jc w:val="both"/>
        <w:rPr>
          <w:rFonts w:asciiTheme="minorHAnsi" w:hAnsiTheme="minorHAnsi" w:cstheme="minorHAnsi"/>
          <w:color w:val="FF0000"/>
        </w:rPr>
      </w:pPr>
    </w:p>
    <w:p w14:paraId="02470F95" w14:textId="77777777" w:rsidR="00217623" w:rsidRPr="004B0DFF" w:rsidRDefault="00217623" w:rsidP="00FF75AD">
      <w:pPr>
        <w:pStyle w:val="Akapitzlist"/>
        <w:numPr>
          <w:ilvl w:val="4"/>
          <w:numId w:val="45"/>
        </w:numPr>
        <w:spacing w:line="360" w:lineRule="auto"/>
        <w:ind w:left="1134"/>
        <w:jc w:val="both"/>
        <w:rPr>
          <w:rFonts w:cs="Arial"/>
        </w:rPr>
      </w:pPr>
      <w:bookmarkStart w:id="33" w:name="_Toc281987637"/>
      <w:bookmarkStart w:id="34" w:name="_Toc342889801"/>
      <w:proofErr w:type="spellStart"/>
      <w:r w:rsidRPr="004B0DFF">
        <w:rPr>
          <w:rFonts w:cs="Arial"/>
        </w:rPr>
        <w:t>Wibrodiagnostyka</w:t>
      </w:r>
      <w:bookmarkEnd w:id="33"/>
      <w:bookmarkEnd w:id="34"/>
      <w:proofErr w:type="spellEnd"/>
    </w:p>
    <w:p w14:paraId="7B2D6BC4" w14:textId="77777777" w:rsidR="00217623" w:rsidRPr="004B0DFF" w:rsidRDefault="00217623" w:rsidP="00FF75AD">
      <w:pPr>
        <w:spacing w:line="360" w:lineRule="auto"/>
        <w:jc w:val="both"/>
        <w:rPr>
          <w:rFonts w:cs="Arial"/>
        </w:rPr>
      </w:pPr>
      <w:r w:rsidRPr="004B0DFF">
        <w:rPr>
          <w:rFonts w:cs="Arial"/>
        </w:rPr>
        <w:t xml:space="preserve">Pomiary </w:t>
      </w:r>
      <w:proofErr w:type="spellStart"/>
      <w:r w:rsidRPr="004B0DFF">
        <w:rPr>
          <w:rFonts w:cs="Arial"/>
        </w:rPr>
        <w:t>wibrodiagnostyczne</w:t>
      </w:r>
      <w:proofErr w:type="spellEnd"/>
      <w:r w:rsidRPr="004B0DFF">
        <w:rPr>
          <w:rFonts w:cs="Arial"/>
        </w:rPr>
        <w:t xml:space="preserve"> urządzeń wirujących mają na celu określenie poziomu drgań łożysk i ich tendencje. Przeprowadzenie analizy widma drgań ma umożliwić określenie badania stanu urządzenia po przeprowadzonych pracach remontowych podczas ruchu próbnego. W zakres pomiaru wchodzą: pomiar i analiza drgań łożysk silnika; pomiar i analiza drgań łożysk urządzenia (wentylatora). Pomiary powinny być realizowane w trzech kierunkach; poziomym, pionowym, osiowym. Powinny obejmować; amplitudę drgań, prędkość drgań, obwiednię przyspieszenia drgań, przyśpieszenie drgań, parametr stanu łożyska tocznego. Analiza stanu dynamicznego urządzeń powinna być oparta o stan dynamiczny wcześniejszy (monitorowanie w oparciu o dane historyczne – przedstawi Zamawiający na żądanie Wykonawcy po podpisaniu umowy). Wykonawca dokona oceny stanu dynamicznego urządzeń w oparciu o normę ISO 10816-3, a także po każdym pomiarze przedstawi protokół pomiarowy z orzeczeniem o stanie urządzenia na podstawie analizy danych pomiarowych (np. w oparciu o częstotliwość charakterystyczne dla danych łożysk).</w:t>
      </w:r>
    </w:p>
    <w:p w14:paraId="188C3798" w14:textId="77777777" w:rsidR="00217623" w:rsidRPr="004B0DFF" w:rsidRDefault="00217623" w:rsidP="00FF75AD">
      <w:pPr>
        <w:spacing w:line="360" w:lineRule="auto"/>
        <w:jc w:val="both"/>
        <w:rPr>
          <w:rFonts w:cs="Arial"/>
        </w:rPr>
      </w:pPr>
      <w:r w:rsidRPr="004B0DFF">
        <w:rPr>
          <w:rFonts w:cs="Arial"/>
        </w:rPr>
        <w:t>Pomiary i badania powinny być prowadzone wg obowiązujących norm i metodyki przyjętej w danym pomiarze lub badaniu oraz wykonywane przez osoby posiadające uprawnienia do ich wykonywania. Pomiary i badania będą wykonywane z zachowaniem przepisów BHP, zgodnie z zasadami pracy w energetyce oraz zachowaniem przepisów p-</w:t>
      </w:r>
      <w:proofErr w:type="spellStart"/>
      <w:r w:rsidRPr="004B0DFF">
        <w:rPr>
          <w:rFonts w:cs="Arial"/>
        </w:rPr>
        <w:t>poż</w:t>
      </w:r>
      <w:proofErr w:type="spellEnd"/>
      <w:r w:rsidRPr="004B0DFF">
        <w:rPr>
          <w:rFonts w:cs="Arial"/>
        </w:rPr>
        <w:t xml:space="preserve">. Sprzęt </w:t>
      </w:r>
      <w:r w:rsidRPr="004B0DFF">
        <w:rPr>
          <w:rFonts w:cs="Arial"/>
        </w:rPr>
        <w:lastRenderedPageBreak/>
        <w:t>wykorzystany do badań powinien posiadać aktualne świadectwa legalizacji i uwierzytelnienia, potwierdzenie legalizacji urządzenia powinno znajdować się w protokole pomiarowym.</w:t>
      </w:r>
    </w:p>
    <w:p w14:paraId="563D704C" w14:textId="77777777" w:rsidR="00217623" w:rsidRPr="00541E82" w:rsidRDefault="00217623" w:rsidP="00217623">
      <w:pPr>
        <w:spacing w:line="360" w:lineRule="auto"/>
        <w:rPr>
          <w:rFonts w:cs="Arial"/>
          <w:color w:val="FF0000"/>
        </w:rPr>
      </w:pPr>
    </w:p>
    <w:p w14:paraId="0E0A08A7" w14:textId="77777777" w:rsidR="00217623" w:rsidRPr="004B0DFF" w:rsidRDefault="00217623" w:rsidP="00FF75AD">
      <w:pPr>
        <w:pStyle w:val="Akapitzlist"/>
        <w:numPr>
          <w:ilvl w:val="4"/>
          <w:numId w:val="45"/>
        </w:numPr>
        <w:spacing w:line="360" w:lineRule="auto"/>
        <w:ind w:left="1134"/>
        <w:jc w:val="both"/>
        <w:rPr>
          <w:rFonts w:cs="Arial"/>
        </w:rPr>
      </w:pPr>
      <w:bookmarkStart w:id="35" w:name="_Toc281987638"/>
      <w:bookmarkStart w:id="36" w:name="_Toc342889802"/>
      <w:r w:rsidRPr="004B0DFF">
        <w:rPr>
          <w:rFonts w:cs="Arial"/>
        </w:rPr>
        <w:t>Laserowe osiowania</w:t>
      </w:r>
      <w:bookmarkEnd w:id="35"/>
      <w:bookmarkEnd w:id="36"/>
    </w:p>
    <w:p w14:paraId="31FA9781" w14:textId="77777777" w:rsidR="00217623" w:rsidRPr="004B0DFF" w:rsidRDefault="00217623" w:rsidP="00FF75AD">
      <w:pPr>
        <w:spacing w:line="360" w:lineRule="auto"/>
        <w:jc w:val="both"/>
        <w:rPr>
          <w:rFonts w:cs="Arial"/>
        </w:rPr>
      </w:pPr>
      <w:r w:rsidRPr="004B0DFF">
        <w:rPr>
          <w:rFonts w:cs="Arial"/>
        </w:rPr>
        <w:t>Osiowania zespołu wentylatorowego i wszelkie prace pomiarowe przy ustalaniu linii wałów należy przeprowadzać w oparciu o technologię laserową. Prace pomiarowe powinny być prowadzone przez osoby posiadające odpowiednie umiejętności i przeszkolenie. W wyniku procesu osiowania uznaje się za zakończony po pozytywnym potwierdzeniu przez firmę diagnostyczną w protokole pomiarowym przedstawionym przedstawicielowi Zamawiającego. Zalecane tolerancje ustawienia wałów powinny wynosić: max. przesunięcie równoległe 0,06 mm, max. rozwarcie kątowe 0,04 mm (pożądane przesunięcie 0,03 mm, rozwarcie 0,03 mm)</w:t>
      </w:r>
    </w:p>
    <w:p w14:paraId="75930979" w14:textId="77777777" w:rsidR="00217623" w:rsidRPr="00541E82" w:rsidRDefault="00217623" w:rsidP="00FF75AD">
      <w:pPr>
        <w:spacing w:line="360" w:lineRule="auto"/>
        <w:jc w:val="both"/>
        <w:rPr>
          <w:rFonts w:cs="Arial"/>
          <w:color w:val="FF0000"/>
        </w:rPr>
      </w:pPr>
    </w:p>
    <w:p w14:paraId="24DF7074" w14:textId="77777777" w:rsidR="00217623" w:rsidRPr="004B0DFF" w:rsidRDefault="00217623" w:rsidP="00FF75AD">
      <w:pPr>
        <w:pStyle w:val="Akapitzlist"/>
        <w:numPr>
          <w:ilvl w:val="4"/>
          <w:numId w:val="45"/>
        </w:numPr>
        <w:spacing w:line="360" w:lineRule="auto"/>
        <w:ind w:left="1134"/>
        <w:jc w:val="both"/>
        <w:rPr>
          <w:rFonts w:cs="Arial"/>
        </w:rPr>
      </w:pPr>
      <w:r w:rsidRPr="004B0DFF">
        <w:rPr>
          <w:rFonts w:cs="Arial"/>
        </w:rPr>
        <w:t>Ustawienie silnika, centrowanie</w:t>
      </w:r>
    </w:p>
    <w:p w14:paraId="2AE9D19B" w14:textId="77777777" w:rsidR="00217623" w:rsidRPr="004B0DFF" w:rsidRDefault="00217623" w:rsidP="00FF75AD">
      <w:pPr>
        <w:spacing w:line="360" w:lineRule="auto"/>
        <w:jc w:val="both"/>
        <w:rPr>
          <w:rFonts w:cs="Arial"/>
        </w:rPr>
      </w:pPr>
      <w:r w:rsidRPr="004B0DFF">
        <w:rPr>
          <w:rFonts w:cs="Arial"/>
        </w:rPr>
        <w:t xml:space="preserve">Zakres prac związanych z ustawieniem silnika podczas centrowania będzie realizowany w przypadku demontażu i montażu silnika związanego z wymianą łożysk, demontażem silnika do przeglądu lub zgodnie z uzgodnieniami z przedstawicielem Zamawiającego. Zakres prac obejmujący wszelkie prace towarzyszące związane z ustawieniem silnika według wytycznych osoby prowadzącej osiowanie wraz z wykonaniem podkładek o odpowiednich wymiarach pod łapy silnika. Nie wskazane jest stosowanie wielu podkładek (max. 2 szt.). </w:t>
      </w:r>
    </w:p>
    <w:p w14:paraId="671AFB60" w14:textId="77777777" w:rsidR="00217623" w:rsidRPr="004B0DFF" w:rsidRDefault="00217623" w:rsidP="00217623">
      <w:pPr>
        <w:spacing w:line="360" w:lineRule="auto"/>
        <w:rPr>
          <w:rFonts w:cs="Arial"/>
        </w:rPr>
      </w:pPr>
    </w:p>
    <w:p w14:paraId="6E10875E" w14:textId="43B9D39F" w:rsidR="00243337" w:rsidRPr="00B6062B" w:rsidRDefault="00FF03E6" w:rsidP="00BE377F">
      <w:pPr>
        <w:pStyle w:val="Akapitzlist"/>
        <w:numPr>
          <w:ilvl w:val="3"/>
          <w:numId w:val="45"/>
        </w:numPr>
        <w:spacing w:after="120" w:line="260" w:lineRule="atLeast"/>
        <w:rPr>
          <w:rFonts w:cs="Arial"/>
          <w:b/>
        </w:rPr>
      </w:pPr>
      <w:r>
        <w:rPr>
          <w:rFonts w:cs="Arial"/>
          <w:b/>
        </w:rPr>
        <w:t xml:space="preserve"> </w:t>
      </w:r>
      <w:r w:rsidR="00243337" w:rsidRPr="001A38AD">
        <w:rPr>
          <w:rFonts w:cs="Arial"/>
          <w:b/>
        </w:rPr>
        <w:t xml:space="preserve">Zakres prac przy kanałach i klapach układów powietrza i spalin kotła </w:t>
      </w:r>
      <w:r w:rsidR="001A38AD" w:rsidRPr="00B6062B">
        <w:rPr>
          <w:rFonts w:cs="Arial"/>
          <w:b/>
          <w:szCs w:val="18"/>
        </w:rPr>
        <w:t>OP-430/K-2</w:t>
      </w:r>
    </w:p>
    <w:p w14:paraId="0B2621A7" w14:textId="77777777" w:rsidR="00243337" w:rsidRPr="00243337" w:rsidRDefault="00243337" w:rsidP="00243337">
      <w:pPr>
        <w:pStyle w:val="Akapitzlist"/>
        <w:rPr>
          <w:rFonts w:cs="Arial"/>
          <w:b/>
          <w:color w:val="FF0000"/>
        </w:rPr>
      </w:pPr>
    </w:p>
    <w:p w14:paraId="50E5CAED" w14:textId="57ABC89B" w:rsidR="00243337" w:rsidRPr="00B6062B" w:rsidRDefault="00243337" w:rsidP="00BE377F">
      <w:pPr>
        <w:pStyle w:val="Akapitzlist"/>
        <w:numPr>
          <w:ilvl w:val="4"/>
          <w:numId w:val="45"/>
        </w:numPr>
        <w:spacing w:line="360" w:lineRule="auto"/>
        <w:rPr>
          <w:rFonts w:cs="Arial"/>
        </w:rPr>
      </w:pPr>
      <w:r w:rsidRPr="00B6062B">
        <w:rPr>
          <w:rFonts w:cs="Arial"/>
        </w:rPr>
        <w:t>Przegląd / naprawa / remont kanałów układu powietrza i spalin:</w:t>
      </w:r>
    </w:p>
    <w:p w14:paraId="1AA6B5F9"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montaż oraz demontaż rusztowania w niezbędnym zakresie umożliwiającym wykonanie prac,</w:t>
      </w:r>
    </w:p>
    <w:p w14:paraId="089FDD10"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częściowy demontaż izolacji w zakresie umożliwiającym wykonanie naprawy kanałów oraz montaż izolacji po remoncie,</w:t>
      </w:r>
    </w:p>
    <w:p w14:paraId="77F06CDA"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demontaż i montaż istniejących włazów rewizyjnych umożliwiając kontrolę wewnętrzną kanałów (istniejące włazy muszą zostać otwarte i po zakończeniu prac, po uzgodnieniu z przedstawicielem Zamawiającego, zamknięte, uszczelnione i zaizolowane),</w:t>
      </w:r>
    </w:p>
    <w:p w14:paraId="5D8CD051"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czyszczenie powierzchni zewnętrznej / wewnętrznej kanałów powietrza lub spalin z nagromadzonego pyłu lub zanieczyszczeń wraz z utylizacją zebranego materiału,</w:t>
      </w:r>
    </w:p>
    <w:p w14:paraId="7E20ADA1"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częściowa wymiana poszycia kanałów – usunięcie stwierdzonych nieszczelności lub zaleconych przez Zamawiającego części kanałów wraz z wzmocnieniami, stężeniami. Materiał do naprawy poszycia blacha gr. 5mm gat. St3S lub równoważny dostarcza Wykonawca,</w:t>
      </w:r>
    </w:p>
    <w:p w14:paraId="46B20382"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usunięcie nieszczelności na połączeniach kołnierzowych kanałów (wymiana uszczelnienia sznurowego, wymiana elementów złącznych: śruby, podkładki, nakrętki),</w:t>
      </w:r>
    </w:p>
    <w:p w14:paraId="363D5C2F"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usunięcie nieszczelności kompensatorów stalowych,</w:t>
      </w:r>
    </w:p>
    <w:p w14:paraId="6B063543"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 xml:space="preserve">naprawa uszkodzonych lub zaleconych przez Zamawiającego elementów kanałów poprzez ich wymianę: </w:t>
      </w:r>
      <w:proofErr w:type="spellStart"/>
      <w:r w:rsidRPr="00B6062B">
        <w:rPr>
          <w:rFonts w:cs="Arial"/>
          <w:szCs w:val="18"/>
        </w:rPr>
        <w:t>zawieszeń</w:t>
      </w:r>
      <w:proofErr w:type="spellEnd"/>
      <w:r w:rsidRPr="00B6062B">
        <w:rPr>
          <w:rFonts w:cs="Arial"/>
          <w:szCs w:val="18"/>
        </w:rPr>
        <w:t xml:space="preserve"> i podparć; króćców pomiarowych (materiały konieczne do naprawy dostarcza Wykonawca),</w:t>
      </w:r>
    </w:p>
    <w:p w14:paraId="68364266"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odtworzenie króćców pomiarowych w przypadku wymiany poszycia w miejscach, gdzie zainstalowane są króćce,</w:t>
      </w:r>
    </w:p>
    <w:p w14:paraId="049E3506" w14:textId="77777777" w:rsidR="00243337" w:rsidRPr="00B6062B" w:rsidRDefault="00243337" w:rsidP="00243337">
      <w:pPr>
        <w:numPr>
          <w:ilvl w:val="0"/>
          <w:numId w:val="11"/>
        </w:numPr>
        <w:spacing w:line="360" w:lineRule="auto"/>
        <w:ind w:left="540" w:hanging="360"/>
        <w:jc w:val="both"/>
        <w:rPr>
          <w:rFonts w:cs="Arial"/>
        </w:rPr>
      </w:pPr>
      <w:r w:rsidRPr="00B6062B">
        <w:rPr>
          <w:rFonts w:cs="Arial"/>
          <w:szCs w:val="18"/>
        </w:rPr>
        <w:t>po zakończeniu prac na obiekcie, wnioski zawrzeć w sprawozdaniu poremontowym (opisy i dokumentacja fotograficzna</w:t>
      </w:r>
      <w:r w:rsidRPr="00B6062B">
        <w:rPr>
          <w:rFonts w:cs="Arial"/>
        </w:rPr>
        <w:t>).</w:t>
      </w:r>
    </w:p>
    <w:p w14:paraId="4464E538" w14:textId="77777777" w:rsidR="00243337" w:rsidRPr="00243337" w:rsidRDefault="00243337" w:rsidP="00243337">
      <w:pPr>
        <w:spacing w:line="360" w:lineRule="auto"/>
        <w:rPr>
          <w:rFonts w:cs="Arial"/>
          <w:color w:val="FF0000"/>
        </w:rPr>
      </w:pPr>
    </w:p>
    <w:p w14:paraId="6DBA7E77" w14:textId="77777777" w:rsidR="00243337" w:rsidRPr="00B6062B" w:rsidRDefault="00243337" w:rsidP="00BE377F">
      <w:pPr>
        <w:pStyle w:val="Akapitzlist"/>
        <w:numPr>
          <w:ilvl w:val="4"/>
          <w:numId w:val="45"/>
        </w:numPr>
        <w:spacing w:line="360" w:lineRule="auto"/>
        <w:rPr>
          <w:rFonts w:cs="Arial"/>
        </w:rPr>
      </w:pPr>
      <w:r w:rsidRPr="00B6062B">
        <w:rPr>
          <w:rFonts w:cs="Arial"/>
        </w:rPr>
        <w:t>Przegląd / naprawa / remont klap regulacyjnych lub odcinających układu powietrza i spalin:</w:t>
      </w:r>
    </w:p>
    <w:p w14:paraId="6D296E88" w14:textId="3C98B2E3" w:rsidR="00B6062B" w:rsidRPr="00B6062B" w:rsidRDefault="00B6062B" w:rsidP="00B6062B">
      <w:pPr>
        <w:numPr>
          <w:ilvl w:val="0"/>
          <w:numId w:val="11"/>
        </w:numPr>
        <w:spacing w:line="360" w:lineRule="auto"/>
        <w:ind w:left="540" w:hanging="360"/>
        <w:jc w:val="both"/>
        <w:rPr>
          <w:rFonts w:cs="Arial"/>
          <w:szCs w:val="18"/>
        </w:rPr>
      </w:pPr>
      <w:r w:rsidRPr="00B6062B">
        <w:rPr>
          <w:rFonts w:cs="Arial"/>
          <w:szCs w:val="18"/>
        </w:rPr>
        <w:t>montaż oraz demontaż rusztowania w niezbędnym zakresie umożliwiającym wykonanie prac,</w:t>
      </w:r>
    </w:p>
    <w:p w14:paraId="6078ED9F"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częściowy demontaż izolacji w zakresie umożliwiającym wykonanie prac na klapach,</w:t>
      </w:r>
    </w:p>
    <w:p w14:paraId="1A40C8A0"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 xml:space="preserve">otwarcie i zamknięcie włazów na kanałach powietrza i spalin z wymianą uszczelnień w celu dostępu do elementów wewnętrznych klap, sprawdzenia ich staniu oraz ustawienia (istniejące włazy przy klapach muszą zostać otwarte i po </w:t>
      </w:r>
      <w:r w:rsidRPr="00B6062B">
        <w:rPr>
          <w:rFonts w:cs="Arial"/>
          <w:szCs w:val="18"/>
        </w:rPr>
        <w:lastRenderedPageBreak/>
        <w:t>zakończeniu prac, po uzgodnieniu z przedstawicielem Zamawiającego, zamknięte, uszczelnione i zaizolowane); w przypadku klap bez włazów rewizyjnych należy przeprowadzić rozcięcie kanału w rejonie klapy w celu rewizji wewnętrznej bądź naprawy, a po zakończonych pracach przywrócić stan kanału do pierwotnego stanu,</w:t>
      </w:r>
    </w:p>
    <w:p w14:paraId="425D7020"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rozsprzęglenie / zesprzęglenie układu dźwigniowego od napędu elektrycznego,</w:t>
      </w:r>
    </w:p>
    <w:p w14:paraId="15A358D7"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wykonanie konserwacji elementów cięgnowych klap (wymyć ze starego smaru i nagromadzonych zanieczyszczeń; poszczególne współpracujące elementy nasmarować smarem przekładniowym, uszkodzone elementy poddać wymianie),</w:t>
      </w:r>
    </w:p>
    <w:p w14:paraId="3693E215"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w przypadku napędów ręcznych – wykonać konserwację napędu, wymyć ze starego smaru i nagromadzonych zanieczyszczeń; śrubę, przekładnię, element napędzający ponownie nasmarować smarem przekładniowym; kolumnę i podstawę napędów pomalować zgodnie z obowiązującą kolorystką w celu konserwacji i wizualizacji,</w:t>
      </w:r>
    </w:p>
    <w:p w14:paraId="62551F63"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przegląd klap w zakresie zużycia i współdziałania elementów,</w:t>
      </w:r>
    </w:p>
    <w:p w14:paraId="76A1F80C"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dostawę i wymianę uszczelnień dławnic, skrzydeł i ram klap,</w:t>
      </w:r>
    </w:p>
    <w:p w14:paraId="3EB5D175"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demontaż, przegląd, kwalifikację i montaż łożysk – w przypadku stwierdzenia uszkodzenia łożysk lub po uzgodnieniu z Zamawiającym konieczna będzie ich wymiana,</w:t>
      </w:r>
    </w:p>
    <w:p w14:paraId="60313AF6" w14:textId="77777777" w:rsidR="00243337" w:rsidRPr="00B6062B" w:rsidRDefault="00243337" w:rsidP="00243337">
      <w:pPr>
        <w:numPr>
          <w:ilvl w:val="0"/>
          <w:numId w:val="11"/>
        </w:numPr>
        <w:spacing w:line="360" w:lineRule="auto"/>
        <w:ind w:left="540" w:hanging="360"/>
        <w:jc w:val="both"/>
        <w:rPr>
          <w:rFonts w:cs="Arial"/>
          <w:szCs w:val="18"/>
        </w:rPr>
      </w:pPr>
      <w:r w:rsidRPr="00B6062B">
        <w:rPr>
          <w:rFonts w:cs="Arial"/>
          <w:szCs w:val="18"/>
        </w:rPr>
        <w:t xml:space="preserve">podłączenie napędu, regulacja klap i układu cięgnowego </w:t>
      </w:r>
    </w:p>
    <w:p w14:paraId="5BAFD7D1" w14:textId="77777777" w:rsidR="00243337" w:rsidRPr="00B6062B" w:rsidRDefault="00243337" w:rsidP="00FC277F">
      <w:pPr>
        <w:numPr>
          <w:ilvl w:val="0"/>
          <w:numId w:val="11"/>
        </w:numPr>
        <w:spacing w:line="360" w:lineRule="auto"/>
        <w:ind w:left="540" w:hanging="360"/>
        <w:jc w:val="both"/>
        <w:rPr>
          <w:rFonts w:cs="Arial"/>
          <w:szCs w:val="18"/>
        </w:rPr>
      </w:pPr>
      <w:r w:rsidRPr="00B6062B">
        <w:rPr>
          <w:rFonts w:cs="Arial"/>
          <w:szCs w:val="18"/>
        </w:rPr>
        <w:t>próby ruchowe klap z kontrolą przylegania oraz ustawieniem wyłączników krańcowych i sprawdzeniem wskazań położenia w systemie DSC, montaż zdemontowanej izolacji – wymagane jest zastosowanie nowego materiału izolacyjnego,</w:t>
      </w:r>
    </w:p>
    <w:p w14:paraId="03F74EB6" w14:textId="77777777" w:rsidR="00243337" w:rsidRPr="00B6062B" w:rsidRDefault="00243337" w:rsidP="00FC277F">
      <w:pPr>
        <w:numPr>
          <w:ilvl w:val="0"/>
          <w:numId w:val="11"/>
        </w:numPr>
        <w:spacing w:line="360" w:lineRule="auto"/>
        <w:ind w:left="540" w:hanging="360"/>
        <w:jc w:val="both"/>
        <w:rPr>
          <w:rFonts w:cs="Arial"/>
        </w:rPr>
      </w:pPr>
      <w:r w:rsidRPr="00B6062B">
        <w:rPr>
          <w:rFonts w:cs="Arial"/>
          <w:szCs w:val="18"/>
        </w:rPr>
        <w:t>wykonanie oznaczenia położenia krańcowego klap na elementach instalacji (oznaczenie położenia O – klapa otwarta; Z – klapa zamknięta</w:t>
      </w:r>
      <w:r w:rsidRPr="00B6062B">
        <w:rPr>
          <w:rFonts w:cs="Arial"/>
        </w:rPr>
        <w:t>).</w:t>
      </w:r>
    </w:p>
    <w:p w14:paraId="4B9DA92D" w14:textId="77777777" w:rsidR="00243337" w:rsidRPr="00243337" w:rsidRDefault="00243337" w:rsidP="00FC277F">
      <w:pPr>
        <w:jc w:val="both"/>
        <w:rPr>
          <w:rFonts w:cs="Arial"/>
          <w:color w:val="FF0000"/>
        </w:rPr>
      </w:pPr>
    </w:p>
    <w:p w14:paraId="7A6FF2EB" w14:textId="77777777" w:rsidR="00243337" w:rsidRPr="003F6DC1" w:rsidRDefault="00243337" w:rsidP="00FC277F">
      <w:pPr>
        <w:spacing w:line="360" w:lineRule="auto"/>
        <w:jc w:val="both"/>
        <w:rPr>
          <w:rFonts w:cs="Arial"/>
        </w:rPr>
      </w:pPr>
      <w:r w:rsidRPr="003F6DC1">
        <w:rPr>
          <w:rFonts w:cs="Arial"/>
        </w:rPr>
        <w:t>Wymagania szczegółowe:</w:t>
      </w:r>
    </w:p>
    <w:p w14:paraId="33C71DD4" w14:textId="77777777" w:rsidR="00243337" w:rsidRPr="003F6DC1" w:rsidRDefault="00243337" w:rsidP="00FC277F">
      <w:pPr>
        <w:numPr>
          <w:ilvl w:val="0"/>
          <w:numId w:val="11"/>
        </w:numPr>
        <w:spacing w:line="360" w:lineRule="auto"/>
        <w:ind w:left="540" w:hanging="360"/>
        <w:jc w:val="both"/>
        <w:rPr>
          <w:rFonts w:cs="Arial"/>
        </w:rPr>
      </w:pPr>
      <w:r w:rsidRPr="003F6DC1">
        <w:rPr>
          <w:rFonts w:cs="Arial"/>
        </w:rPr>
        <w:t>zastosowane ułożyskowanie zgodne z zamontowanymi,</w:t>
      </w:r>
    </w:p>
    <w:p w14:paraId="78D01C9D" w14:textId="77777777" w:rsidR="00243337" w:rsidRPr="003F6DC1" w:rsidRDefault="00243337" w:rsidP="00FC277F">
      <w:pPr>
        <w:numPr>
          <w:ilvl w:val="0"/>
          <w:numId w:val="11"/>
        </w:numPr>
        <w:spacing w:line="360" w:lineRule="auto"/>
        <w:ind w:left="540" w:hanging="360"/>
        <w:jc w:val="both"/>
        <w:rPr>
          <w:rFonts w:cs="Arial"/>
        </w:rPr>
      </w:pPr>
      <w:r w:rsidRPr="003F6DC1">
        <w:rPr>
          <w:rFonts w:cs="Arial"/>
        </w:rPr>
        <w:t>położenie klap i ich układu kinematycznego musi być oznaczone przed rozpoczęciem prac remontowych i odtworzone po zakończeniu prac (wraz z oznaczeniem po remoncie), zabrania się używania napędu elektrycznego do uruchomienia klap.</w:t>
      </w:r>
    </w:p>
    <w:p w14:paraId="62E6A1A1" w14:textId="77777777" w:rsidR="00243337" w:rsidRPr="00243337" w:rsidRDefault="00243337" w:rsidP="00FC277F">
      <w:pPr>
        <w:spacing w:line="360" w:lineRule="auto"/>
        <w:jc w:val="both"/>
        <w:rPr>
          <w:rFonts w:cs="Arial"/>
          <w:color w:val="FF0000"/>
        </w:rPr>
      </w:pPr>
    </w:p>
    <w:p w14:paraId="44D37B39" w14:textId="778765C7" w:rsidR="00243337" w:rsidRPr="003F6DC1" w:rsidRDefault="00243337" w:rsidP="00FC277F">
      <w:pPr>
        <w:pStyle w:val="Akapitzlist"/>
        <w:numPr>
          <w:ilvl w:val="4"/>
          <w:numId w:val="45"/>
        </w:numPr>
        <w:spacing w:line="360" w:lineRule="auto"/>
        <w:jc w:val="both"/>
        <w:rPr>
          <w:rFonts w:cs="Arial"/>
        </w:rPr>
      </w:pPr>
      <w:r w:rsidRPr="003F6DC1">
        <w:rPr>
          <w:rFonts w:cs="Arial"/>
        </w:rPr>
        <w:t xml:space="preserve"> Prace przy kompensatorach (szacunkowe ilość podane są w Załączniku nr 3 do Umowy - „Wynagrodzenie Wykonawcy - </w:t>
      </w:r>
      <w:r w:rsidR="00FC277F">
        <w:rPr>
          <w:rFonts w:cs="Arial"/>
        </w:rPr>
        <w:t>Katalog Czynności</w:t>
      </w:r>
      <w:r w:rsidRPr="003F6DC1">
        <w:rPr>
          <w:rFonts w:cs="Arial"/>
        </w:rPr>
        <w:t>” dla poszczególnych kotłów):</w:t>
      </w:r>
    </w:p>
    <w:p w14:paraId="002B1C77" w14:textId="77777777" w:rsidR="00243337" w:rsidRPr="003F6DC1" w:rsidRDefault="00243337" w:rsidP="00FC277F">
      <w:pPr>
        <w:numPr>
          <w:ilvl w:val="0"/>
          <w:numId w:val="11"/>
        </w:numPr>
        <w:spacing w:line="360" w:lineRule="auto"/>
        <w:ind w:left="540" w:hanging="360"/>
        <w:jc w:val="both"/>
        <w:rPr>
          <w:rFonts w:cs="Arial"/>
        </w:rPr>
      </w:pPr>
      <w:r w:rsidRPr="003F6DC1">
        <w:rPr>
          <w:rFonts w:cs="Arial"/>
        </w:rPr>
        <w:t>montaż oraz demontaż rusztowania w niezbędnym zakresie umożliwiającym wykonanie prac,</w:t>
      </w:r>
    </w:p>
    <w:p w14:paraId="10EFC425" w14:textId="77777777" w:rsidR="00243337" w:rsidRPr="003F6DC1" w:rsidRDefault="00243337" w:rsidP="00FC277F">
      <w:pPr>
        <w:numPr>
          <w:ilvl w:val="0"/>
          <w:numId w:val="11"/>
        </w:numPr>
        <w:spacing w:line="360" w:lineRule="auto"/>
        <w:ind w:left="540" w:hanging="360"/>
        <w:jc w:val="both"/>
        <w:rPr>
          <w:rFonts w:cs="Arial"/>
        </w:rPr>
      </w:pPr>
      <w:r w:rsidRPr="003F6DC1">
        <w:rPr>
          <w:rFonts w:cs="Arial"/>
        </w:rPr>
        <w:t>częściowy demontaż izolacji w zakresie umożliwiającym wykonanie prac w rejonie kompensatorów oraz montaż izolacji po wykonaniu prac,</w:t>
      </w:r>
    </w:p>
    <w:p w14:paraId="59447AC9" w14:textId="77777777" w:rsidR="00243337" w:rsidRPr="003F6DC1" w:rsidRDefault="00243337" w:rsidP="00FC277F">
      <w:pPr>
        <w:numPr>
          <w:ilvl w:val="0"/>
          <w:numId w:val="11"/>
        </w:numPr>
        <w:spacing w:line="360" w:lineRule="auto"/>
        <w:ind w:left="540" w:hanging="360"/>
        <w:jc w:val="both"/>
        <w:rPr>
          <w:rFonts w:cs="Arial"/>
        </w:rPr>
      </w:pPr>
      <w:r w:rsidRPr="003F6DC1">
        <w:rPr>
          <w:rFonts w:cs="Arial"/>
        </w:rPr>
        <w:t>usuniecie nieszczelności kompensatorów stalowych poprzez ich wykonanie i fragmentaryczną wymianę.</w:t>
      </w:r>
    </w:p>
    <w:p w14:paraId="332753D5" w14:textId="77777777" w:rsidR="00243337" w:rsidRPr="003F6DC1" w:rsidRDefault="00243337" w:rsidP="00FC277F">
      <w:pPr>
        <w:spacing w:line="360" w:lineRule="auto"/>
        <w:jc w:val="both"/>
        <w:rPr>
          <w:rFonts w:cs="Arial"/>
        </w:rPr>
      </w:pPr>
    </w:p>
    <w:p w14:paraId="06C7E421" w14:textId="77777777" w:rsidR="00243337" w:rsidRPr="003F6DC1" w:rsidRDefault="00243337" w:rsidP="00FC277F">
      <w:pPr>
        <w:spacing w:line="360" w:lineRule="auto"/>
        <w:jc w:val="both"/>
        <w:rPr>
          <w:rFonts w:cs="Arial"/>
        </w:rPr>
      </w:pPr>
      <w:r w:rsidRPr="003F6DC1">
        <w:rPr>
          <w:rFonts w:cs="Arial"/>
        </w:rPr>
        <w:t>Wymagania szczegółowe:</w:t>
      </w:r>
    </w:p>
    <w:p w14:paraId="3D877FFC" w14:textId="77777777" w:rsidR="00243337" w:rsidRPr="003F6DC1" w:rsidRDefault="00243337" w:rsidP="00FC277F">
      <w:pPr>
        <w:numPr>
          <w:ilvl w:val="0"/>
          <w:numId w:val="11"/>
        </w:numPr>
        <w:spacing w:line="360" w:lineRule="auto"/>
        <w:ind w:left="540" w:hanging="360"/>
        <w:jc w:val="both"/>
        <w:rPr>
          <w:rFonts w:cs="Arial"/>
        </w:rPr>
      </w:pPr>
      <w:r w:rsidRPr="003F6DC1">
        <w:rPr>
          <w:rFonts w:cs="Arial"/>
        </w:rPr>
        <w:t>ze względu na wymagania szczelności instalacji, wszystkie spoiny muszą być w wykonaniu gazoszczelnym (szczelność potwierdzona badaniami),</w:t>
      </w:r>
    </w:p>
    <w:p w14:paraId="1245B0A7" w14:textId="77777777" w:rsidR="00243337" w:rsidRPr="003F6DC1" w:rsidRDefault="00243337" w:rsidP="00FC277F">
      <w:pPr>
        <w:numPr>
          <w:ilvl w:val="0"/>
          <w:numId w:val="11"/>
        </w:numPr>
        <w:spacing w:line="360" w:lineRule="auto"/>
        <w:ind w:left="540" w:hanging="360"/>
        <w:jc w:val="both"/>
        <w:rPr>
          <w:rFonts w:cs="Arial"/>
        </w:rPr>
      </w:pPr>
      <w:r w:rsidRPr="003F6DC1">
        <w:rPr>
          <w:rFonts w:cs="Arial"/>
        </w:rPr>
        <w:t>spoiny muszą być poddanie badaniom na szczelność połączenia (np. badania penetracyjne).</w:t>
      </w:r>
    </w:p>
    <w:p w14:paraId="1696C2CC" w14:textId="77777777" w:rsidR="00243337" w:rsidRPr="003F6DC1" w:rsidRDefault="00243337" w:rsidP="00243337">
      <w:pPr>
        <w:ind w:left="426"/>
        <w:rPr>
          <w:rFonts w:cs="Arial"/>
        </w:rPr>
      </w:pPr>
    </w:p>
    <w:p w14:paraId="30BBD491" w14:textId="6C88C650" w:rsidR="00243337" w:rsidRPr="003F6DC1" w:rsidRDefault="00243337" w:rsidP="00FC277F">
      <w:pPr>
        <w:pStyle w:val="Akapitzlist"/>
        <w:numPr>
          <w:ilvl w:val="3"/>
          <w:numId w:val="45"/>
        </w:numPr>
        <w:spacing w:after="120" w:line="260" w:lineRule="atLeast"/>
        <w:jc w:val="both"/>
        <w:rPr>
          <w:rFonts w:cs="Arial"/>
          <w:b/>
        </w:rPr>
      </w:pPr>
      <w:r w:rsidRPr="003F6DC1">
        <w:rPr>
          <w:rFonts w:cs="Arial"/>
          <w:b/>
        </w:rPr>
        <w:t xml:space="preserve"> </w:t>
      </w:r>
      <w:r w:rsidR="001A38AD" w:rsidRPr="003F6DC1">
        <w:rPr>
          <w:rFonts w:cs="Arial"/>
          <w:b/>
          <w:szCs w:val="18"/>
        </w:rPr>
        <w:t>Zbiornik odmulin i spustów kotłowych (1ZF-1) wraz z pompą (1PE</w:t>
      </w:r>
      <w:r w:rsidRPr="003F6DC1">
        <w:rPr>
          <w:rFonts w:cs="Arial"/>
          <w:b/>
        </w:rPr>
        <w:t>)</w:t>
      </w:r>
    </w:p>
    <w:p w14:paraId="21237884" w14:textId="40E145D1" w:rsidR="001A38AD" w:rsidRPr="00627A1F" w:rsidRDefault="001A38AD" w:rsidP="00FC277F">
      <w:pPr>
        <w:pStyle w:val="Akapitzlist"/>
        <w:numPr>
          <w:ilvl w:val="4"/>
          <w:numId w:val="45"/>
        </w:numPr>
        <w:spacing w:line="360" w:lineRule="auto"/>
        <w:jc w:val="both"/>
        <w:rPr>
          <w:rFonts w:cs="Arial"/>
        </w:rPr>
      </w:pPr>
      <w:r w:rsidRPr="00627A1F">
        <w:rPr>
          <w:rFonts w:cs="Arial"/>
        </w:rPr>
        <w:t xml:space="preserve">Remont zbiornika odmulin i spustów kotłowych wraz z pompą </w:t>
      </w:r>
      <w:r w:rsidR="00627A1F" w:rsidRPr="00627A1F">
        <w:rPr>
          <w:rFonts w:cs="Arial"/>
        </w:rPr>
        <w:t>obejmuje:</w:t>
      </w:r>
    </w:p>
    <w:p w14:paraId="68D335E5"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zabezpieczenie przed napływem czynnika od strony układu rurociągów dopływowych i odpływowych w niezbędnym zakresie; wykonanie i montaż „zaślepek” na kołnierzach instalacji</w:t>
      </w:r>
    </w:p>
    <w:p w14:paraId="09C77926"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demontaż i montaż włazu rewizyjnego w celu rewizji, czyszczenia i naprawy powierzchni wewnętrznej zbiornika</w:t>
      </w:r>
    </w:p>
    <w:p w14:paraId="447F49F2"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odpompowanie resztek wody i zanieczyszczeń ze zbiornika; czyszczenie wnętrza zbiornika z zanieczyszczeń, wraz z wywozem i utylizacją odpadów</w:t>
      </w:r>
    </w:p>
    <w:p w14:paraId="6244AA05" w14:textId="1D4040AA"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lastRenderedPageBreak/>
        <w:t>wykonanie badań grubości ścianki płaszcza zbiornika wraz z przygotowaniem powierzchni do badania – siatka pomiarowa wg ustaleń z Zamawiającym – szacunkowa ilość punktów pomiarowych 200</w:t>
      </w:r>
      <w:r w:rsidR="00627A1F" w:rsidRPr="00627A1F">
        <w:rPr>
          <w:rFonts w:cs="Arial"/>
          <w:szCs w:val="18"/>
        </w:rPr>
        <w:t xml:space="preserve"> </w:t>
      </w:r>
      <w:proofErr w:type="spellStart"/>
      <w:r w:rsidRPr="00627A1F">
        <w:rPr>
          <w:rFonts w:cs="Arial"/>
          <w:szCs w:val="18"/>
        </w:rPr>
        <w:t>szt</w:t>
      </w:r>
      <w:proofErr w:type="spellEnd"/>
    </w:p>
    <w:p w14:paraId="7F3B6B3D"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częściowa naprawa / wymiana płaszcza zbiornika w zakresie:</w:t>
      </w:r>
    </w:p>
    <w:p w14:paraId="258DF2CE" w14:textId="77777777" w:rsidR="001A38AD" w:rsidRPr="00627A1F" w:rsidRDefault="001A38AD" w:rsidP="00FC277F">
      <w:pPr>
        <w:numPr>
          <w:ilvl w:val="0"/>
          <w:numId w:val="49"/>
        </w:numPr>
        <w:spacing w:line="360" w:lineRule="auto"/>
        <w:ind w:left="851"/>
        <w:contextualSpacing/>
        <w:jc w:val="both"/>
        <w:rPr>
          <w:rFonts w:cs="Arial"/>
          <w:szCs w:val="18"/>
        </w:rPr>
      </w:pPr>
      <w:r w:rsidRPr="00627A1F">
        <w:rPr>
          <w:rFonts w:cs="Arial"/>
          <w:szCs w:val="18"/>
        </w:rPr>
        <w:t>dostawa blachy (min 5mm), przygotowanie arkusza blachy o wymiarach ustalonych z Zamawiającym (max ilość wymienianej powierzchni – 15m</w:t>
      </w:r>
      <w:r w:rsidRPr="00627A1F">
        <w:rPr>
          <w:rFonts w:cs="Arial"/>
          <w:szCs w:val="18"/>
          <w:vertAlign w:val="superscript"/>
        </w:rPr>
        <w:t>2</w:t>
      </w:r>
      <w:r w:rsidRPr="00627A1F">
        <w:rPr>
          <w:rFonts w:cs="Arial"/>
          <w:szCs w:val="18"/>
        </w:rPr>
        <w:t>),</w:t>
      </w:r>
    </w:p>
    <w:p w14:paraId="51A89530" w14:textId="719BDA34" w:rsidR="001A38AD" w:rsidRPr="00627A1F" w:rsidRDefault="001A38AD" w:rsidP="00FC277F">
      <w:pPr>
        <w:numPr>
          <w:ilvl w:val="0"/>
          <w:numId w:val="49"/>
        </w:numPr>
        <w:spacing w:line="360" w:lineRule="auto"/>
        <w:ind w:left="851"/>
        <w:contextualSpacing/>
        <w:jc w:val="both"/>
        <w:rPr>
          <w:rFonts w:cs="Arial"/>
          <w:szCs w:val="18"/>
        </w:rPr>
      </w:pPr>
      <w:r w:rsidRPr="00627A1F">
        <w:rPr>
          <w:rFonts w:cs="Arial"/>
          <w:szCs w:val="18"/>
        </w:rPr>
        <w:t>walcowanie do średnicy zbiornika lub do jego dennicy (w zależności od umiejscowienia wady, pocienienia lub perforacji korozyjnej),</w:t>
      </w:r>
    </w:p>
    <w:p w14:paraId="4B702FCC" w14:textId="06BB828D" w:rsidR="001A38AD" w:rsidRPr="00627A1F" w:rsidRDefault="001A38AD" w:rsidP="00FC277F">
      <w:pPr>
        <w:numPr>
          <w:ilvl w:val="0"/>
          <w:numId w:val="49"/>
        </w:numPr>
        <w:spacing w:line="360" w:lineRule="auto"/>
        <w:ind w:left="851"/>
        <w:contextualSpacing/>
        <w:jc w:val="both"/>
        <w:rPr>
          <w:rFonts w:cs="Arial"/>
          <w:szCs w:val="18"/>
        </w:rPr>
      </w:pPr>
      <w:r w:rsidRPr="00627A1F">
        <w:rPr>
          <w:rFonts w:cs="Arial"/>
          <w:szCs w:val="18"/>
        </w:rPr>
        <w:t>prace montersko- spawalnicze związane z dopasowaniem i spawaniem blachy do płaszcza zbiornika,</w:t>
      </w:r>
    </w:p>
    <w:p w14:paraId="29E68B63" w14:textId="77777777" w:rsidR="001A38AD" w:rsidRPr="00627A1F" w:rsidRDefault="001A38AD" w:rsidP="00FC277F">
      <w:pPr>
        <w:pStyle w:val="Akapitzlist"/>
        <w:numPr>
          <w:ilvl w:val="0"/>
          <w:numId w:val="21"/>
        </w:numPr>
        <w:spacing w:line="360" w:lineRule="auto"/>
        <w:contextualSpacing/>
        <w:jc w:val="both"/>
        <w:rPr>
          <w:rFonts w:cs="Arial"/>
        </w:rPr>
      </w:pPr>
      <w:r w:rsidRPr="00627A1F">
        <w:rPr>
          <w:rFonts w:cs="Arial"/>
          <w:szCs w:val="18"/>
        </w:rPr>
        <w:t>sporządzenie dokumentacji technicznej – powykonawcze</w:t>
      </w:r>
    </w:p>
    <w:p w14:paraId="7C1BC24A" w14:textId="77777777" w:rsidR="00627A1F" w:rsidRPr="00627A1F" w:rsidRDefault="00627A1F" w:rsidP="00FC277F">
      <w:pPr>
        <w:spacing w:line="360" w:lineRule="auto"/>
        <w:contextualSpacing/>
        <w:jc w:val="both"/>
        <w:rPr>
          <w:rFonts w:cs="Arial"/>
        </w:rPr>
      </w:pPr>
    </w:p>
    <w:p w14:paraId="0C7E2C7C" w14:textId="5437FAAA" w:rsidR="001A38AD" w:rsidRPr="00627A1F" w:rsidRDefault="00627A1F" w:rsidP="00FC277F">
      <w:pPr>
        <w:pStyle w:val="Akapitzlist"/>
        <w:numPr>
          <w:ilvl w:val="4"/>
          <w:numId w:val="45"/>
        </w:numPr>
        <w:spacing w:line="360" w:lineRule="auto"/>
        <w:jc w:val="both"/>
        <w:rPr>
          <w:rFonts w:cs="Arial"/>
        </w:rPr>
      </w:pPr>
      <w:r w:rsidRPr="00627A1F">
        <w:rPr>
          <w:rFonts w:cs="Arial"/>
        </w:rPr>
        <w:t xml:space="preserve">Remont pompy </w:t>
      </w:r>
      <w:proofErr w:type="spellStart"/>
      <w:r w:rsidRPr="00627A1F">
        <w:rPr>
          <w:rFonts w:cs="Arial"/>
        </w:rPr>
        <w:t>odwodnień</w:t>
      </w:r>
      <w:proofErr w:type="spellEnd"/>
      <w:r w:rsidRPr="00627A1F">
        <w:rPr>
          <w:rFonts w:cs="Arial"/>
        </w:rPr>
        <w:t>.</w:t>
      </w:r>
    </w:p>
    <w:p w14:paraId="32420388" w14:textId="77777777" w:rsidR="00627A1F" w:rsidRPr="00627A1F" w:rsidRDefault="00627A1F" w:rsidP="00FC277F">
      <w:pPr>
        <w:spacing w:line="360" w:lineRule="auto"/>
        <w:jc w:val="both"/>
        <w:rPr>
          <w:rFonts w:cs="Arial"/>
        </w:rPr>
      </w:pPr>
      <w:r w:rsidRPr="00627A1F">
        <w:rPr>
          <w:rFonts w:cs="Arial"/>
        </w:rPr>
        <w:t xml:space="preserve">W zbiorniku odmulin i spustów kotłowych zabudowana została pompa wirowa pionowa typu 125 KGM 100-U. </w:t>
      </w:r>
    </w:p>
    <w:p w14:paraId="5F7D4A84" w14:textId="3C73017E" w:rsidR="001A38AD" w:rsidRPr="00627A1F" w:rsidRDefault="001A38AD" w:rsidP="00FC277F">
      <w:pPr>
        <w:spacing w:line="360" w:lineRule="auto"/>
        <w:jc w:val="both"/>
        <w:rPr>
          <w:rFonts w:cs="Arial"/>
        </w:rPr>
      </w:pPr>
      <w:r w:rsidRPr="00627A1F">
        <w:rPr>
          <w:rFonts w:cs="Arial"/>
        </w:rPr>
        <w:t xml:space="preserve">W ramach remontu pompy </w:t>
      </w:r>
      <w:proofErr w:type="spellStart"/>
      <w:r w:rsidRPr="00627A1F">
        <w:rPr>
          <w:rFonts w:cs="Arial"/>
        </w:rPr>
        <w:t>odwodnień</w:t>
      </w:r>
      <w:proofErr w:type="spellEnd"/>
      <w:r w:rsidRPr="00627A1F">
        <w:rPr>
          <w:rFonts w:cs="Arial"/>
        </w:rPr>
        <w:t xml:space="preserve"> konieczne jest odłączenie pompy od instalacji elektrycznej i rurociągów. Do wyjęcia pompy ze zbiornika i włożenia pompy po remoncie Wykonawca zapewni stosowne podnośniki i urządzenia transportu pionowego i poziomego (ciężar pompy ok 500</w:t>
      </w:r>
      <w:r w:rsidR="00627A1F" w:rsidRPr="00627A1F">
        <w:rPr>
          <w:rFonts w:cs="Arial"/>
        </w:rPr>
        <w:t xml:space="preserve"> </w:t>
      </w:r>
      <w:r w:rsidRPr="00627A1F">
        <w:rPr>
          <w:rFonts w:cs="Arial"/>
        </w:rPr>
        <w:t>kg). W ramach prac remontowych zostanie przeprowadzony demontaż pompy na elementy składowe, które zostaną poddane ocenie stanu technicznego. Wymianie należy poddać wirnik, uszczelnienie wału (mechaniczne / sznurowe), uszczelnienie wirnika, elementy osadzone na wale: nakrętki, podkładki, wpusty. Dostawa powyższych materiałów i części po stronie Wykonawcy. Wał poddać regeneracji. Po zakończeniu montażu pompę umieścić na stanowisku pracy oraz przeprowadzić ruch próbny (w trakcie ruchu próbnego kotła). Główne prace w zakresie agregatu pompowego:</w:t>
      </w:r>
    </w:p>
    <w:p w14:paraId="64A09001"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 xml:space="preserve">demontaż / montaż pompy na stanowisku </w:t>
      </w:r>
    </w:p>
    <w:p w14:paraId="7EC15F56"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demontaż na części składowe, czyszczenie, oględziny, badania krzywizny wału, weryfikacja stanu technicznego części, sporządzenie protokołu weryfikacji</w:t>
      </w:r>
    </w:p>
    <w:p w14:paraId="5B735270"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dostawa części pompy (łożyska, wirnik, tuleje dystansowe), naprawa połączeń gwintowych, dostawa i wymiana uszkodzonych śrub i nakrętek</w:t>
      </w:r>
    </w:p>
    <w:p w14:paraId="722E779D"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wymiana zużytych części pompy, prace warsztatowe</w:t>
      </w:r>
    </w:p>
    <w:p w14:paraId="7BAFB592"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montaż pompy z kontrolą wymiarów skojarzonych części pompy</w:t>
      </w:r>
    </w:p>
    <w:p w14:paraId="1ED5A5D7"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czyszczenie i zabezpieczenie antykorozyjne korpusu pompy</w:t>
      </w:r>
    </w:p>
    <w:p w14:paraId="0547F011"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 xml:space="preserve">udział w uruchomieniu, pomiary </w:t>
      </w:r>
      <w:proofErr w:type="spellStart"/>
      <w:r w:rsidRPr="00627A1F">
        <w:rPr>
          <w:rFonts w:cs="Arial"/>
          <w:szCs w:val="18"/>
        </w:rPr>
        <w:t>wibrodiagnostyczne</w:t>
      </w:r>
      <w:proofErr w:type="spellEnd"/>
    </w:p>
    <w:p w14:paraId="33D1702D" w14:textId="77777777" w:rsidR="001A38AD" w:rsidRPr="00627A1F" w:rsidRDefault="001A38AD" w:rsidP="00FC277F">
      <w:pPr>
        <w:numPr>
          <w:ilvl w:val="0"/>
          <w:numId w:val="21"/>
        </w:numPr>
        <w:spacing w:line="360" w:lineRule="auto"/>
        <w:contextualSpacing/>
        <w:jc w:val="both"/>
        <w:rPr>
          <w:rFonts w:cs="Arial"/>
          <w:szCs w:val="18"/>
        </w:rPr>
      </w:pPr>
      <w:r w:rsidRPr="00627A1F">
        <w:rPr>
          <w:rFonts w:cs="Arial"/>
          <w:szCs w:val="18"/>
        </w:rPr>
        <w:t xml:space="preserve">nadzór nad uruchomieniem agregatu pompowego, </w:t>
      </w:r>
    </w:p>
    <w:p w14:paraId="4C34A679" w14:textId="04C94A70" w:rsidR="00243337" w:rsidRPr="00627A1F" w:rsidRDefault="001A38AD" w:rsidP="00FC277F">
      <w:pPr>
        <w:pStyle w:val="Akapitzlist"/>
        <w:numPr>
          <w:ilvl w:val="0"/>
          <w:numId w:val="21"/>
        </w:numPr>
        <w:spacing w:line="360" w:lineRule="auto"/>
        <w:contextualSpacing/>
        <w:jc w:val="both"/>
      </w:pPr>
      <w:r w:rsidRPr="00627A1F">
        <w:rPr>
          <w:rFonts w:cs="Arial"/>
          <w:szCs w:val="18"/>
        </w:rPr>
        <w:t>sporządzenie dokumentacji technicznej</w:t>
      </w:r>
      <w:r w:rsidR="00243337" w:rsidRPr="00627A1F">
        <w:t>.</w:t>
      </w:r>
    </w:p>
    <w:p w14:paraId="51EE86E1" w14:textId="77777777" w:rsidR="00E65315" w:rsidRPr="00243337" w:rsidRDefault="00E65315" w:rsidP="00F22218">
      <w:pPr>
        <w:pStyle w:val="Akapitzlist"/>
        <w:spacing w:line="360" w:lineRule="auto"/>
        <w:contextualSpacing/>
        <w:jc w:val="both"/>
        <w:rPr>
          <w:color w:val="FF0000"/>
        </w:rPr>
      </w:pPr>
    </w:p>
    <w:p w14:paraId="03D63FBE" w14:textId="624558CC" w:rsidR="00B67C05" w:rsidRPr="00F22218" w:rsidRDefault="00B67C05" w:rsidP="00BE377F">
      <w:pPr>
        <w:pStyle w:val="Akapitzlist"/>
        <w:numPr>
          <w:ilvl w:val="2"/>
          <w:numId w:val="45"/>
        </w:numPr>
        <w:spacing w:line="260" w:lineRule="atLeast"/>
        <w:rPr>
          <w:rFonts w:cs="Arial"/>
          <w:b/>
          <w:sz w:val="20"/>
          <w:szCs w:val="20"/>
        </w:rPr>
      </w:pPr>
      <w:r w:rsidRPr="00F22218">
        <w:rPr>
          <w:rFonts w:cs="Arial"/>
          <w:b/>
          <w:sz w:val="20"/>
          <w:szCs w:val="20"/>
        </w:rPr>
        <w:t>Zakres prac dla kotła wodnego WP120/KW-3</w:t>
      </w:r>
    </w:p>
    <w:p w14:paraId="4D581139" w14:textId="77777777" w:rsidR="00B67C05" w:rsidRPr="00B67C05" w:rsidRDefault="00B67C05" w:rsidP="00B67C05">
      <w:pPr>
        <w:tabs>
          <w:tab w:val="left" w:pos="426"/>
        </w:tabs>
        <w:rPr>
          <w:rFonts w:cs="Arial"/>
          <w:b/>
          <w:color w:val="FF0000"/>
          <w:sz w:val="24"/>
        </w:rPr>
      </w:pPr>
    </w:p>
    <w:p w14:paraId="46999033" w14:textId="1A874E6D" w:rsidR="00B67C05" w:rsidRPr="00010A8A" w:rsidRDefault="00B67C05" w:rsidP="00BE377F">
      <w:pPr>
        <w:pStyle w:val="Akapitzlist"/>
        <w:numPr>
          <w:ilvl w:val="3"/>
          <w:numId w:val="45"/>
        </w:numPr>
        <w:tabs>
          <w:tab w:val="left" w:pos="426"/>
        </w:tabs>
        <w:spacing w:line="360" w:lineRule="auto"/>
        <w:rPr>
          <w:b/>
        </w:rPr>
      </w:pPr>
      <w:r w:rsidRPr="00010A8A">
        <w:rPr>
          <w:b/>
        </w:rPr>
        <w:t>Przygotowanie kotła WP120/KW-3 do rewizji wewnętrznej.</w:t>
      </w:r>
    </w:p>
    <w:p w14:paraId="0C3DBBDD" w14:textId="77777777" w:rsidR="00B67C05" w:rsidRPr="00FB08E4" w:rsidRDefault="00B67C05" w:rsidP="00E65315">
      <w:pPr>
        <w:spacing w:line="360" w:lineRule="auto"/>
        <w:ind w:left="540" w:hanging="540"/>
        <w:rPr>
          <w:rFonts w:cs="Arial"/>
        </w:rPr>
      </w:pPr>
      <w:r w:rsidRPr="00FB08E4">
        <w:rPr>
          <w:rFonts w:cs="Arial"/>
        </w:rPr>
        <w:t>Rewizją wewnętrzną objęte są następujące elementy kotła:</w:t>
      </w:r>
    </w:p>
    <w:p w14:paraId="375CBDC4"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komory górne ekranu przedniego i tylnego (długość komór </w:t>
      </w:r>
      <w:smartTag w:uri="urn:schemas-microsoft-com:office:smarttags" w:element="metricconverter">
        <w:smartTagPr>
          <w:attr w:name="ProductID" w:val="6,8 m"/>
        </w:smartTagPr>
        <w:r w:rsidRPr="00FB08E4">
          <w:rPr>
            <w:rFonts w:cs="Arial"/>
          </w:rPr>
          <w:t>6,8 m</w:t>
        </w:r>
      </w:smartTag>
      <w:r w:rsidRPr="00FB08E4">
        <w:rPr>
          <w:rFonts w:cs="Arial"/>
        </w:rPr>
        <w:t>)</w:t>
      </w:r>
      <w:r w:rsidRPr="00FB08E4">
        <w:rPr>
          <w:rFonts w:cs="Arial"/>
        </w:rPr>
        <w:tab/>
      </w:r>
      <w:r w:rsidRPr="00FB08E4">
        <w:rPr>
          <w:rFonts w:cs="Arial"/>
        </w:rPr>
        <w:tab/>
      </w:r>
      <w:r w:rsidRPr="00FB08E4">
        <w:rPr>
          <w:rFonts w:cs="Arial"/>
        </w:rPr>
        <w:tab/>
        <w:t>szt.2,</w:t>
      </w:r>
    </w:p>
    <w:p w14:paraId="7BE8CFAE"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komory górne ekranu bocznego lewego i prawego (długość komór </w:t>
      </w:r>
      <w:smartTag w:uri="urn:schemas-microsoft-com:office:smarttags" w:element="metricconverter">
        <w:smartTagPr>
          <w:attr w:name="ProductID" w:val="4.6 m"/>
        </w:smartTagPr>
        <w:r w:rsidRPr="00FB08E4">
          <w:rPr>
            <w:rFonts w:cs="Arial"/>
          </w:rPr>
          <w:t>4.6 m</w:t>
        </w:r>
      </w:smartTag>
      <w:r w:rsidRPr="00FB08E4">
        <w:rPr>
          <w:rFonts w:cs="Arial"/>
        </w:rPr>
        <w:t>)</w:t>
      </w:r>
      <w:r w:rsidRPr="00FB08E4">
        <w:rPr>
          <w:rFonts w:cs="Arial"/>
        </w:rPr>
        <w:tab/>
      </w:r>
      <w:r w:rsidRPr="00FB08E4">
        <w:rPr>
          <w:rFonts w:cs="Arial"/>
        </w:rPr>
        <w:tab/>
        <w:t>szt.2,</w:t>
      </w:r>
    </w:p>
    <w:p w14:paraId="2D74515B"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komory dolne ekranu przedniego i tylnego (długość komór </w:t>
      </w:r>
      <w:smartTag w:uri="urn:schemas-microsoft-com:office:smarttags" w:element="metricconverter">
        <w:smartTagPr>
          <w:attr w:name="ProductID" w:val="8,6 m"/>
        </w:smartTagPr>
        <w:r w:rsidRPr="00FB08E4">
          <w:rPr>
            <w:rFonts w:cs="Arial"/>
          </w:rPr>
          <w:t>8,6 m</w:t>
        </w:r>
      </w:smartTag>
      <w:r w:rsidRPr="00FB08E4">
        <w:rPr>
          <w:rFonts w:cs="Arial"/>
        </w:rPr>
        <w:t>)</w:t>
      </w:r>
      <w:r w:rsidRPr="00FB08E4">
        <w:rPr>
          <w:rFonts w:cs="Arial"/>
        </w:rPr>
        <w:tab/>
      </w:r>
      <w:r w:rsidRPr="00FB08E4">
        <w:rPr>
          <w:rFonts w:cs="Arial"/>
        </w:rPr>
        <w:tab/>
      </w:r>
      <w:r w:rsidRPr="00FB08E4">
        <w:rPr>
          <w:rFonts w:cs="Arial"/>
        </w:rPr>
        <w:tab/>
        <w:t>szt.2,</w:t>
      </w:r>
    </w:p>
    <w:p w14:paraId="6261CF5F"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komory dolne ekranu bocznego lewego i prawego (długość komór </w:t>
      </w:r>
      <w:smartTag w:uri="urn:schemas-microsoft-com:office:smarttags" w:element="metricconverter">
        <w:smartTagPr>
          <w:attr w:name="ProductID" w:val="7,9 m"/>
        </w:smartTagPr>
        <w:r w:rsidRPr="00FB08E4">
          <w:rPr>
            <w:rFonts w:cs="Arial"/>
          </w:rPr>
          <w:t>7,9 m</w:t>
        </w:r>
      </w:smartTag>
      <w:r w:rsidRPr="00FB08E4">
        <w:rPr>
          <w:rFonts w:cs="Arial"/>
        </w:rPr>
        <w:t>)</w:t>
      </w:r>
      <w:r w:rsidRPr="00FB08E4">
        <w:rPr>
          <w:rFonts w:cs="Arial"/>
        </w:rPr>
        <w:tab/>
      </w:r>
      <w:r w:rsidRPr="00FB08E4">
        <w:rPr>
          <w:rFonts w:cs="Arial"/>
        </w:rPr>
        <w:tab/>
        <w:t>szt.2,</w:t>
      </w:r>
    </w:p>
    <w:p w14:paraId="5D5D5C02"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komora wlotowa grodzi (długość komory </w:t>
      </w:r>
      <w:smartTag w:uri="urn:schemas-microsoft-com:office:smarttags" w:element="metricconverter">
        <w:smartTagPr>
          <w:attr w:name="ProductID" w:val="5,8 m"/>
        </w:smartTagPr>
        <w:r w:rsidRPr="00FB08E4">
          <w:rPr>
            <w:rFonts w:cs="Arial"/>
          </w:rPr>
          <w:t>5,8 m</w:t>
        </w:r>
      </w:smartTag>
      <w:r w:rsidRPr="00FB08E4">
        <w:rPr>
          <w:rFonts w:cs="Arial"/>
        </w:rPr>
        <w:t>)</w:t>
      </w:r>
      <w:r w:rsidRPr="00FB08E4">
        <w:rPr>
          <w:rFonts w:cs="Arial"/>
        </w:rPr>
        <w:tab/>
      </w:r>
      <w:r w:rsidRPr="00FB08E4">
        <w:rPr>
          <w:rFonts w:cs="Arial"/>
        </w:rPr>
        <w:tab/>
      </w:r>
      <w:r w:rsidRPr="00FB08E4">
        <w:rPr>
          <w:rFonts w:cs="Arial"/>
        </w:rPr>
        <w:tab/>
      </w:r>
      <w:r w:rsidRPr="00FB08E4">
        <w:rPr>
          <w:rFonts w:cs="Arial"/>
        </w:rPr>
        <w:tab/>
      </w:r>
      <w:r w:rsidRPr="00FB08E4">
        <w:rPr>
          <w:rFonts w:cs="Arial"/>
        </w:rPr>
        <w:tab/>
        <w:t>szt.1,</w:t>
      </w:r>
    </w:p>
    <w:p w14:paraId="619F932A"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komora wylotowa grodzi(długość komory </w:t>
      </w:r>
      <w:smartTag w:uri="urn:schemas-microsoft-com:office:smarttags" w:element="metricconverter">
        <w:smartTagPr>
          <w:attr w:name="ProductID" w:val="9,0 m"/>
        </w:smartTagPr>
        <w:r w:rsidRPr="00FB08E4">
          <w:rPr>
            <w:rFonts w:cs="Arial"/>
          </w:rPr>
          <w:t>9,0 m</w:t>
        </w:r>
      </w:smartTag>
      <w:r w:rsidRPr="00FB08E4">
        <w:rPr>
          <w:rFonts w:cs="Arial"/>
        </w:rPr>
        <w:t>)</w:t>
      </w:r>
      <w:r w:rsidRPr="00FB08E4">
        <w:rPr>
          <w:rFonts w:cs="Arial"/>
        </w:rPr>
        <w:tab/>
      </w:r>
      <w:r w:rsidRPr="00FB08E4">
        <w:rPr>
          <w:rFonts w:cs="Arial"/>
        </w:rPr>
        <w:tab/>
      </w:r>
      <w:r w:rsidRPr="00FB08E4">
        <w:rPr>
          <w:rFonts w:cs="Arial"/>
        </w:rPr>
        <w:tab/>
      </w:r>
      <w:r w:rsidRPr="00FB08E4">
        <w:rPr>
          <w:rFonts w:cs="Arial"/>
        </w:rPr>
        <w:tab/>
      </w:r>
      <w:r w:rsidRPr="00FB08E4">
        <w:rPr>
          <w:rFonts w:cs="Arial"/>
        </w:rPr>
        <w:tab/>
        <w:t>szt.1,</w:t>
      </w:r>
    </w:p>
    <w:p w14:paraId="41DD9550"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komory wlotowe pęczka konwekcyjnego (długość komór </w:t>
      </w:r>
      <w:smartTag w:uri="urn:schemas-microsoft-com:office:smarttags" w:element="metricconverter">
        <w:smartTagPr>
          <w:attr w:name="ProductID" w:val="3,3 m"/>
        </w:smartTagPr>
        <w:r w:rsidRPr="00FB08E4">
          <w:rPr>
            <w:rFonts w:cs="Arial"/>
          </w:rPr>
          <w:t>3,3 m</w:t>
        </w:r>
      </w:smartTag>
      <w:r w:rsidRPr="00FB08E4">
        <w:rPr>
          <w:rFonts w:cs="Arial"/>
        </w:rPr>
        <w:t>)</w:t>
      </w:r>
      <w:r w:rsidRPr="00FB08E4">
        <w:rPr>
          <w:rFonts w:cs="Arial"/>
        </w:rPr>
        <w:tab/>
      </w:r>
      <w:r w:rsidRPr="00FB08E4">
        <w:rPr>
          <w:rFonts w:cs="Arial"/>
        </w:rPr>
        <w:tab/>
      </w:r>
      <w:r w:rsidRPr="00FB08E4">
        <w:rPr>
          <w:rFonts w:cs="Arial"/>
        </w:rPr>
        <w:tab/>
        <w:t>szt.2,</w:t>
      </w:r>
    </w:p>
    <w:p w14:paraId="6CB5FCD8"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komory wylotowe pęczka konwekcyjnego (długość komór </w:t>
      </w:r>
      <w:smartTag w:uri="urn:schemas-microsoft-com:office:smarttags" w:element="metricconverter">
        <w:smartTagPr>
          <w:attr w:name="ProductID" w:val="3,6 m"/>
        </w:smartTagPr>
        <w:r w:rsidRPr="00FB08E4">
          <w:rPr>
            <w:rFonts w:cs="Arial"/>
          </w:rPr>
          <w:t>3,6 m</w:t>
        </w:r>
      </w:smartTag>
      <w:r w:rsidRPr="00FB08E4">
        <w:rPr>
          <w:rFonts w:cs="Arial"/>
        </w:rPr>
        <w:t>)</w:t>
      </w:r>
      <w:r w:rsidRPr="00FB08E4">
        <w:rPr>
          <w:rFonts w:cs="Arial"/>
        </w:rPr>
        <w:tab/>
      </w:r>
      <w:r w:rsidRPr="00FB08E4">
        <w:rPr>
          <w:rFonts w:cs="Arial"/>
        </w:rPr>
        <w:tab/>
      </w:r>
      <w:r w:rsidRPr="00FB08E4">
        <w:rPr>
          <w:rFonts w:cs="Arial"/>
        </w:rPr>
        <w:tab/>
        <w:t>szt.2,</w:t>
      </w:r>
    </w:p>
    <w:p w14:paraId="1CB1E20F" w14:textId="77777777" w:rsidR="00B67C05" w:rsidRPr="00FB08E4" w:rsidRDefault="00B67C05" w:rsidP="00E65315">
      <w:pPr>
        <w:tabs>
          <w:tab w:val="left" w:pos="360"/>
        </w:tabs>
        <w:spacing w:line="360" w:lineRule="auto"/>
        <w:rPr>
          <w:rFonts w:cs="Arial"/>
        </w:rPr>
      </w:pPr>
      <w:r w:rsidRPr="00FB08E4">
        <w:rPr>
          <w:rFonts w:cs="Arial"/>
        </w:rPr>
        <w:t>-</w:t>
      </w:r>
      <w:r w:rsidRPr="00FB08E4">
        <w:rPr>
          <w:rFonts w:cs="Arial"/>
        </w:rPr>
        <w:tab/>
        <w:t xml:space="preserve">komory wlotowe pęczka konwekcyjnego II (długość komór </w:t>
      </w:r>
      <w:smartTag w:uri="urn:schemas-microsoft-com:office:smarttags" w:element="metricconverter">
        <w:smartTagPr>
          <w:attr w:name="ProductID" w:val="3,3 m"/>
        </w:smartTagPr>
        <w:r w:rsidRPr="00FB08E4">
          <w:rPr>
            <w:rFonts w:cs="Arial"/>
          </w:rPr>
          <w:t>3,3 m</w:t>
        </w:r>
      </w:smartTag>
      <w:r w:rsidRPr="00FB08E4">
        <w:rPr>
          <w:rFonts w:cs="Arial"/>
        </w:rPr>
        <w:t>)</w:t>
      </w:r>
      <w:r w:rsidRPr="00FB08E4">
        <w:rPr>
          <w:rFonts w:cs="Arial"/>
        </w:rPr>
        <w:tab/>
      </w:r>
      <w:r w:rsidRPr="00FB08E4">
        <w:rPr>
          <w:rFonts w:cs="Arial"/>
        </w:rPr>
        <w:tab/>
      </w:r>
      <w:r w:rsidRPr="00FB08E4">
        <w:rPr>
          <w:rFonts w:cs="Arial"/>
        </w:rPr>
        <w:tab/>
        <w:t>szt.2,</w:t>
      </w:r>
    </w:p>
    <w:p w14:paraId="6F3A0907" w14:textId="77777777" w:rsidR="00B67C05" w:rsidRPr="00FB08E4" w:rsidRDefault="00B67C05" w:rsidP="00E65315">
      <w:pPr>
        <w:tabs>
          <w:tab w:val="left" w:pos="360"/>
        </w:tabs>
        <w:spacing w:line="360" w:lineRule="auto"/>
        <w:rPr>
          <w:rFonts w:cs="Arial"/>
        </w:rPr>
      </w:pPr>
      <w:r w:rsidRPr="00FB08E4">
        <w:rPr>
          <w:rFonts w:cs="Arial"/>
        </w:rPr>
        <w:lastRenderedPageBreak/>
        <w:t>-</w:t>
      </w:r>
      <w:r w:rsidRPr="00FB08E4">
        <w:rPr>
          <w:rFonts w:cs="Arial"/>
        </w:rPr>
        <w:tab/>
        <w:t xml:space="preserve">komory wylotowe pęczka konwekcyjnego II (długość komór </w:t>
      </w:r>
      <w:smartTag w:uri="urn:schemas-microsoft-com:office:smarttags" w:element="metricconverter">
        <w:smartTagPr>
          <w:attr w:name="ProductID" w:val="3,6 m"/>
        </w:smartTagPr>
        <w:r w:rsidRPr="00FB08E4">
          <w:rPr>
            <w:rFonts w:cs="Arial"/>
          </w:rPr>
          <w:t>3,6 m</w:t>
        </w:r>
      </w:smartTag>
      <w:r w:rsidRPr="00FB08E4">
        <w:rPr>
          <w:rFonts w:cs="Arial"/>
        </w:rPr>
        <w:t>)</w:t>
      </w:r>
      <w:r w:rsidRPr="00FB08E4">
        <w:rPr>
          <w:rFonts w:cs="Arial"/>
        </w:rPr>
        <w:tab/>
      </w:r>
      <w:r w:rsidRPr="00FB08E4">
        <w:rPr>
          <w:rFonts w:cs="Arial"/>
        </w:rPr>
        <w:tab/>
      </w:r>
      <w:r w:rsidRPr="00FB08E4">
        <w:rPr>
          <w:rFonts w:cs="Arial"/>
        </w:rPr>
        <w:tab/>
        <w:t>szt.2,</w:t>
      </w:r>
    </w:p>
    <w:p w14:paraId="2079387F" w14:textId="77777777" w:rsidR="00B67C05" w:rsidRPr="00FB08E4" w:rsidRDefault="00B67C05" w:rsidP="00B67C05">
      <w:pPr>
        <w:tabs>
          <w:tab w:val="left" w:pos="360"/>
        </w:tabs>
        <w:spacing w:line="260" w:lineRule="exact"/>
        <w:rPr>
          <w:rFonts w:cs="Arial"/>
        </w:rPr>
      </w:pPr>
    </w:p>
    <w:p w14:paraId="657929CA" w14:textId="77777777" w:rsidR="00B67C05" w:rsidRPr="00FB08E4" w:rsidRDefault="00B67C05" w:rsidP="00E65315">
      <w:pPr>
        <w:spacing w:line="360" w:lineRule="auto"/>
        <w:ind w:left="540" w:hanging="540"/>
        <w:rPr>
          <w:rFonts w:cs="Arial"/>
        </w:rPr>
      </w:pPr>
      <w:r w:rsidRPr="00FB08E4">
        <w:rPr>
          <w:rFonts w:cs="Arial"/>
        </w:rPr>
        <w:t>W ramach przygotowania elementów kotła do rewizji, wykonawca wykona następujące prace:</w:t>
      </w:r>
    </w:p>
    <w:p w14:paraId="7445196C" w14:textId="77777777" w:rsidR="00B67C05" w:rsidRPr="00FB08E4" w:rsidRDefault="00B67C05" w:rsidP="00BE377F">
      <w:pPr>
        <w:pStyle w:val="Akapitzlist"/>
        <w:numPr>
          <w:ilvl w:val="0"/>
          <w:numId w:val="39"/>
        </w:numPr>
        <w:spacing w:line="360" w:lineRule="auto"/>
        <w:ind w:left="851"/>
        <w:contextualSpacing/>
        <w:jc w:val="both"/>
      </w:pPr>
      <w:r w:rsidRPr="00FB08E4">
        <w:t>montaż i demontaż rusztowań w zakresie niezbędnym do wykonania rewizji,</w:t>
      </w:r>
    </w:p>
    <w:p w14:paraId="19ED4BC8" w14:textId="6673C5C6" w:rsidR="00B67C05" w:rsidRPr="00FB08E4" w:rsidRDefault="00B67C05" w:rsidP="00BE377F">
      <w:pPr>
        <w:pStyle w:val="Akapitzlist"/>
        <w:numPr>
          <w:ilvl w:val="0"/>
          <w:numId w:val="39"/>
        </w:numPr>
        <w:spacing w:line="360" w:lineRule="auto"/>
        <w:ind w:left="851"/>
        <w:contextualSpacing/>
        <w:jc w:val="both"/>
      </w:pPr>
      <w:r w:rsidRPr="00FB08E4">
        <w:t>demontaż oraz montaż izolacji w zakresie niezbędnym do odsłonięcia denek komór. Zamawiający zakłada</w:t>
      </w:r>
      <w:r w:rsidR="00FB08E4">
        <w:t xml:space="preserve"> dostawę i</w:t>
      </w:r>
      <w:r w:rsidRPr="00FB08E4">
        <w:t xml:space="preserve"> wymianę materiału izolacyjnego,</w:t>
      </w:r>
    </w:p>
    <w:p w14:paraId="3F8101C3" w14:textId="77777777" w:rsidR="00B67C05" w:rsidRPr="00FB08E4" w:rsidRDefault="00B67C05" w:rsidP="00BE377F">
      <w:pPr>
        <w:pStyle w:val="Akapitzlist"/>
        <w:numPr>
          <w:ilvl w:val="0"/>
          <w:numId w:val="39"/>
        </w:numPr>
        <w:spacing w:line="360" w:lineRule="auto"/>
        <w:ind w:left="851"/>
        <w:contextualSpacing/>
        <w:jc w:val="both"/>
      </w:pPr>
      <w:r w:rsidRPr="00FB08E4">
        <w:t>demontaż, naprawa oraz montaż zamykadeł komór wraz z wykonaniem i założeniem nowych materiałów uszczelniających,</w:t>
      </w:r>
    </w:p>
    <w:p w14:paraId="532D61F7" w14:textId="77777777" w:rsidR="00B67C05" w:rsidRPr="00FB08E4" w:rsidRDefault="00B67C05" w:rsidP="00BE377F">
      <w:pPr>
        <w:pStyle w:val="Akapitzlist"/>
        <w:numPr>
          <w:ilvl w:val="0"/>
          <w:numId w:val="39"/>
        </w:numPr>
        <w:spacing w:line="360" w:lineRule="auto"/>
        <w:ind w:left="851"/>
        <w:contextualSpacing/>
        <w:jc w:val="both"/>
      </w:pPr>
      <w:r w:rsidRPr="00FB08E4">
        <w:t>czyszczenie wnętrza komór podlegających rewizji z osadu i mułu, płukanie,</w:t>
      </w:r>
    </w:p>
    <w:p w14:paraId="0F142F8D" w14:textId="77777777" w:rsidR="00B67C05" w:rsidRPr="00FB08E4" w:rsidRDefault="00B67C05" w:rsidP="00BE377F">
      <w:pPr>
        <w:pStyle w:val="Akapitzlist"/>
        <w:numPr>
          <w:ilvl w:val="0"/>
          <w:numId w:val="39"/>
        </w:numPr>
        <w:spacing w:line="360" w:lineRule="auto"/>
        <w:ind w:left="851"/>
        <w:contextualSpacing/>
        <w:jc w:val="both"/>
      </w:pPr>
      <w:r w:rsidRPr="00FB08E4">
        <w:t>oczyszczenie powierzchni zewnętrznej komór w rejonie denek, malowanie farbą antykorozyjną,</w:t>
      </w:r>
    </w:p>
    <w:p w14:paraId="14710081" w14:textId="77777777" w:rsidR="00B67C05" w:rsidRPr="00FB08E4" w:rsidRDefault="00B67C05" w:rsidP="00BE377F">
      <w:pPr>
        <w:pStyle w:val="Akapitzlist"/>
        <w:numPr>
          <w:ilvl w:val="0"/>
          <w:numId w:val="39"/>
        </w:numPr>
        <w:spacing w:line="360" w:lineRule="auto"/>
        <w:ind w:left="851"/>
        <w:contextualSpacing/>
        <w:jc w:val="both"/>
      </w:pPr>
      <w:r w:rsidRPr="00FB08E4">
        <w:t>inne prace, które Wykonawca uzna za niezbędne do wykonania w ramach przygotowania do rewizji.</w:t>
      </w:r>
    </w:p>
    <w:p w14:paraId="4E2D04E4" w14:textId="77777777" w:rsidR="00B67C05" w:rsidRPr="00B67C05" w:rsidRDefault="00B67C05" w:rsidP="00B67C05">
      <w:pPr>
        <w:tabs>
          <w:tab w:val="left" w:pos="360"/>
        </w:tabs>
        <w:spacing w:line="260" w:lineRule="exact"/>
        <w:ind w:left="426" w:hanging="426"/>
        <w:rPr>
          <w:rFonts w:cs="Arial"/>
          <w:color w:val="FF0000"/>
        </w:rPr>
      </w:pPr>
    </w:p>
    <w:p w14:paraId="0282F923" w14:textId="06766C8E" w:rsidR="00935286" w:rsidRPr="00010A8A" w:rsidRDefault="00935286" w:rsidP="00BE377F">
      <w:pPr>
        <w:pStyle w:val="Akapitzlist"/>
        <w:numPr>
          <w:ilvl w:val="3"/>
          <w:numId w:val="45"/>
        </w:numPr>
        <w:tabs>
          <w:tab w:val="left" w:pos="426"/>
        </w:tabs>
        <w:spacing w:line="360" w:lineRule="auto"/>
        <w:rPr>
          <w:b/>
        </w:rPr>
      </w:pPr>
      <w:r w:rsidRPr="00010A8A">
        <w:rPr>
          <w:b/>
        </w:rPr>
        <w:t xml:space="preserve">Remont zaworów bezpieczeństwa </w:t>
      </w:r>
    </w:p>
    <w:p w14:paraId="32927330" w14:textId="77777777" w:rsidR="00935286" w:rsidRPr="00935286" w:rsidRDefault="00935286" w:rsidP="00935286">
      <w:pPr>
        <w:tabs>
          <w:tab w:val="left" w:pos="426"/>
        </w:tabs>
        <w:jc w:val="both"/>
        <w:rPr>
          <w:b/>
        </w:rPr>
      </w:pPr>
    </w:p>
    <w:p w14:paraId="371BF691" w14:textId="2628BAA7" w:rsidR="00935286" w:rsidRPr="00FC277F" w:rsidRDefault="00935286" w:rsidP="0064453F">
      <w:pPr>
        <w:spacing w:line="360" w:lineRule="auto"/>
        <w:jc w:val="both"/>
        <w:rPr>
          <w:rFonts w:cs="Arial"/>
          <w:szCs w:val="18"/>
        </w:rPr>
      </w:pPr>
      <w:r w:rsidRPr="005409FC">
        <w:t xml:space="preserve">Remontowi i ustawieniu na stacji prób z odbiorem przez UDT podlega </w:t>
      </w:r>
      <w:r>
        <w:t>7</w:t>
      </w:r>
      <w:r w:rsidRPr="005409FC">
        <w:t xml:space="preserve"> szt. </w:t>
      </w:r>
      <w:r w:rsidRPr="005409FC">
        <w:rPr>
          <w:rFonts w:cs="Arial"/>
        </w:rPr>
        <w:t xml:space="preserve">zaworów bezpieczeństwa typ sprężynowy DN </w:t>
      </w:r>
      <w:r w:rsidRPr="00FC277F">
        <w:rPr>
          <w:rFonts w:cs="Arial"/>
          <w:szCs w:val="18"/>
        </w:rPr>
        <w:t xml:space="preserve">wlot/wylot 100/150 wszystkie o ciśnienie początku otwarcia 1,95 </w:t>
      </w:r>
      <w:proofErr w:type="spellStart"/>
      <w:r w:rsidRPr="00FC277F">
        <w:rPr>
          <w:rFonts w:cs="Arial"/>
          <w:szCs w:val="18"/>
        </w:rPr>
        <w:t>MPa</w:t>
      </w:r>
      <w:proofErr w:type="spellEnd"/>
      <w:r w:rsidRPr="00FC277F">
        <w:rPr>
          <w:rFonts w:cs="Arial"/>
          <w:szCs w:val="18"/>
        </w:rPr>
        <w:t>.</w:t>
      </w:r>
    </w:p>
    <w:p w14:paraId="46CEE8D9" w14:textId="77777777" w:rsidR="00935286" w:rsidRPr="00FC277F" w:rsidRDefault="00935286" w:rsidP="0064453F">
      <w:pPr>
        <w:pStyle w:val="Normalny1"/>
        <w:spacing w:before="0" w:after="0" w:line="360" w:lineRule="auto"/>
        <w:ind w:left="454" w:hanging="454"/>
        <w:rPr>
          <w:b w:val="0"/>
          <w:sz w:val="18"/>
          <w:szCs w:val="18"/>
        </w:rPr>
      </w:pPr>
      <w:r w:rsidRPr="00FC277F">
        <w:rPr>
          <w:b w:val="0"/>
          <w:sz w:val="18"/>
          <w:szCs w:val="18"/>
        </w:rPr>
        <w:t>Zakres prac obejmuje:</w:t>
      </w:r>
    </w:p>
    <w:p w14:paraId="0AC7B450" w14:textId="77777777" w:rsidR="00935286" w:rsidRPr="00FC277F" w:rsidRDefault="00935286" w:rsidP="0064453F">
      <w:pPr>
        <w:tabs>
          <w:tab w:val="left" w:pos="360"/>
        </w:tabs>
        <w:spacing w:line="360" w:lineRule="auto"/>
        <w:jc w:val="both"/>
        <w:rPr>
          <w:rFonts w:cs="Arial"/>
          <w:szCs w:val="18"/>
        </w:rPr>
      </w:pPr>
      <w:r w:rsidRPr="00FC277F">
        <w:rPr>
          <w:rFonts w:cs="Arial"/>
          <w:szCs w:val="18"/>
        </w:rPr>
        <w:t>-</w:t>
      </w:r>
      <w:r w:rsidRPr="00FC277F">
        <w:rPr>
          <w:rFonts w:cs="Arial"/>
          <w:szCs w:val="18"/>
        </w:rPr>
        <w:tab/>
        <w:t>czyszczenie,</w:t>
      </w:r>
    </w:p>
    <w:p w14:paraId="2A5D0E9F" w14:textId="77777777" w:rsidR="00935286" w:rsidRPr="005409FC" w:rsidRDefault="00935286" w:rsidP="0064453F">
      <w:pPr>
        <w:tabs>
          <w:tab w:val="left" w:pos="360"/>
        </w:tabs>
        <w:spacing w:line="360" w:lineRule="auto"/>
        <w:jc w:val="both"/>
        <w:rPr>
          <w:rFonts w:cs="Arial"/>
        </w:rPr>
      </w:pPr>
      <w:r w:rsidRPr="005409FC">
        <w:rPr>
          <w:rFonts w:cs="Arial"/>
        </w:rPr>
        <w:t>-</w:t>
      </w:r>
      <w:r w:rsidRPr="005409FC">
        <w:rPr>
          <w:rFonts w:cs="Arial"/>
        </w:rPr>
        <w:tab/>
        <w:t>demontaż zaworów i montaż po przeglądzie,</w:t>
      </w:r>
    </w:p>
    <w:p w14:paraId="4F06AE05" w14:textId="77777777" w:rsidR="00935286" w:rsidRPr="005409FC" w:rsidRDefault="00935286" w:rsidP="0064453F">
      <w:pPr>
        <w:tabs>
          <w:tab w:val="left" w:pos="360"/>
        </w:tabs>
        <w:spacing w:line="360" w:lineRule="auto"/>
        <w:jc w:val="both"/>
        <w:rPr>
          <w:rFonts w:cs="Arial"/>
        </w:rPr>
      </w:pPr>
      <w:r w:rsidRPr="005409FC">
        <w:rPr>
          <w:rFonts w:cs="Arial"/>
        </w:rPr>
        <w:t>-</w:t>
      </w:r>
      <w:r w:rsidRPr="005409FC">
        <w:rPr>
          <w:rFonts w:cs="Arial"/>
        </w:rPr>
        <w:tab/>
        <w:t>docieranie powierzchni uszczelniających,</w:t>
      </w:r>
    </w:p>
    <w:p w14:paraId="4E4EE1DD" w14:textId="77777777" w:rsidR="00935286" w:rsidRPr="005409FC" w:rsidRDefault="00935286" w:rsidP="0064453F">
      <w:pPr>
        <w:tabs>
          <w:tab w:val="left" w:pos="360"/>
        </w:tabs>
        <w:spacing w:line="360" w:lineRule="auto"/>
        <w:jc w:val="both"/>
        <w:rPr>
          <w:rFonts w:cs="Arial"/>
        </w:rPr>
      </w:pPr>
      <w:r w:rsidRPr="005409FC">
        <w:rPr>
          <w:rFonts w:cs="Arial"/>
        </w:rPr>
        <w:t>-</w:t>
      </w:r>
      <w:r w:rsidRPr="005409FC">
        <w:rPr>
          <w:rFonts w:cs="Arial"/>
        </w:rPr>
        <w:tab/>
        <w:t>wymiana uszczelnień,</w:t>
      </w:r>
    </w:p>
    <w:p w14:paraId="0EEE8BDB" w14:textId="09F6D287" w:rsidR="00B67C05" w:rsidRPr="00B67C05" w:rsidRDefault="00935286" w:rsidP="0064453F">
      <w:pPr>
        <w:spacing w:line="360" w:lineRule="auto"/>
        <w:rPr>
          <w:color w:val="FF0000"/>
        </w:rPr>
      </w:pPr>
      <w:r w:rsidRPr="005409FC">
        <w:rPr>
          <w:rFonts w:cs="Arial"/>
        </w:rPr>
        <w:t>-</w:t>
      </w:r>
      <w:r>
        <w:rPr>
          <w:rFonts w:cs="Arial"/>
        </w:rPr>
        <w:t xml:space="preserve">      </w:t>
      </w:r>
      <w:r w:rsidRPr="005409FC">
        <w:rPr>
          <w:rFonts w:cs="Arial"/>
        </w:rPr>
        <w:t>ustawienie na stacji prób wraz z odbiorem UDT</w:t>
      </w:r>
      <w:r w:rsidR="00FC277F">
        <w:rPr>
          <w:rFonts w:cs="Arial"/>
        </w:rPr>
        <w:t xml:space="preserve">. </w:t>
      </w:r>
    </w:p>
    <w:p w14:paraId="707801A2" w14:textId="77777777" w:rsidR="00B67C05" w:rsidRPr="00B67C05" w:rsidRDefault="00B67C05" w:rsidP="00B67C05">
      <w:pPr>
        <w:spacing w:line="260" w:lineRule="exact"/>
        <w:rPr>
          <w:rFonts w:cs="Arial"/>
          <w:color w:val="FF0000"/>
        </w:rPr>
      </w:pPr>
    </w:p>
    <w:p w14:paraId="46E3A314" w14:textId="39AF3B30" w:rsidR="00B67C05" w:rsidRPr="00935286" w:rsidRDefault="00B67C05" w:rsidP="00BE377F">
      <w:pPr>
        <w:pStyle w:val="Akapitzlist"/>
        <w:numPr>
          <w:ilvl w:val="3"/>
          <w:numId w:val="45"/>
        </w:numPr>
        <w:tabs>
          <w:tab w:val="left" w:pos="426"/>
        </w:tabs>
        <w:spacing w:line="360" w:lineRule="auto"/>
        <w:rPr>
          <w:b/>
        </w:rPr>
      </w:pPr>
      <w:r w:rsidRPr="00935286">
        <w:rPr>
          <w:b/>
        </w:rPr>
        <w:t>Remont armatury kotła WP120/KW-3</w:t>
      </w:r>
    </w:p>
    <w:p w14:paraId="21931108" w14:textId="448AE55A" w:rsidR="00B67C05" w:rsidRPr="00FB08E4" w:rsidRDefault="00B67C05" w:rsidP="00FC277F">
      <w:pPr>
        <w:spacing w:line="360" w:lineRule="auto"/>
        <w:jc w:val="both"/>
        <w:rPr>
          <w:rFonts w:cs="Arial"/>
        </w:rPr>
      </w:pPr>
      <w:r w:rsidRPr="00FB08E4">
        <w:rPr>
          <w:rFonts w:cs="Arial"/>
        </w:rPr>
        <w:t xml:space="preserve">Zakres prac dotyczy armatury kołnierzowej DN32 na instalacji </w:t>
      </w:r>
      <w:proofErr w:type="spellStart"/>
      <w:r w:rsidRPr="00FB08E4">
        <w:rPr>
          <w:rFonts w:cs="Arial"/>
        </w:rPr>
        <w:t>odwodnień</w:t>
      </w:r>
      <w:proofErr w:type="spellEnd"/>
      <w:r w:rsidRPr="00FB08E4">
        <w:rPr>
          <w:rFonts w:cs="Arial"/>
        </w:rPr>
        <w:t xml:space="preserve"> i </w:t>
      </w:r>
      <w:proofErr w:type="spellStart"/>
      <w:r w:rsidRPr="00FB08E4">
        <w:rPr>
          <w:rFonts w:cs="Arial"/>
        </w:rPr>
        <w:t>odpowietrzeń</w:t>
      </w:r>
      <w:proofErr w:type="spellEnd"/>
      <w:r w:rsidRPr="00FB08E4">
        <w:rPr>
          <w:rFonts w:cs="Arial"/>
        </w:rPr>
        <w:t xml:space="preserve"> i obejmuje</w:t>
      </w:r>
      <w:r w:rsidR="00FC277F">
        <w:rPr>
          <w:rFonts w:cs="Arial"/>
        </w:rPr>
        <w:t xml:space="preserve"> </w:t>
      </w:r>
      <w:r w:rsidRPr="00FB08E4">
        <w:rPr>
          <w:rFonts w:cs="Arial"/>
        </w:rPr>
        <w:t>wszelkie prace,</w:t>
      </w:r>
      <w:r w:rsidR="00FC277F">
        <w:rPr>
          <w:rFonts w:cs="Arial"/>
        </w:rPr>
        <w:t xml:space="preserve"> </w:t>
      </w:r>
      <w:r w:rsidRPr="00FB08E4">
        <w:rPr>
          <w:rFonts w:cs="Arial"/>
        </w:rPr>
        <w:t xml:space="preserve">niezbędne do kompleksowego wykonania zadania w tym: </w:t>
      </w:r>
    </w:p>
    <w:p w14:paraId="22012105" w14:textId="77777777" w:rsidR="00B67C05" w:rsidRPr="00FB08E4" w:rsidRDefault="00B67C05" w:rsidP="00FC277F">
      <w:pPr>
        <w:tabs>
          <w:tab w:val="left" w:pos="360"/>
        </w:tabs>
        <w:spacing w:line="360" w:lineRule="auto"/>
        <w:ind w:left="360" w:hanging="360"/>
        <w:jc w:val="both"/>
        <w:rPr>
          <w:rFonts w:cs="Arial"/>
        </w:rPr>
      </w:pPr>
      <w:r w:rsidRPr="00FB08E4">
        <w:rPr>
          <w:rFonts w:cs="Arial"/>
        </w:rPr>
        <w:t>-</w:t>
      </w:r>
      <w:r w:rsidRPr="00FB08E4">
        <w:rPr>
          <w:rFonts w:cs="Arial"/>
        </w:rPr>
        <w:tab/>
        <w:t xml:space="preserve">remont armatury w zakresie: </w:t>
      </w:r>
    </w:p>
    <w:p w14:paraId="205C90BD" w14:textId="77777777" w:rsidR="00B67C05" w:rsidRPr="00FB08E4" w:rsidRDefault="00B67C05" w:rsidP="00FC277F">
      <w:pPr>
        <w:pStyle w:val="Akapitzlist"/>
        <w:numPr>
          <w:ilvl w:val="0"/>
          <w:numId w:val="23"/>
        </w:numPr>
        <w:spacing w:line="360" w:lineRule="auto"/>
        <w:contextualSpacing/>
        <w:jc w:val="both"/>
        <w:rPr>
          <w:rFonts w:cs="Arial"/>
        </w:rPr>
      </w:pPr>
      <w:r w:rsidRPr="00FB08E4">
        <w:rPr>
          <w:rFonts w:cs="Arial"/>
        </w:rPr>
        <w:t xml:space="preserve">demontaż i montaż armatury (w przypadku armatury kołnierzowej), </w:t>
      </w:r>
    </w:p>
    <w:p w14:paraId="1A2966EC" w14:textId="77777777" w:rsidR="00B67C05" w:rsidRPr="00FB08E4" w:rsidRDefault="00B67C05" w:rsidP="00FC277F">
      <w:pPr>
        <w:pStyle w:val="Akapitzlist"/>
        <w:numPr>
          <w:ilvl w:val="0"/>
          <w:numId w:val="23"/>
        </w:numPr>
        <w:spacing w:line="360" w:lineRule="auto"/>
        <w:contextualSpacing/>
        <w:jc w:val="both"/>
        <w:rPr>
          <w:rFonts w:cs="Arial"/>
          <w:i/>
        </w:rPr>
      </w:pPr>
      <w:r w:rsidRPr="00FB08E4">
        <w:rPr>
          <w:rFonts w:cs="Arial"/>
        </w:rPr>
        <w:t>dostawę i wymianę śrub połączeń kołnierzowych (w przypadku armatury kołnierzowej)</w:t>
      </w:r>
    </w:p>
    <w:p w14:paraId="415E316B" w14:textId="77777777" w:rsidR="00B67C05" w:rsidRPr="00FB08E4" w:rsidRDefault="00B67C05" w:rsidP="00FC277F">
      <w:pPr>
        <w:pStyle w:val="Akapitzlist"/>
        <w:numPr>
          <w:ilvl w:val="0"/>
          <w:numId w:val="23"/>
        </w:numPr>
        <w:spacing w:line="360" w:lineRule="auto"/>
        <w:contextualSpacing/>
        <w:jc w:val="both"/>
        <w:rPr>
          <w:rFonts w:cs="Arial"/>
        </w:rPr>
      </w:pPr>
      <w:r w:rsidRPr="00FB08E4">
        <w:rPr>
          <w:rFonts w:cs="Arial"/>
        </w:rPr>
        <w:t xml:space="preserve">dostawę i wymianę uszczelnień, materiały uszczelniające grafitowe, dostarczane przez wykonawcę, muszą być dobrane do parametrów pracy armatury. </w:t>
      </w:r>
    </w:p>
    <w:p w14:paraId="559AACDD" w14:textId="77777777" w:rsidR="00B67C05" w:rsidRPr="00FB08E4" w:rsidRDefault="00B67C05" w:rsidP="00FC277F">
      <w:pPr>
        <w:pStyle w:val="Akapitzlist"/>
        <w:numPr>
          <w:ilvl w:val="0"/>
          <w:numId w:val="23"/>
        </w:numPr>
        <w:spacing w:line="360" w:lineRule="auto"/>
        <w:contextualSpacing/>
        <w:jc w:val="both"/>
        <w:rPr>
          <w:rFonts w:cs="Arial"/>
        </w:rPr>
      </w:pPr>
      <w:r w:rsidRPr="00FB08E4">
        <w:rPr>
          <w:rFonts w:cs="Arial"/>
        </w:rPr>
        <w:t>docieranie powierzchni uszczelniających, sprawdzenie krzywizny wrzeciona,</w:t>
      </w:r>
    </w:p>
    <w:p w14:paraId="29E66FB5" w14:textId="77777777" w:rsidR="00B67C05" w:rsidRPr="00FB08E4" w:rsidRDefault="00B67C05" w:rsidP="00FC277F">
      <w:pPr>
        <w:pStyle w:val="Akapitzlist"/>
        <w:numPr>
          <w:ilvl w:val="0"/>
          <w:numId w:val="23"/>
        </w:numPr>
        <w:spacing w:line="360" w:lineRule="auto"/>
        <w:contextualSpacing/>
        <w:jc w:val="both"/>
        <w:rPr>
          <w:rFonts w:cs="Arial"/>
        </w:rPr>
      </w:pPr>
      <w:r w:rsidRPr="00FB08E4">
        <w:rPr>
          <w:rFonts w:cs="Arial"/>
        </w:rPr>
        <w:t>akceptacja technologii naprawy, wykonanie badań diagnostycznych oraz dostarczenie poświadczenia na wykonaną pracę,</w:t>
      </w:r>
    </w:p>
    <w:p w14:paraId="085828EE" w14:textId="77777777" w:rsidR="00B67C05" w:rsidRPr="00FB08E4" w:rsidRDefault="00B67C05" w:rsidP="00FC277F">
      <w:pPr>
        <w:pStyle w:val="Akapitzlist"/>
        <w:numPr>
          <w:ilvl w:val="0"/>
          <w:numId w:val="23"/>
        </w:numPr>
        <w:spacing w:line="360" w:lineRule="auto"/>
        <w:contextualSpacing/>
        <w:jc w:val="both"/>
        <w:rPr>
          <w:rFonts w:cs="Arial"/>
        </w:rPr>
      </w:pPr>
      <w:r w:rsidRPr="00FB08E4">
        <w:rPr>
          <w:rFonts w:cs="Arial"/>
        </w:rPr>
        <w:t xml:space="preserve">regeneracja armatury obejmująca obróbkę </w:t>
      </w:r>
      <w:proofErr w:type="spellStart"/>
      <w:r w:rsidRPr="00FB08E4">
        <w:rPr>
          <w:rFonts w:cs="Arial"/>
        </w:rPr>
        <w:t>grzybowrzeciona</w:t>
      </w:r>
      <w:proofErr w:type="spellEnd"/>
      <w:r w:rsidRPr="00FB08E4">
        <w:rPr>
          <w:rFonts w:cs="Arial"/>
        </w:rPr>
        <w:t xml:space="preserve"> w zakresie zabielenia powierzchni grzyba w przypadku braku możliwości dotarcia</w:t>
      </w:r>
    </w:p>
    <w:p w14:paraId="3926F273" w14:textId="77777777" w:rsidR="00B67C05" w:rsidRPr="00FB08E4" w:rsidRDefault="00B67C05" w:rsidP="00FC277F">
      <w:pPr>
        <w:tabs>
          <w:tab w:val="left" w:pos="360"/>
        </w:tabs>
        <w:spacing w:line="360" w:lineRule="auto"/>
        <w:ind w:left="360" w:hanging="360"/>
        <w:jc w:val="both"/>
        <w:rPr>
          <w:rFonts w:cs="Arial"/>
        </w:rPr>
      </w:pPr>
      <w:r w:rsidRPr="00FB08E4">
        <w:rPr>
          <w:rFonts w:cs="Arial"/>
        </w:rPr>
        <w:t>-</w:t>
      </w:r>
      <w:r w:rsidRPr="00FB08E4">
        <w:rPr>
          <w:rFonts w:cs="Arial"/>
        </w:rPr>
        <w:tab/>
        <w:t>dostawę i wymianę armatury kołnierzowej DN32, PN40</w:t>
      </w:r>
    </w:p>
    <w:p w14:paraId="04D4327E" w14:textId="77777777" w:rsidR="00B67C05" w:rsidRPr="00B67C05" w:rsidRDefault="00B67C05" w:rsidP="00B67C05">
      <w:pPr>
        <w:rPr>
          <w:rFonts w:cs="Arial"/>
          <w:b/>
          <w:color w:val="FF0000"/>
        </w:rPr>
      </w:pPr>
    </w:p>
    <w:p w14:paraId="5BA1CE75" w14:textId="34A5312B" w:rsidR="00B67C05" w:rsidRPr="00935286" w:rsidRDefault="00B67C05" w:rsidP="00FC277F">
      <w:pPr>
        <w:pStyle w:val="Akapitzlist"/>
        <w:numPr>
          <w:ilvl w:val="3"/>
          <w:numId w:val="45"/>
        </w:numPr>
        <w:tabs>
          <w:tab w:val="left" w:pos="426"/>
        </w:tabs>
        <w:spacing w:line="360" w:lineRule="auto"/>
        <w:jc w:val="both"/>
        <w:rPr>
          <w:b/>
        </w:rPr>
      </w:pPr>
      <w:r w:rsidRPr="00935286">
        <w:rPr>
          <w:b/>
        </w:rPr>
        <w:t>Palniki mazutowe kotła KW-3</w:t>
      </w:r>
    </w:p>
    <w:p w14:paraId="697A51AB" w14:textId="77777777" w:rsidR="00B67C05" w:rsidRPr="00FB08E4" w:rsidRDefault="00B67C05" w:rsidP="00FC277F">
      <w:pPr>
        <w:spacing w:line="360" w:lineRule="auto"/>
        <w:jc w:val="both"/>
        <w:rPr>
          <w:rFonts w:cs="Arial"/>
        </w:rPr>
      </w:pPr>
      <w:r w:rsidRPr="00FB08E4">
        <w:rPr>
          <w:rFonts w:cs="Arial"/>
        </w:rPr>
        <w:t>Zakres prac na palnikach rozpałkowych obejmuje:</w:t>
      </w:r>
    </w:p>
    <w:p w14:paraId="149BEDEE" w14:textId="77777777" w:rsidR="00B67C05" w:rsidRPr="00FB08E4" w:rsidRDefault="00B67C05" w:rsidP="00FC277F">
      <w:pPr>
        <w:spacing w:line="360" w:lineRule="auto"/>
        <w:jc w:val="both"/>
        <w:rPr>
          <w:rFonts w:cs="Arial"/>
        </w:rPr>
      </w:pPr>
      <w:r w:rsidRPr="00FB08E4">
        <w:rPr>
          <w:rFonts w:cs="Arial"/>
        </w:rPr>
        <w:t xml:space="preserve">- demontaż i montaż lancy palnika </w:t>
      </w:r>
      <w:proofErr w:type="spellStart"/>
      <w:r w:rsidRPr="00FB08E4">
        <w:rPr>
          <w:rFonts w:cs="Arial"/>
        </w:rPr>
        <w:t>rozpałkowego</w:t>
      </w:r>
      <w:proofErr w:type="spellEnd"/>
      <w:r w:rsidRPr="00FB08E4">
        <w:rPr>
          <w:rFonts w:cs="Arial"/>
        </w:rPr>
        <w:t xml:space="preserve"> z wymianą uszczelek,</w:t>
      </w:r>
    </w:p>
    <w:p w14:paraId="3D039103" w14:textId="77777777" w:rsidR="00B67C05" w:rsidRPr="00FB08E4" w:rsidRDefault="00B67C05" w:rsidP="00FC277F">
      <w:pPr>
        <w:spacing w:line="360" w:lineRule="auto"/>
        <w:jc w:val="both"/>
        <w:rPr>
          <w:rFonts w:cs="Arial"/>
        </w:rPr>
      </w:pPr>
      <w:r w:rsidRPr="00FB08E4">
        <w:rPr>
          <w:rFonts w:cs="Arial"/>
        </w:rPr>
        <w:t>- demontaż, czyszczenie i montaż dysz palników rozpałkowych,</w:t>
      </w:r>
    </w:p>
    <w:p w14:paraId="4CDEF9DA" w14:textId="77777777" w:rsidR="00B67C05" w:rsidRPr="00FB08E4" w:rsidRDefault="00B67C05" w:rsidP="00FC277F">
      <w:pPr>
        <w:spacing w:line="360" w:lineRule="auto"/>
        <w:jc w:val="both"/>
        <w:rPr>
          <w:rFonts w:cs="Arial"/>
        </w:rPr>
      </w:pPr>
      <w:r w:rsidRPr="00FB08E4">
        <w:rPr>
          <w:rFonts w:cs="Arial"/>
        </w:rPr>
        <w:t xml:space="preserve">- naprawa mocowania lancy palnika </w:t>
      </w:r>
      <w:proofErr w:type="spellStart"/>
      <w:r w:rsidRPr="00FB08E4">
        <w:rPr>
          <w:rFonts w:cs="Arial"/>
        </w:rPr>
        <w:t>rozpałkowego</w:t>
      </w:r>
      <w:proofErr w:type="spellEnd"/>
      <w:r w:rsidRPr="00FB08E4">
        <w:rPr>
          <w:rFonts w:cs="Arial"/>
        </w:rPr>
        <w:t>,</w:t>
      </w:r>
    </w:p>
    <w:p w14:paraId="21241144" w14:textId="77777777" w:rsidR="00B67C05" w:rsidRPr="00FB08E4" w:rsidRDefault="00B67C05" w:rsidP="00FC277F">
      <w:pPr>
        <w:spacing w:line="360" w:lineRule="auto"/>
        <w:jc w:val="both"/>
        <w:rPr>
          <w:rFonts w:cs="Arial"/>
        </w:rPr>
      </w:pPr>
      <w:r w:rsidRPr="00FB08E4">
        <w:rPr>
          <w:rFonts w:cs="Arial"/>
        </w:rPr>
        <w:t>- legalizacja powierzchni uszczelniających,</w:t>
      </w:r>
    </w:p>
    <w:p w14:paraId="7FB714D9" w14:textId="77777777" w:rsidR="00B67C05" w:rsidRDefault="00B67C05" w:rsidP="00FC277F">
      <w:pPr>
        <w:spacing w:line="360" w:lineRule="auto"/>
        <w:jc w:val="both"/>
        <w:rPr>
          <w:rFonts w:cs="Arial"/>
        </w:rPr>
      </w:pPr>
      <w:r w:rsidRPr="00FB08E4">
        <w:rPr>
          <w:rFonts w:cs="Arial"/>
        </w:rPr>
        <w:t>- wymiana izolacji na instalacji parowej i mazutowej do palników mazutowych.</w:t>
      </w:r>
    </w:p>
    <w:p w14:paraId="7B3FFD28" w14:textId="27426E33" w:rsidR="003D086D" w:rsidRDefault="003D086D" w:rsidP="00FC277F">
      <w:pPr>
        <w:spacing w:line="360" w:lineRule="auto"/>
        <w:jc w:val="both"/>
        <w:rPr>
          <w:rFonts w:cs="Arial"/>
        </w:rPr>
      </w:pPr>
      <w:r>
        <w:rPr>
          <w:rFonts w:cs="Arial"/>
        </w:rPr>
        <w:t>- wykonanie i dostawa palnika mazutowego wg rys. WKZ-0</w:t>
      </w:r>
      <w:r w:rsidR="00994EDC">
        <w:rPr>
          <w:rFonts w:cs="Arial"/>
        </w:rPr>
        <w:t>4</w:t>
      </w:r>
      <w:r>
        <w:rPr>
          <w:rFonts w:cs="Arial"/>
        </w:rPr>
        <w:t>-00-00.</w:t>
      </w:r>
    </w:p>
    <w:p w14:paraId="764CED06" w14:textId="28E7E6F6" w:rsidR="003D086D" w:rsidRDefault="003D086D" w:rsidP="00FC277F">
      <w:pPr>
        <w:spacing w:line="360" w:lineRule="auto"/>
        <w:jc w:val="both"/>
        <w:rPr>
          <w:rFonts w:cs="Arial"/>
        </w:rPr>
      </w:pPr>
      <w:r>
        <w:rPr>
          <w:rFonts w:cs="Arial"/>
        </w:rPr>
        <w:lastRenderedPageBreak/>
        <w:t xml:space="preserve">  Uwaga: Zamawiający udostępni Wykonawcy dokumentację warsztatową po podpisaniu umowy. </w:t>
      </w:r>
    </w:p>
    <w:p w14:paraId="06AFD186" w14:textId="77777777" w:rsidR="00744A53" w:rsidRDefault="00744A53" w:rsidP="00935286">
      <w:pPr>
        <w:spacing w:line="360" w:lineRule="auto"/>
        <w:rPr>
          <w:rFonts w:cs="Arial"/>
        </w:rPr>
      </w:pPr>
    </w:p>
    <w:p w14:paraId="48959F8E" w14:textId="570B8D01" w:rsidR="00744A53" w:rsidRPr="00F6380B" w:rsidRDefault="00744A53" w:rsidP="00FC277F">
      <w:pPr>
        <w:pStyle w:val="Akapitzlist"/>
        <w:numPr>
          <w:ilvl w:val="3"/>
          <w:numId w:val="45"/>
        </w:numPr>
        <w:tabs>
          <w:tab w:val="left" w:pos="426"/>
        </w:tabs>
        <w:spacing w:line="360" w:lineRule="auto"/>
        <w:jc w:val="both"/>
        <w:rPr>
          <w:b/>
        </w:rPr>
      </w:pPr>
      <w:r w:rsidRPr="00F6380B">
        <w:rPr>
          <w:b/>
        </w:rPr>
        <w:t>Kruszarka żużla kotła WP120/KW-</w:t>
      </w:r>
      <w:r>
        <w:rPr>
          <w:b/>
        </w:rPr>
        <w:t>3</w:t>
      </w:r>
    </w:p>
    <w:p w14:paraId="2F16DDC2" w14:textId="72C105FA" w:rsidR="00744A53" w:rsidRPr="00F6380B" w:rsidRDefault="00744A53" w:rsidP="00FC277F">
      <w:pPr>
        <w:spacing w:line="360" w:lineRule="auto"/>
        <w:jc w:val="both"/>
        <w:rPr>
          <w:rFonts w:cs="Arial"/>
        </w:rPr>
      </w:pPr>
      <w:r w:rsidRPr="00F6380B">
        <w:rPr>
          <w:rFonts w:cs="Arial"/>
        </w:rPr>
        <w:t>Na kotle WP120/KW-</w:t>
      </w:r>
      <w:r>
        <w:rPr>
          <w:rFonts w:cs="Arial"/>
        </w:rPr>
        <w:t>3</w:t>
      </w:r>
      <w:r w:rsidRPr="00F6380B">
        <w:rPr>
          <w:rFonts w:cs="Arial"/>
        </w:rPr>
        <w:t xml:space="preserve"> zainstalowana jest kruszarka żużla typu HW-050 bez wstępnego łamacza </w:t>
      </w:r>
      <w:proofErr w:type="spellStart"/>
      <w:r w:rsidRPr="00F6380B">
        <w:rPr>
          <w:rFonts w:cs="Arial"/>
        </w:rPr>
        <w:t>prod</w:t>
      </w:r>
      <w:proofErr w:type="spellEnd"/>
      <w:r w:rsidRPr="00F6380B">
        <w:rPr>
          <w:rFonts w:cs="Arial"/>
        </w:rPr>
        <w:t>. WAMAG Wałbrzych.</w:t>
      </w:r>
    </w:p>
    <w:p w14:paraId="1B46323F" w14:textId="77777777" w:rsidR="00744A53" w:rsidRPr="00F6380B" w:rsidRDefault="00744A53" w:rsidP="00FC277F">
      <w:pPr>
        <w:spacing w:line="360" w:lineRule="auto"/>
        <w:jc w:val="both"/>
        <w:rPr>
          <w:rFonts w:cs="Arial"/>
        </w:rPr>
      </w:pPr>
      <w:r w:rsidRPr="00F6380B">
        <w:rPr>
          <w:rFonts w:cs="Arial"/>
        </w:rPr>
        <w:t>Zakres prac obejmuje:</w:t>
      </w:r>
    </w:p>
    <w:p w14:paraId="6F025B66" w14:textId="77777777" w:rsidR="00744A53" w:rsidRPr="00F6380B" w:rsidRDefault="00744A53" w:rsidP="00FC277F">
      <w:pPr>
        <w:spacing w:line="360" w:lineRule="auto"/>
        <w:jc w:val="both"/>
        <w:rPr>
          <w:rFonts w:cs="Arial"/>
        </w:rPr>
      </w:pPr>
      <w:r w:rsidRPr="00F6380B">
        <w:rPr>
          <w:rFonts w:cs="Arial"/>
        </w:rPr>
        <w:t>- demontaż kruszarki,</w:t>
      </w:r>
    </w:p>
    <w:p w14:paraId="487940F4" w14:textId="77777777" w:rsidR="00744A53" w:rsidRPr="00F6380B" w:rsidRDefault="00744A53" w:rsidP="00FC277F">
      <w:pPr>
        <w:spacing w:line="360" w:lineRule="auto"/>
        <w:jc w:val="both"/>
        <w:rPr>
          <w:rFonts w:cs="Arial"/>
        </w:rPr>
      </w:pPr>
      <w:r w:rsidRPr="00F6380B">
        <w:rPr>
          <w:rFonts w:cs="Arial"/>
        </w:rPr>
        <w:t xml:space="preserve">- dostawa i wymiana łożysk wału - łożyska baryłkowe 23218 CCK/W33 + tuleja H2318 </w:t>
      </w:r>
      <w:proofErr w:type="spellStart"/>
      <w:r w:rsidRPr="00F6380B">
        <w:rPr>
          <w:rFonts w:cs="Arial"/>
        </w:rPr>
        <w:t>kpl</w:t>
      </w:r>
      <w:proofErr w:type="spellEnd"/>
      <w:r w:rsidRPr="00F6380B">
        <w:rPr>
          <w:rFonts w:cs="Arial"/>
        </w:rPr>
        <w:t>. 2,</w:t>
      </w:r>
    </w:p>
    <w:p w14:paraId="6EBDB5DE" w14:textId="77777777" w:rsidR="00744A53" w:rsidRDefault="00744A53" w:rsidP="00FC277F">
      <w:pPr>
        <w:spacing w:line="360" w:lineRule="auto"/>
        <w:jc w:val="both"/>
        <w:rPr>
          <w:rFonts w:cs="Arial"/>
        </w:rPr>
      </w:pPr>
      <w:r w:rsidRPr="00F6380B">
        <w:rPr>
          <w:rFonts w:cs="Arial"/>
        </w:rPr>
        <w:t xml:space="preserve">- dostawa i wymiana wieńców </w:t>
      </w:r>
      <w:r w:rsidRPr="00744A53">
        <w:rPr>
          <w:rFonts w:cs="Arial"/>
        </w:rPr>
        <w:t>zębatych rys. HW-003-00-253</w:t>
      </w:r>
      <w:r w:rsidRPr="00F6380B">
        <w:rPr>
          <w:rFonts w:cs="Arial"/>
        </w:rPr>
        <w:t xml:space="preserve"> szt. 8, (4 szt. wyk. I, 4 szt. wyk. II),</w:t>
      </w:r>
    </w:p>
    <w:p w14:paraId="4E146DE5" w14:textId="585496ED" w:rsidR="00744A53" w:rsidRPr="00F6380B" w:rsidRDefault="00744A53" w:rsidP="00FC277F">
      <w:pPr>
        <w:spacing w:line="360" w:lineRule="auto"/>
        <w:jc w:val="both"/>
        <w:rPr>
          <w:rFonts w:cs="Arial"/>
        </w:rPr>
      </w:pPr>
      <w:r>
        <w:rPr>
          <w:rFonts w:cs="Arial"/>
        </w:rPr>
        <w:t xml:space="preserve">- </w:t>
      </w:r>
      <w:r w:rsidRPr="00F6380B">
        <w:rPr>
          <w:rFonts w:cs="Arial"/>
        </w:rPr>
        <w:t xml:space="preserve">dostawa i wymiana </w:t>
      </w:r>
      <w:r>
        <w:rPr>
          <w:rFonts w:cs="Arial"/>
        </w:rPr>
        <w:t>nakładki szczęki rys. HW-003-005-2 szt.3,</w:t>
      </w:r>
    </w:p>
    <w:p w14:paraId="7EF6EEB2" w14:textId="77777777" w:rsidR="00744A53" w:rsidRPr="00F6380B" w:rsidRDefault="00744A53" w:rsidP="00FC277F">
      <w:pPr>
        <w:spacing w:line="360" w:lineRule="auto"/>
        <w:jc w:val="both"/>
        <w:rPr>
          <w:rFonts w:cs="Arial"/>
        </w:rPr>
      </w:pPr>
      <w:r w:rsidRPr="00F6380B">
        <w:rPr>
          <w:rFonts w:cs="Arial"/>
        </w:rPr>
        <w:t>- demontaż, oczyszczenie, konserwacja sprężyn dociskowych szczęk kruszących,</w:t>
      </w:r>
    </w:p>
    <w:p w14:paraId="623015FA" w14:textId="77777777" w:rsidR="00744A53" w:rsidRPr="00F6380B" w:rsidRDefault="00744A53" w:rsidP="00FC277F">
      <w:pPr>
        <w:spacing w:line="360" w:lineRule="auto"/>
        <w:jc w:val="both"/>
        <w:rPr>
          <w:rFonts w:cs="Arial"/>
        </w:rPr>
      </w:pPr>
      <w:r w:rsidRPr="00F6380B">
        <w:rPr>
          <w:rFonts w:cs="Arial"/>
        </w:rPr>
        <w:t xml:space="preserve">- oczyszczenie korpusu kruszarki, odnowienie powłoki lakierniczej, </w:t>
      </w:r>
    </w:p>
    <w:p w14:paraId="69C806A3" w14:textId="77777777" w:rsidR="00744A53" w:rsidRPr="00F6380B" w:rsidRDefault="00744A53" w:rsidP="00FC277F">
      <w:pPr>
        <w:spacing w:line="360" w:lineRule="auto"/>
        <w:jc w:val="both"/>
        <w:rPr>
          <w:rFonts w:cs="Arial"/>
        </w:rPr>
      </w:pPr>
      <w:r w:rsidRPr="00F6380B">
        <w:rPr>
          <w:rFonts w:cs="Arial"/>
        </w:rPr>
        <w:t>- montaż kruszarki,</w:t>
      </w:r>
    </w:p>
    <w:p w14:paraId="2DA7BD0C" w14:textId="77777777" w:rsidR="00B67C05" w:rsidRPr="00B67C05" w:rsidRDefault="00B67C05" w:rsidP="00FC277F">
      <w:pPr>
        <w:spacing w:line="360" w:lineRule="auto"/>
        <w:jc w:val="both"/>
        <w:rPr>
          <w:rFonts w:cs="Arial"/>
          <w:b/>
          <w:color w:val="FF0000"/>
        </w:rPr>
      </w:pPr>
    </w:p>
    <w:p w14:paraId="170C44B6" w14:textId="0988DB2E" w:rsidR="00B67C05" w:rsidRPr="00010A8A" w:rsidRDefault="00010A8A" w:rsidP="00FC277F">
      <w:pPr>
        <w:pStyle w:val="Akapitzlist"/>
        <w:numPr>
          <w:ilvl w:val="3"/>
          <w:numId w:val="45"/>
        </w:numPr>
        <w:tabs>
          <w:tab w:val="left" w:pos="426"/>
        </w:tabs>
        <w:spacing w:line="360" w:lineRule="auto"/>
        <w:jc w:val="both"/>
        <w:rPr>
          <w:b/>
        </w:rPr>
      </w:pPr>
      <w:r>
        <w:rPr>
          <w:b/>
        </w:rPr>
        <w:t>W</w:t>
      </w:r>
      <w:r w:rsidR="00B67C05" w:rsidRPr="00010A8A">
        <w:rPr>
          <w:b/>
        </w:rPr>
        <w:t xml:space="preserve">ykonanie oraz wymianę instalacji </w:t>
      </w:r>
      <w:proofErr w:type="spellStart"/>
      <w:r w:rsidR="00B67C05" w:rsidRPr="00010A8A">
        <w:rPr>
          <w:b/>
        </w:rPr>
        <w:t>spłucznej</w:t>
      </w:r>
      <w:proofErr w:type="spellEnd"/>
      <w:r w:rsidR="00B67C05" w:rsidRPr="00010A8A">
        <w:rPr>
          <w:b/>
        </w:rPr>
        <w:t xml:space="preserve"> wanny żużlowej.</w:t>
      </w:r>
    </w:p>
    <w:p w14:paraId="4CB4BB4E" w14:textId="77777777" w:rsidR="00B67C05" w:rsidRPr="00DC5204" w:rsidRDefault="00B67C05" w:rsidP="00FC277F">
      <w:pPr>
        <w:spacing w:after="120" w:line="360" w:lineRule="auto"/>
        <w:jc w:val="both"/>
        <w:rPr>
          <w:rFonts w:cs="Arial"/>
        </w:rPr>
      </w:pPr>
      <w:r w:rsidRPr="00DC5204">
        <w:rPr>
          <w:rFonts w:cs="Arial"/>
        </w:rPr>
        <w:t xml:space="preserve">Zakres prac obejmuje wykonanie oraz wymianę instalacji </w:t>
      </w:r>
      <w:proofErr w:type="spellStart"/>
      <w:r w:rsidRPr="00DC5204">
        <w:rPr>
          <w:rFonts w:cs="Arial"/>
        </w:rPr>
        <w:t>spłucznej</w:t>
      </w:r>
      <w:proofErr w:type="spellEnd"/>
      <w:r w:rsidRPr="00DC5204">
        <w:rPr>
          <w:rFonts w:cs="Arial"/>
        </w:rPr>
        <w:t xml:space="preserve"> wanny żużlowej od kołnierza przyłączeniowego zaworu odcinającego do dyszy </w:t>
      </w:r>
      <w:proofErr w:type="spellStart"/>
      <w:r w:rsidRPr="00DC5204">
        <w:rPr>
          <w:rFonts w:cs="Arial"/>
        </w:rPr>
        <w:t>spłucznej</w:t>
      </w:r>
      <w:proofErr w:type="spellEnd"/>
      <w:r w:rsidRPr="00DC5204">
        <w:rPr>
          <w:rFonts w:cs="Arial"/>
        </w:rPr>
        <w:t xml:space="preserve"> włącznie w leju żużlowym. Zakres został zaznaczony na poniższym rysunku. Z uwagi na brak dokumentacji wykonawczej, instalację należy odtworzyć na wzór istniejącej. </w:t>
      </w:r>
    </w:p>
    <w:p w14:paraId="4C827A39" w14:textId="77777777" w:rsidR="00B67C05" w:rsidRPr="00DC5204" w:rsidRDefault="00B67C05" w:rsidP="00935286">
      <w:pPr>
        <w:spacing w:line="360" w:lineRule="auto"/>
        <w:ind w:left="540" w:hanging="540"/>
        <w:rPr>
          <w:rFonts w:cs="Arial"/>
          <w:b/>
        </w:rPr>
      </w:pPr>
    </w:p>
    <w:p w14:paraId="4497C335" w14:textId="77777777" w:rsidR="00B67C05" w:rsidRPr="00DC5204" w:rsidRDefault="00B67C05" w:rsidP="00B67C05">
      <w:pPr>
        <w:ind w:left="540" w:hanging="540"/>
        <w:rPr>
          <w:rFonts w:cs="Arial"/>
          <w:b/>
        </w:rPr>
      </w:pPr>
      <w:r w:rsidRPr="00DC5204">
        <w:rPr>
          <w:rFonts w:cs="Arial"/>
          <w:b/>
          <w:noProof/>
        </w:rPr>
        <w:drawing>
          <wp:inline distT="0" distB="0" distL="0" distR="0" wp14:anchorId="7EB14F47" wp14:editId="733B59B1">
            <wp:extent cx="6299835" cy="2901407"/>
            <wp:effectExtent l="0" t="0" r="5715" b="0"/>
            <wp:docPr id="1839763723" name="Obraz 183976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99835" cy="2901407"/>
                    </a:xfrm>
                    <a:prstGeom prst="rect">
                      <a:avLst/>
                    </a:prstGeom>
                    <a:noFill/>
                    <a:ln>
                      <a:noFill/>
                    </a:ln>
                  </pic:spPr>
                </pic:pic>
              </a:graphicData>
            </a:graphic>
          </wp:inline>
        </w:drawing>
      </w:r>
      <w:r w:rsidRPr="00DC5204">
        <w:rPr>
          <w:rFonts w:cs="Arial"/>
          <w:b/>
        </w:rPr>
        <w:t xml:space="preserve"> </w:t>
      </w:r>
    </w:p>
    <w:p w14:paraId="0D28B4AE" w14:textId="77777777" w:rsidR="00B67C05" w:rsidRPr="00B67C05" w:rsidRDefault="00B67C05" w:rsidP="00B67C05">
      <w:pPr>
        <w:rPr>
          <w:rFonts w:cs="Arial"/>
          <w:b/>
          <w:color w:val="FF0000"/>
        </w:rPr>
      </w:pPr>
    </w:p>
    <w:p w14:paraId="62B2AA56" w14:textId="77777777" w:rsidR="00B67C05" w:rsidRPr="00B67C05" w:rsidRDefault="00B67C05" w:rsidP="00E65315">
      <w:pPr>
        <w:spacing w:line="360" w:lineRule="auto"/>
        <w:rPr>
          <w:rFonts w:cs="Arial"/>
          <w:b/>
          <w:color w:val="FF0000"/>
        </w:rPr>
      </w:pPr>
    </w:p>
    <w:p w14:paraId="73C5963D" w14:textId="77777777" w:rsidR="00B67C05" w:rsidRPr="00B67C05" w:rsidRDefault="00B67C05" w:rsidP="00B67C05">
      <w:pPr>
        <w:rPr>
          <w:rFonts w:cs="Arial"/>
          <w:b/>
          <w:color w:val="FF0000"/>
        </w:rPr>
      </w:pPr>
    </w:p>
    <w:p w14:paraId="7E2187FC" w14:textId="77777777" w:rsidR="00B67C05" w:rsidRPr="00010A8A" w:rsidRDefault="00B67C05" w:rsidP="00BE377F">
      <w:pPr>
        <w:pStyle w:val="Akapitzlist"/>
        <w:numPr>
          <w:ilvl w:val="3"/>
          <w:numId w:val="45"/>
        </w:numPr>
        <w:tabs>
          <w:tab w:val="left" w:pos="426"/>
        </w:tabs>
        <w:spacing w:line="360" w:lineRule="auto"/>
        <w:rPr>
          <w:b/>
        </w:rPr>
      </w:pPr>
      <w:r w:rsidRPr="00010A8A">
        <w:rPr>
          <w:b/>
        </w:rPr>
        <w:t>Wentylatory kotła wodnego WP-120/KW-3.</w:t>
      </w:r>
    </w:p>
    <w:p w14:paraId="676AC90D" w14:textId="77777777" w:rsidR="00B67C05" w:rsidRPr="007E08AA" w:rsidRDefault="00B67C05" w:rsidP="00B67C05">
      <w:pPr>
        <w:tabs>
          <w:tab w:val="left" w:pos="142"/>
        </w:tabs>
        <w:ind w:left="142" w:hanging="142"/>
        <w:rPr>
          <w:rFonts w:cs="Arial"/>
          <w:b/>
        </w:rPr>
      </w:pPr>
    </w:p>
    <w:p w14:paraId="06AFF754" w14:textId="4BCECC29" w:rsidR="00B67C05" w:rsidRPr="007E08AA" w:rsidRDefault="00B67C05" w:rsidP="00FC277F">
      <w:pPr>
        <w:pStyle w:val="Akapitzlist"/>
        <w:numPr>
          <w:ilvl w:val="4"/>
          <w:numId w:val="52"/>
        </w:numPr>
        <w:spacing w:line="360" w:lineRule="auto"/>
        <w:contextualSpacing/>
        <w:jc w:val="both"/>
        <w:rPr>
          <w:rFonts w:cs="Arial"/>
        </w:rPr>
      </w:pPr>
      <w:r w:rsidRPr="007E08AA">
        <w:rPr>
          <w:rFonts w:cs="Arial"/>
        </w:rPr>
        <w:t xml:space="preserve">Przegląd / naprawa obudów i wirników wentylatorów </w:t>
      </w:r>
    </w:p>
    <w:p w14:paraId="27B011CE" w14:textId="3D363935" w:rsidR="00B67C05" w:rsidRPr="007E08AA" w:rsidRDefault="00B67C05" w:rsidP="00FC277F">
      <w:pPr>
        <w:spacing w:line="360" w:lineRule="auto"/>
        <w:jc w:val="both"/>
        <w:rPr>
          <w:rFonts w:cs="Arial"/>
        </w:rPr>
      </w:pPr>
      <w:r w:rsidRPr="007E08AA">
        <w:rPr>
          <w:rFonts w:cs="Arial"/>
        </w:rPr>
        <w:t xml:space="preserve">W zakresie prac należy wykonać czynności związane z otwarciem i zamknięciem włazów rewizyjnych wentylatorów wraz z wymianą sznurów uszczelniających i naprawami włazów (tj. usunięcie nieszczelności, naprawa powierzchni uszczelniającej włazu, wykonanie montażu uchwytów, wymianę elementów złącznych – śruby, nakrętki, podkładki, elementy mocujące). Po otwarciu włazów należy oczyścić powierzchnie wewnętrzne z nagromadzonego pyłu oraz dokonać oględzin wirnika wentylatora oraz obudowy od strony wewnętrznej. O terminie otwarcia włazów należy poinformować przedstawiciela Zamawiającego. W przypadku stwierdzenia uszkodzeń powierzchni wewnętrznych wentylatorów poinformować przedstawiciela Zamawiającego i dokonać naprawy zgodnie z ustaloną technologią (Punkt Stop). Jeżeli będzie to konieczne </w:t>
      </w:r>
      <w:r w:rsidRPr="007E08AA">
        <w:rPr>
          <w:rFonts w:cs="Arial"/>
        </w:rPr>
        <w:lastRenderedPageBreak/>
        <w:t>należy zdemontować fragmenty izolacji termicznej wraz z elementami do niej przytwierdzonymi (np. ławy kablowe). Montażu włazów można dokonać po zakończonych pracach na wewnętrznych powierzchniach wentylatorów oraz po uzyskaniu zgody od przedstawiciela Zamawiającego (Punkt STOP). Po zakończeniu prac należy uzupełnić izolację wraz ze zdemontowanymi elementami (zostawić stan sprzed rozpoczęcia prac). Z przeprowadzonej rewizji wewnętrznej wykonać ocenę stanu technicznego urządzenia, a wnioski zawrzeć w sprawozdaniu poremontowym (opis i dokumentacja fotograficzna)</w:t>
      </w:r>
      <w:r w:rsidR="00FC277F">
        <w:rPr>
          <w:rFonts w:cs="Arial"/>
        </w:rPr>
        <w:t>.</w:t>
      </w:r>
    </w:p>
    <w:p w14:paraId="28A7DFD5" w14:textId="77777777" w:rsidR="00B67C05" w:rsidRPr="00B67C05" w:rsidRDefault="00B67C05" w:rsidP="00B67C05">
      <w:pPr>
        <w:spacing w:line="360" w:lineRule="auto"/>
        <w:rPr>
          <w:rFonts w:cs="Arial"/>
          <w:color w:val="FF0000"/>
        </w:rPr>
      </w:pPr>
    </w:p>
    <w:p w14:paraId="4B42B99B" w14:textId="77777777" w:rsidR="00B67C05" w:rsidRPr="007E08AA" w:rsidRDefault="00B67C05" w:rsidP="00BE377F">
      <w:pPr>
        <w:pStyle w:val="Akapitzlist"/>
        <w:numPr>
          <w:ilvl w:val="4"/>
          <w:numId w:val="52"/>
        </w:numPr>
        <w:spacing w:line="360" w:lineRule="auto"/>
        <w:contextualSpacing/>
        <w:jc w:val="both"/>
        <w:rPr>
          <w:rFonts w:cs="Arial"/>
        </w:rPr>
      </w:pPr>
      <w:r w:rsidRPr="007E08AA">
        <w:rPr>
          <w:rFonts w:cs="Arial"/>
        </w:rPr>
        <w:t>Przegląd i wymiana łożysk wentylatorów</w:t>
      </w:r>
    </w:p>
    <w:p w14:paraId="59D7573C" w14:textId="77777777" w:rsidR="00B67C05" w:rsidRPr="007E08AA" w:rsidRDefault="00B67C05" w:rsidP="00B67C05">
      <w:pPr>
        <w:spacing w:line="360" w:lineRule="auto"/>
        <w:rPr>
          <w:rFonts w:cs="Arial"/>
        </w:rPr>
      </w:pPr>
      <w:r w:rsidRPr="007E08AA">
        <w:rPr>
          <w:rFonts w:cs="Arial"/>
        </w:rPr>
        <w:t xml:space="preserve">Zakres prac związanych z przeglądem łożysk obejmuje: </w:t>
      </w:r>
    </w:p>
    <w:p w14:paraId="353A702A" w14:textId="77777777" w:rsidR="00B67C05" w:rsidRPr="007E08AA" w:rsidRDefault="00B67C05" w:rsidP="00B67C05">
      <w:pPr>
        <w:numPr>
          <w:ilvl w:val="0"/>
          <w:numId w:val="11"/>
        </w:numPr>
        <w:tabs>
          <w:tab w:val="num" w:pos="153"/>
        </w:tabs>
        <w:spacing w:line="360" w:lineRule="auto"/>
        <w:ind w:left="540"/>
        <w:jc w:val="both"/>
        <w:rPr>
          <w:rFonts w:cs="Arial"/>
        </w:rPr>
      </w:pPr>
      <w:r w:rsidRPr="007E08AA">
        <w:rPr>
          <w:rFonts w:cs="Arial"/>
        </w:rPr>
        <w:t>demontaż i montaż zewnętrznych osłon w zakresie niezbędnym do wykonania pracy,</w:t>
      </w:r>
    </w:p>
    <w:p w14:paraId="1DEDCD28" w14:textId="77777777" w:rsidR="00B67C05" w:rsidRPr="007E08AA" w:rsidRDefault="00B67C05" w:rsidP="00B67C05">
      <w:pPr>
        <w:numPr>
          <w:ilvl w:val="0"/>
          <w:numId w:val="11"/>
        </w:numPr>
        <w:tabs>
          <w:tab w:val="num" w:pos="153"/>
        </w:tabs>
        <w:spacing w:line="360" w:lineRule="auto"/>
        <w:ind w:left="540"/>
        <w:jc w:val="both"/>
        <w:rPr>
          <w:rFonts w:cs="Arial"/>
        </w:rPr>
      </w:pPr>
      <w:r w:rsidRPr="007E08AA">
        <w:rPr>
          <w:rFonts w:cs="Arial"/>
        </w:rPr>
        <w:t xml:space="preserve">demontaż i montaż pokryw łożysk, </w:t>
      </w:r>
    </w:p>
    <w:p w14:paraId="46E43F76" w14:textId="77777777" w:rsidR="00B67C05" w:rsidRPr="007E08AA" w:rsidRDefault="00B67C05" w:rsidP="00B67C05">
      <w:pPr>
        <w:numPr>
          <w:ilvl w:val="0"/>
          <w:numId w:val="11"/>
        </w:numPr>
        <w:tabs>
          <w:tab w:val="num" w:pos="153"/>
        </w:tabs>
        <w:spacing w:line="360" w:lineRule="auto"/>
        <w:ind w:left="540"/>
        <w:jc w:val="both"/>
        <w:rPr>
          <w:rFonts w:cs="Arial"/>
        </w:rPr>
      </w:pPr>
      <w:r w:rsidRPr="007E08AA">
        <w:rPr>
          <w:rFonts w:cs="Arial"/>
        </w:rPr>
        <w:t xml:space="preserve">wyczyszczenie łożyska ze smaru, wymycie, </w:t>
      </w:r>
    </w:p>
    <w:p w14:paraId="3D637A18" w14:textId="77777777" w:rsidR="00B67C05" w:rsidRPr="007E08AA" w:rsidRDefault="00B67C05" w:rsidP="00B67C05">
      <w:pPr>
        <w:numPr>
          <w:ilvl w:val="0"/>
          <w:numId w:val="11"/>
        </w:numPr>
        <w:tabs>
          <w:tab w:val="num" w:pos="153"/>
        </w:tabs>
        <w:spacing w:line="360" w:lineRule="auto"/>
        <w:ind w:left="540"/>
        <w:jc w:val="both"/>
        <w:rPr>
          <w:rFonts w:cs="Arial"/>
        </w:rPr>
      </w:pPr>
      <w:r w:rsidRPr="007E08AA">
        <w:rPr>
          <w:rFonts w:cs="Arial"/>
        </w:rPr>
        <w:t xml:space="preserve">pomiary luzów, kwalifikację łożysk, </w:t>
      </w:r>
    </w:p>
    <w:p w14:paraId="2C4FB799" w14:textId="77777777" w:rsidR="00B67C05" w:rsidRPr="007E08AA" w:rsidRDefault="00B67C05" w:rsidP="00B67C05">
      <w:pPr>
        <w:numPr>
          <w:ilvl w:val="0"/>
          <w:numId w:val="11"/>
        </w:numPr>
        <w:tabs>
          <w:tab w:val="num" w:pos="153"/>
        </w:tabs>
        <w:spacing w:line="360" w:lineRule="auto"/>
        <w:ind w:left="540"/>
        <w:jc w:val="both"/>
        <w:rPr>
          <w:rFonts w:cs="Arial"/>
        </w:rPr>
      </w:pPr>
      <w:r w:rsidRPr="007E08AA">
        <w:rPr>
          <w:rFonts w:cs="Arial"/>
        </w:rPr>
        <w:t>wymianę smaru lub oleju (olej lub smar dostarcza Wykonawca),</w:t>
      </w:r>
    </w:p>
    <w:p w14:paraId="09432A00" w14:textId="77777777" w:rsidR="00B67C05" w:rsidRPr="007E08AA" w:rsidRDefault="00B67C05" w:rsidP="00B67C05">
      <w:pPr>
        <w:numPr>
          <w:ilvl w:val="0"/>
          <w:numId w:val="11"/>
        </w:numPr>
        <w:tabs>
          <w:tab w:val="num" w:pos="153"/>
        </w:tabs>
        <w:spacing w:line="360" w:lineRule="auto"/>
        <w:ind w:left="540"/>
        <w:jc w:val="both"/>
        <w:rPr>
          <w:rFonts w:cs="Arial"/>
        </w:rPr>
      </w:pPr>
      <w:r w:rsidRPr="007E08AA">
        <w:rPr>
          <w:rFonts w:cs="Arial"/>
        </w:rPr>
        <w:t>w przypadku stwierdzenia uszkodzenia łożyska zostanie ono wymienione na nowe zgodnie z zaleceniami przedstawiciela Zamawiającego,</w:t>
      </w:r>
    </w:p>
    <w:p w14:paraId="70AEE510" w14:textId="77777777" w:rsidR="00B67C05" w:rsidRPr="007E08AA" w:rsidRDefault="00B67C05" w:rsidP="00B67C05">
      <w:pPr>
        <w:numPr>
          <w:ilvl w:val="0"/>
          <w:numId w:val="11"/>
        </w:numPr>
        <w:tabs>
          <w:tab w:val="num" w:pos="153"/>
        </w:tabs>
        <w:spacing w:line="360" w:lineRule="auto"/>
        <w:ind w:left="540"/>
        <w:jc w:val="both"/>
        <w:rPr>
          <w:rFonts w:cs="Arial"/>
        </w:rPr>
      </w:pPr>
      <w:r w:rsidRPr="007E08AA">
        <w:rPr>
          <w:rFonts w:cs="Arial"/>
        </w:rPr>
        <w:t xml:space="preserve">w przypadku konieczności demontażu aparatury kontrolno-pomiarowej z łożysk lub elementów wentylatorów, po zakończeniu czynności remontowych należy przywrócić stan sprzed rozpoczęcia prac </w:t>
      </w:r>
    </w:p>
    <w:p w14:paraId="00969752" w14:textId="77777777" w:rsidR="00B67C05" w:rsidRPr="007E08AA" w:rsidRDefault="00B67C05" w:rsidP="00B67C05">
      <w:pPr>
        <w:numPr>
          <w:ilvl w:val="0"/>
          <w:numId w:val="11"/>
        </w:numPr>
        <w:tabs>
          <w:tab w:val="num" w:pos="153"/>
        </w:tabs>
        <w:spacing w:line="360" w:lineRule="auto"/>
        <w:ind w:left="540"/>
        <w:jc w:val="both"/>
        <w:rPr>
          <w:rFonts w:cs="Arial"/>
        </w:rPr>
      </w:pPr>
      <w:r w:rsidRPr="007E08AA">
        <w:rPr>
          <w:rFonts w:cs="Arial"/>
        </w:rPr>
        <w:t>podać wyniki z przeglądu w kartach „Punktu Stop” i sprawozdaniu poremontowym (opis wraz z dokumentacją fotograficzną).</w:t>
      </w:r>
    </w:p>
    <w:p w14:paraId="2C37C5AF" w14:textId="77777777" w:rsidR="00B67C05" w:rsidRPr="007E08AA" w:rsidRDefault="00B67C05" w:rsidP="00B67C05">
      <w:pPr>
        <w:spacing w:line="360" w:lineRule="auto"/>
        <w:rPr>
          <w:rFonts w:cs="Arial"/>
        </w:rPr>
      </w:pPr>
    </w:p>
    <w:p w14:paraId="72A79A72" w14:textId="77777777" w:rsidR="00B67C05" w:rsidRPr="007E08AA" w:rsidRDefault="00B67C05" w:rsidP="00FC277F">
      <w:pPr>
        <w:spacing w:line="360" w:lineRule="auto"/>
        <w:jc w:val="both"/>
        <w:rPr>
          <w:rFonts w:cs="Arial"/>
        </w:rPr>
      </w:pPr>
      <w:r w:rsidRPr="007E08AA">
        <w:rPr>
          <w:rFonts w:cs="Arial"/>
        </w:rPr>
        <w:t>Łożyska toczne</w:t>
      </w:r>
    </w:p>
    <w:p w14:paraId="22DD04E2" w14:textId="77777777" w:rsidR="00B67C05" w:rsidRPr="007E08AA" w:rsidRDefault="00B67C05" w:rsidP="00FC277F">
      <w:pPr>
        <w:spacing w:line="360" w:lineRule="auto"/>
        <w:jc w:val="both"/>
        <w:rPr>
          <w:rFonts w:cs="Arial"/>
        </w:rPr>
      </w:pPr>
      <w:r w:rsidRPr="007E08AA">
        <w:rPr>
          <w:rFonts w:cs="Arial"/>
        </w:rPr>
        <w:t xml:space="preserve">Zakres prac obejmuje wymianę łożysk tocznych wentylatorów. Łożyska do ewentualnej wymiany wytypowane będą na podstawie przed remontowych pomiarów diagnostycznych i pomiarów łożysk podczas przeglądu po demontażu z urządzeń (w przypadku stwierdzenia ich znacznego zużycia lub wewnętrznego uszkodzenia bądź zalecenia przez przedstawiciela Zamawiającego). Przegląd, wymiana łożyska i smaru oraz rozruch wentylatorów po wymianie łożysk musi by przeprowadzony wg DTR wentylatorów o ułożyskowaniu tocznym. </w:t>
      </w:r>
      <w:r w:rsidRPr="007E08AA">
        <w:rPr>
          <w:rFonts w:cs="Arial"/>
          <w:szCs w:val="22"/>
        </w:rPr>
        <w:t>Z wykonanego przeglądu lub wymiany łożysk Wykonawca sporządzi sprawozdanie wraz z załączonymi kartami (tabelami) pomiarowymi oraz opisem wykonanych prac.</w:t>
      </w:r>
    </w:p>
    <w:p w14:paraId="14111EE8" w14:textId="77777777" w:rsidR="00B67C05" w:rsidRPr="00B67C05" w:rsidRDefault="00B67C05" w:rsidP="00FC277F">
      <w:pPr>
        <w:spacing w:line="360" w:lineRule="auto"/>
        <w:jc w:val="both"/>
        <w:rPr>
          <w:rFonts w:cs="Arial"/>
          <w:color w:val="FF0000"/>
        </w:rPr>
      </w:pPr>
    </w:p>
    <w:p w14:paraId="6FDB64B9" w14:textId="77777777" w:rsidR="00B67C05" w:rsidRPr="007E08AA" w:rsidRDefault="00B67C05" w:rsidP="00FC277F">
      <w:pPr>
        <w:pStyle w:val="Akapitzlist"/>
        <w:numPr>
          <w:ilvl w:val="4"/>
          <w:numId w:val="52"/>
        </w:numPr>
        <w:spacing w:line="360" w:lineRule="auto"/>
        <w:contextualSpacing/>
        <w:jc w:val="both"/>
        <w:rPr>
          <w:rFonts w:cs="Arial"/>
        </w:rPr>
      </w:pPr>
      <w:r w:rsidRPr="007E08AA">
        <w:rPr>
          <w:rFonts w:cs="Arial"/>
        </w:rPr>
        <w:t>Przegląd i wymiana sprzęgła</w:t>
      </w:r>
    </w:p>
    <w:p w14:paraId="4EB4011F" w14:textId="77777777" w:rsidR="00B67C05" w:rsidRPr="007E08AA" w:rsidRDefault="00B67C05" w:rsidP="00FC277F">
      <w:pPr>
        <w:spacing w:line="360" w:lineRule="auto"/>
        <w:jc w:val="both"/>
        <w:rPr>
          <w:rFonts w:cs="Arial"/>
        </w:rPr>
      </w:pPr>
      <w:r w:rsidRPr="007E08AA">
        <w:rPr>
          <w:rFonts w:cs="Arial"/>
        </w:rPr>
        <w:t xml:space="preserve">Zakres prac związanych z przeglądem / naprawą / wymianą sprzęgła obejmuje: </w:t>
      </w:r>
    </w:p>
    <w:p w14:paraId="6A9BDC19" w14:textId="77777777" w:rsidR="00B67C05" w:rsidRPr="007E08AA" w:rsidRDefault="00B67C05" w:rsidP="00FC277F">
      <w:pPr>
        <w:numPr>
          <w:ilvl w:val="0"/>
          <w:numId w:val="11"/>
        </w:numPr>
        <w:tabs>
          <w:tab w:val="num" w:pos="153"/>
        </w:tabs>
        <w:spacing w:line="360" w:lineRule="auto"/>
        <w:ind w:left="540"/>
        <w:jc w:val="both"/>
        <w:rPr>
          <w:rFonts w:cs="Arial"/>
        </w:rPr>
      </w:pPr>
      <w:r w:rsidRPr="007E08AA">
        <w:rPr>
          <w:rFonts w:cs="Arial"/>
        </w:rPr>
        <w:t>demontaż i montaż zewnętrznych osłon w zakresie niezbędnym do wykonania pracy,</w:t>
      </w:r>
    </w:p>
    <w:p w14:paraId="7857A31D" w14:textId="77777777" w:rsidR="00B67C05" w:rsidRPr="007E08AA" w:rsidRDefault="00B67C05" w:rsidP="00FC277F">
      <w:pPr>
        <w:numPr>
          <w:ilvl w:val="0"/>
          <w:numId w:val="11"/>
        </w:numPr>
        <w:tabs>
          <w:tab w:val="num" w:pos="153"/>
        </w:tabs>
        <w:spacing w:line="360" w:lineRule="auto"/>
        <w:ind w:left="540"/>
        <w:jc w:val="both"/>
        <w:rPr>
          <w:rFonts w:cs="Arial"/>
        </w:rPr>
      </w:pPr>
      <w:r w:rsidRPr="007E08AA">
        <w:rPr>
          <w:rFonts w:cs="Arial"/>
        </w:rPr>
        <w:t>demontaż i montaż na elementy składowe (po demontażu z wałów lub ewentualnej wymianie dopasowanie piast do istniejących wałów wentylatora i silnika),</w:t>
      </w:r>
    </w:p>
    <w:p w14:paraId="55198F49" w14:textId="77777777" w:rsidR="00B67C05" w:rsidRPr="007E08AA" w:rsidRDefault="00B67C05" w:rsidP="00FC277F">
      <w:pPr>
        <w:numPr>
          <w:ilvl w:val="0"/>
          <w:numId w:val="11"/>
        </w:numPr>
        <w:tabs>
          <w:tab w:val="num" w:pos="153"/>
        </w:tabs>
        <w:spacing w:line="360" w:lineRule="auto"/>
        <w:ind w:left="540"/>
        <w:jc w:val="both"/>
        <w:rPr>
          <w:rFonts w:cs="Arial"/>
        </w:rPr>
      </w:pPr>
      <w:r w:rsidRPr="007E08AA">
        <w:rPr>
          <w:rFonts w:cs="Arial"/>
        </w:rPr>
        <w:t>przegląd elementów przenoszących obciążenie (wszelkie uszkodzenia elementu elastycznego dyskwalifikują sprzęgło; nową wkładkę sprzęgłową lub nowe sprzęgło dostarczy Zamawiający),</w:t>
      </w:r>
    </w:p>
    <w:p w14:paraId="509AD82F" w14:textId="77777777" w:rsidR="00B67C05" w:rsidRPr="007E08AA" w:rsidRDefault="00B67C05" w:rsidP="00FC277F">
      <w:pPr>
        <w:numPr>
          <w:ilvl w:val="0"/>
          <w:numId w:val="11"/>
        </w:numPr>
        <w:tabs>
          <w:tab w:val="num" w:pos="153"/>
        </w:tabs>
        <w:spacing w:line="360" w:lineRule="auto"/>
        <w:ind w:left="540"/>
        <w:jc w:val="both"/>
        <w:rPr>
          <w:rFonts w:cs="Arial"/>
        </w:rPr>
      </w:pPr>
      <w:r w:rsidRPr="007E08AA">
        <w:rPr>
          <w:rFonts w:cs="Arial"/>
        </w:rPr>
        <w:t xml:space="preserve">w przypadku stwierdzenia uszkodzenia sprzęgła, którego naprawa będzie niemożliwa, zostanie ono wymienione na nowe zgodnie z zaleceniem przedstawiciela Zamawiającego </w:t>
      </w:r>
    </w:p>
    <w:p w14:paraId="5F6455CB" w14:textId="77777777" w:rsidR="00B67C05" w:rsidRPr="007E08AA" w:rsidRDefault="00B67C05" w:rsidP="00FC277F">
      <w:pPr>
        <w:numPr>
          <w:ilvl w:val="0"/>
          <w:numId w:val="11"/>
        </w:numPr>
        <w:tabs>
          <w:tab w:val="num" w:pos="153"/>
        </w:tabs>
        <w:spacing w:line="360" w:lineRule="auto"/>
        <w:ind w:left="540"/>
        <w:jc w:val="both"/>
        <w:rPr>
          <w:rFonts w:cs="Arial"/>
        </w:rPr>
      </w:pPr>
      <w:r w:rsidRPr="007E08AA">
        <w:rPr>
          <w:rFonts w:cs="Arial"/>
        </w:rPr>
        <w:t>podać wyniki z przeglądu w kartach „Punktu Stop” i sprawozdaniu poremontowym (opis wraz z dokumentacją fotograficzną)</w:t>
      </w:r>
    </w:p>
    <w:p w14:paraId="1EF454F0" w14:textId="77777777" w:rsidR="00B67C05" w:rsidRPr="00B67C05" w:rsidRDefault="00B67C05" w:rsidP="00B67C05">
      <w:pPr>
        <w:spacing w:line="360" w:lineRule="auto"/>
        <w:rPr>
          <w:rFonts w:cs="Arial"/>
          <w:color w:val="FF0000"/>
        </w:rPr>
      </w:pPr>
    </w:p>
    <w:p w14:paraId="1E6B4F7C" w14:textId="77777777" w:rsidR="00B67C05" w:rsidRPr="007E08AA" w:rsidRDefault="00B67C05" w:rsidP="00FC277F">
      <w:pPr>
        <w:pStyle w:val="Akapitzlist"/>
        <w:numPr>
          <w:ilvl w:val="4"/>
          <w:numId w:val="52"/>
        </w:numPr>
        <w:spacing w:line="360" w:lineRule="auto"/>
        <w:contextualSpacing/>
        <w:jc w:val="both"/>
        <w:rPr>
          <w:rFonts w:cs="Arial"/>
        </w:rPr>
      </w:pPr>
      <w:r w:rsidRPr="007E08AA">
        <w:rPr>
          <w:rFonts w:cs="Arial"/>
        </w:rPr>
        <w:t>Przegląd / naprawa/ remont aparatów kierowniczych (regulacja wydajności wentylatorów)</w:t>
      </w:r>
    </w:p>
    <w:p w14:paraId="15D508CA" w14:textId="77777777" w:rsidR="00B67C05" w:rsidRPr="007E08AA" w:rsidRDefault="00B67C05" w:rsidP="00FC277F">
      <w:pPr>
        <w:spacing w:line="360" w:lineRule="auto"/>
        <w:jc w:val="both"/>
        <w:rPr>
          <w:rFonts w:cs="Arial"/>
        </w:rPr>
      </w:pPr>
      <w:r w:rsidRPr="007E08AA">
        <w:rPr>
          <w:rFonts w:cs="Arial"/>
        </w:rPr>
        <w:t xml:space="preserve">Zakres obejmuje montaż i demontaż rusztowań oraz demontaż i montaż izolacji cieplno-akustycznej w zakresie umożliwiającym wykonanie prac. Należy przeprowadzić uruchomienie trzpieni łopatek, kontrolę przegubów, elementów łączących przeguby (połączenia gwintowe do regulacji ustawienia), ramiona (cięgna), wraz z ewentualną wymianą uszkodzonych części (w przypadku znacznej degradacji lub zgodnie z zaleceniem przedstawiciela Zamawiającego) i wymianą </w:t>
      </w:r>
      <w:r w:rsidRPr="007E08AA">
        <w:rPr>
          <w:rFonts w:cs="Arial"/>
        </w:rPr>
        <w:lastRenderedPageBreak/>
        <w:t xml:space="preserve">smaru w układzie regulacyjnym. Wymianie smaru w urządzeniu regulacyjnym podlegają: gniazda, trzpienie łopatek, przeguby kulowe, sworznie, rolki oraz śruba pociągowa oraz układy centralnego smarowania. Wszystkie przeguby kulowe cięgien łączących napęd z układem regulacji kierownic powinny być oczyszczone i zakonserwowane. Przegląd i konserwacja elementów składowych aparatów kierowniczych i klap żaluzjowych wg DTR wentylatorów. Po wykonanych przeglądach i naprawach, jeżeli przegląd kierownic wymagać będzie przestawienia wyłączników krańcowych; Wykonawca zobowiązany jest do ponownego ich ustawiania. Dodatkowo w celu kontroli ustawienia klap Wykonawca odtworzy oznaczenia położenia klap na cięgnach lub dźwigniach. Ustawianie winno odbywać się w sposób ręczny. Z czynności ustawiania krańcówek kierownic Wykonawca zobowiązany jest sporządzić protokół. Ustawianie krańcówek winno odbywać się w obecności przedstawiciela Zamawiającego oraz przedstawiciela producenta napędu. Z powyższych czynności Wykonawca wykona ocenę stanu technicznego, a wnioski zawrzeć w sprawozdaniu poremontowym („Punkt Stop”, opis i dokumentacja fotograficzna). </w:t>
      </w:r>
    </w:p>
    <w:p w14:paraId="28BEDE76" w14:textId="77777777" w:rsidR="00B67C05" w:rsidRPr="00B67C05" w:rsidRDefault="00B67C05" w:rsidP="00FC277F">
      <w:pPr>
        <w:spacing w:line="360" w:lineRule="auto"/>
        <w:jc w:val="both"/>
        <w:rPr>
          <w:rFonts w:cs="Arial"/>
          <w:color w:val="FF0000"/>
        </w:rPr>
      </w:pPr>
    </w:p>
    <w:p w14:paraId="3D692DBC" w14:textId="77777777" w:rsidR="00B67C05" w:rsidRPr="007E08AA" w:rsidRDefault="00B67C05" w:rsidP="00FC277F">
      <w:pPr>
        <w:pStyle w:val="Akapitzlist"/>
        <w:numPr>
          <w:ilvl w:val="4"/>
          <w:numId w:val="52"/>
        </w:numPr>
        <w:spacing w:line="360" w:lineRule="auto"/>
        <w:contextualSpacing/>
        <w:jc w:val="both"/>
        <w:rPr>
          <w:rFonts w:cs="Arial"/>
        </w:rPr>
      </w:pPr>
      <w:r w:rsidRPr="007E08AA">
        <w:rPr>
          <w:rFonts w:cs="Arial"/>
        </w:rPr>
        <w:t>Wyważanie układów wirujących</w:t>
      </w:r>
    </w:p>
    <w:p w14:paraId="070C491C" w14:textId="77777777" w:rsidR="00B67C05" w:rsidRPr="007E08AA" w:rsidRDefault="00B67C05" w:rsidP="00FC277F">
      <w:pPr>
        <w:spacing w:line="360" w:lineRule="auto"/>
        <w:jc w:val="both"/>
        <w:rPr>
          <w:rFonts w:cs="Arial"/>
        </w:rPr>
      </w:pPr>
      <w:r w:rsidRPr="007E08AA">
        <w:rPr>
          <w:rFonts w:cs="Arial"/>
        </w:rPr>
        <w:t>Po przeprowadzonych pracach remontowych przy przeglądach wentylatorów (w trakcie ruchów próbnych wentylatorów) może nastąpić konieczność przeprowadzenia procesu wyważania potwierdzone pomiarami stanu dynamicznego układu wirującego. Po uzgodnieniu z przedstawicielem Zamawiającego, (PUNKT STOP) należy przeprowadzić wszelkie prace związane z procesem wyważania. Zakres prac będzie obejmował wszelkie prace towarzyszące związane z demontażami i ponownymi montażami włazów w celu mocowania ciężarka doważającego na wirniku wentylatora. Prace związana z przygotowaniem i mocowaniem ciężarka będą prowadzone według wytycznych firmy diagnostycznej. Prace będą prowadzone przy udziale firmy diagnostycznej, udział tej firmy zapewnia Wykonawca. Proces wyważania może wymagać kilkukrotnego próbnego uruchomienia wentylatora w celu wykonania pomiarów i określenia ostatecznego ciężaru ciężarka doważającego oraz jego usytuowania. Zakres prac obejmuje wszystkie czynności niezbędne do wykonania podczas wszystkich uruchomień zalecanych przez firmę diagnostyczną. Wyważanie uznaje się za wykonane po pozytywnym potwierdzeniu przez firmę diagnostyczną w protokole pomiarowym przedstawionym przedstawicielowi Zamawiającego. Wykonawca jest zobowiązany do wcześniejszego powiadomienia przedstawiciela Zamawiającego o zamiarze przeprowadzenia wyważania w celu ustalenia terminu przeprowadzenia prac. Po przeprowadzeniu wyważania Wykonawca zamieści dokumentacje wnioski i zalecenia w sprawozdaniu poremontowym („Punkt Stop”, opis i dokumentacja fotograficzna).</w:t>
      </w:r>
    </w:p>
    <w:p w14:paraId="7D5D7968" w14:textId="77777777" w:rsidR="00B67C05" w:rsidRPr="00B67C05" w:rsidRDefault="00B67C05" w:rsidP="00B67C05">
      <w:pPr>
        <w:spacing w:line="360" w:lineRule="auto"/>
        <w:rPr>
          <w:rFonts w:cs="Arial"/>
          <w:color w:val="FF0000"/>
        </w:rPr>
      </w:pPr>
    </w:p>
    <w:p w14:paraId="06077A81" w14:textId="77777777" w:rsidR="00B67C05" w:rsidRPr="007E08AA" w:rsidRDefault="00B67C05" w:rsidP="00FC277F">
      <w:pPr>
        <w:pStyle w:val="Akapitzlist"/>
        <w:numPr>
          <w:ilvl w:val="4"/>
          <w:numId w:val="52"/>
        </w:numPr>
        <w:spacing w:line="360" w:lineRule="auto"/>
        <w:contextualSpacing/>
        <w:jc w:val="both"/>
        <w:rPr>
          <w:rFonts w:cs="Arial"/>
        </w:rPr>
      </w:pPr>
      <w:proofErr w:type="spellStart"/>
      <w:r w:rsidRPr="007E08AA">
        <w:rPr>
          <w:rFonts w:cs="Arial"/>
        </w:rPr>
        <w:t>Wibrodiagnostyka</w:t>
      </w:r>
      <w:proofErr w:type="spellEnd"/>
    </w:p>
    <w:p w14:paraId="67F353BE" w14:textId="77777777" w:rsidR="00B67C05" w:rsidRPr="007E08AA" w:rsidRDefault="00B67C05" w:rsidP="00FC277F">
      <w:pPr>
        <w:spacing w:line="360" w:lineRule="auto"/>
        <w:jc w:val="both"/>
        <w:rPr>
          <w:rFonts w:cs="Arial"/>
        </w:rPr>
      </w:pPr>
      <w:r w:rsidRPr="007E08AA">
        <w:rPr>
          <w:rFonts w:cs="Arial"/>
        </w:rPr>
        <w:t xml:space="preserve">Pomiary </w:t>
      </w:r>
      <w:proofErr w:type="spellStart"/>
      <w:r w:rsidRPr="007E08AA">
        <w:rPr>
          <w:rFonts w:cs="Arial"/>
        </w:rPr>
        <w:t>wibrodiagnostyczne</w:t>
      </w:r>
      <w:proofErr w:type="spellEnd"/>
      <w:r w:rsidRPr="007E08AA">
        <w:rPr>
          <w:rFonts w:cs="Arial"/>
        </w:rPr>
        <w:t xml:space="preserve"> urządzeń wirujących mają na celu określenie poziomu drgań łożysk i ich tendencje. Przeprowadzenie analizy widma drgań ma umożliwić określenie badania stanu urządzenia po przeprowadzonych pracach remontowych podczas ruchu próbnego. W zakres pomiaru wchodzą: pomiar i analiza drgań łożysk silnika; pomiar i analiza drgań łożysk urządzenia (wentylatora). Pomiary powinny być realizowane w trzech kierunkach; poziomym, pionowym, osiowym. Powinny obejmować; amplitudę drgań, prędkość drgań, obwiednię przyspieszenia drgań, przyśpieszenie drgań, parametr stanu łożyska tocznego. Analiza stanu dynamicznego urządzeń powinna być oparta o stan dynamiczny wcześniejszy (monitorowanie w oparciu o dane historyczne – przedstawi Zamawiający na żądanie Wykonawcy). Wykonawca dokona oceny stanu dynamicznego urządzeń w oparciu o normę ISO 10816-3, a także po każdym pomiarze przedstawi protokół pomiarowy z orzeczeniem o stanie urządzenia na podstawie analizy danych pomiarowych (np. w oparciu o częstotliwość charakterystyczne dla danych łożysk).</w:t>
      </w:r>
    </w:p>
    <w:p w14:paraId="7CE098A8" w14:textId="77777777" w:rsidR="00B67C05" w:rsidRPr="007E08AA" w:rsidRDefault="00B67C05" w:rsidP="00FC277F">
      <w:pPr>
        <w:spacing w:line="360" w:lineRule="auto"/>
        <w:jc w:val="both"/>
        <w:rPr>
          <w:rFonts w:cs="Arial"/>
        </w:rPr>
      </w:pPr>
      <w:r w:rsidRPr="007E08AA">
        <w:rPr>
          <w:rFonts w:cs="Arial"/>
        </w:rPr>
        <w:t>Pomiary i badania powinny być prowadzone wg obowiązujących norm i metodyki przyjętej w danym pomiarze lub badaniu oraz wykonywane przez osoby posiadające uprawnienia do ich wykonywania. Pomiary i badania będą wykonywane z zachowaniem przepisów BHP, zgodnie z zasadami pracy w energetyce oraz zachowaniem przepisów p-ppoż. Sprzęt wykorzystany do badań powinien posiadać aktualne świadectwa legalizacji i uwierzytelnienia, potwierdzenie legalizacji urządzenia powinno znajdować się w protokole pomiarowym.</w:t>
      </w:r>
    </w:p>
    <w:p w14:paraId="4F4D4FCE" w14:textId="77777777" w:rsidR="00B67C05" w:rsidRPr="00B67C05" w:rsidRDefault="00B67C05" w:rsidP="00B67C05">
      <w:pPr>
        <w:spacing w:line="360" w:lineRule="auto"/>
        <w:rPr>
          <w:rFonts w:cs="Arial"/>
          <w:color w:val="FF0000"/>
        </w:rPr>
      </w:pPr>
    </w:p>
    <w:p w14:paraId="63FB6587" w14:textId="77777777" w:rsidR="00B67C05" w:rsidRPr="007E08AA" w:rsidRDefault="00B67C05" w:rsidP="00BE377F">
      <w:pPr>
        <w:pStyle w:val="Akapitzlist"/>
        <w:numPr>
          <w:ilvl w:val="4"/>
          <w:numId w:val="52"/>
        </w:numPr>
        <w:spacing w:line="360" w:lineRule="auto"/>
        <w:contextualSpacing/>
        <w:jc w:val="both"/>
        <w:rPr>
          <w:rFonts w:cs="Arial"/>
        </w:rPr>
      </w:pPr>
      <w:r w:rsidRPr="007E08AA">
        <w:rPr>
          <w:rFonts w:cs="Arial"/>
        </w:rPr>
        <w:t>Laserowe osiowania</w:t>
      </w:r>
    </w:p>
    <w:p w14:paraId="3E72E820" w14:textId="77777777" w:rsidR="00B67C05" w:rsidRPr="007E08AA" w:rsidRDefault="00B67C05" w:rsidP="00FC277F">
      <w:pPr>
        <w:spacing w:line="360" w:lineRule="auto"/>
        <w:jc w:val="both"/>
        <w:rPr>
          <w:rFonts w:cs="Arial"/>
        </w:rPr>
      </w:pPr>
      <w:r w:rsidRPr="007E08AA">
        <w:rPr>
          <w:rFonts w:cs="Arial"/>
        </w:rPr>
        <w:lastRenderedPageBreak/>
        <w:t>Osiowania zespołu wentylatorowego i wszelkie prace pomiarowe przy ustalaniu linii wałów należy przeprowadzać w oparciu o technologię laserową. Prace pomiarowe powinny być prowadzone przez osoby posiadające odpowiedzenie umiejętności i przeszkolenie. W wyniku procesu osiowania uznaje się za zakończony po pozytywnym potwierdzeniu przez firmę diagnostyczną w protokole pomiarowym przedstawionym przedstawicielowi Zamawiającego. Zalecane tolerancje ustawienia wałów powinny wynosić: max. przesunięcie równoległe 0,06 mm, max. rozwarcie kątowe 0,04 mm (pożądane przesunięcie 0,03 mm, rozwarcie 0,03 mm)</w:t>
      </w:r>
    </w:p>
    <w:p w14:paraId="593FE5AC" w14:textId="77777777" w:rsidR="00B67C05" w:rsidRPr="00B67C05" w:rsidRDefault="00B67C05" w:rsidP="00FC277F">
      <w:pPr>
        <w:spacing w:line="360" w:lineRule="auto"/>
        <w:jc w:val="both"/>
        <w:rPr>
          <w:rFonts w:cs="Arial"/>
          <w:color w:val="FF0000"/>
        </w:rPr>
      </w:pPr>
    </w:p>
    <w:p w14:paraId="035ACD5B" w14:textId="77777777" w:rsidR="00B67C05" w:rsidRPr="007E08AA" w:rsidRDefault="00B67C05" w:rsidP="00FC277F">
      <w:pPr>
        <w:pStyle w:val="Akapitzlist"/>
        <w:numPr>
          <w:ilvl w:val="4"/>
          <w:numId w:val="52"/>
        </w:numPr>
        <w:spacing w:line="360" w:lineRule="auto"/>
        <w:contextualSpacing/>
        <w:jc w:val="both"/>
        <w:rPr>
          <w:rFonts w:cs="Arial"/>
        </w:rPr>
      </w:pPr>
      <w:r w:rsidRPr="007E08AA">
        <w:rPr>
          <w:rFonts w:cs="Arial"/>
        </w:rPr>
        <w:t xml:space="preserve"> Ustawienie silnika, centrowanie</w:t>
      </w:r>
    </w:p>
    <w:p w14:paraId="4D84D5AE" w14:textId="77777777" w:rsidR="00B67C05" w:rsidRPr="007E08AA" w:rsidRDefault="00B67C05" w:rsidP="00FC277F">
      <w:pPr>
        <w:spacing w:line="360" w:lineRule="auto"/>
        <w:jc w:val="both"/>
        <w:rPr>
          <w:rFonts w:cs="Arial"/>
        </w:rPr>
      </w:pPr>
      <w:r w:rsidRPr="007E08AA">
        <w:rPr>
          <w:rFonts w:cs="Arial"/>
        </w:rPr>
        <w:t xml:space="preserve">Zakres prac związanych z ustawieniem silnika podczas centrowania będzie realizowany w przypadku demontażu i montażu silnika związanego z wymianą łożysk, demontażem silnika do przeglądu lub zgodnie z uzgodnieniami z przedstawicielem Zamawiającego. Zakres prac obejmujący wszelkie prace towarzyszące związane z ustawieniem silnika według wytycznych osoby prowadzącej osiowanie wraz z wykonaniem podkładek o odpowiednich wymiarach pod łapy silnika. Nie wskazane jest stosowanie wielu podkładek (max. 2 szt.). </w:t>
      </w:r>
    </w:p>
    <w:p w14:paraId="7C0641D5" w14:textId="77777777" w:rsidR="00B67C05" w:rsidRPr="00B67C05" w:rsidRDefault="00B67C05" w:rsidP="00B67C05">
      <w:pPr>
        <w:spacing w:line="360" w:lineRule="auto"/>
        <w:rPr>
          <w:rFonts w:cs="Arial"/>
          <w:color w:val="FF0000"/>
        </w:rPr>
      </w:pPr>
    </w:p>
    <w:p w14:paraId="17188F7A" w14:textId="77777777" w:rsidR="00B67C05" w:rsidRPr="007E08AA" w:rsidRDefault="00B67C05" w:rsidP="00FC277F">
      <w:pPr>
        <w:pStyle w:val="Akapitzlist"/>
        <w:numPr>
          <w:ilvl w:val="4"/>
          <w:numId w:val="52"/>
        </w:numPr>
        <w:spacing w:line="360" w:lineRule="auto"/>
        <w:contextualSpacing/>
        <w:jc w:val="both"/>
        <w:rPr>
          <w:rFonts w:cs="Arial"/>
        </w:rPr>
      </w:pPr>
      <w:r w:rsidRPr="007E08AA">
        <w:rPr>
          <w:rFonts w:cs="Arial"/>
        </w:rPr>
        <w:t xml:space="preserve">Remont / naprawa silników </w:t>
      </w:r>
    </w:p>
    <w:p w14:paraId="244501FB" w14:textId="57D3E4C0" w:rsidR="00B67C05" w:rsidRPr="007E08AA" w:rsidRDefault="00B67C05" w:rsidP="00FC277F">
      <w:pPr>
        <w:spacing w:line="360" w:lineRule="auto"/>
        <w:jc w:val="both"/>
        <w:rPr>
          <w:rFonts w:cs="Arial"/>
        </w:rPr>
      </w:pPr>
      <w:r w:rsidRPr="007E08AA">
        <w:rPr>
          <w:rFonts w:cs="Arial"/>
        </w:rPr>
        <w:t xml:space="preserve">Silniki poddane remontom i naprawom zostaną zakwalifikowane przed postojem danego kotła po pomiarach diagnostycznych (planowane ilości silników wskazane są w tabeli z załącznik nr 2 Wynagrodzenie Umowne – </w:t>
      </w:r>
      <w:r w:rsidR="00FC277F">
        <w:rPr>
          <w:rFonts w:cs="Arial"/>
        </w:rPr>
        <w:t>Katalog Czynności</w:t>
      </w:r>
      <w:r w:rsidRPr="007E08AA">
        <w:rPr>
          <w:rFonts w:cs="Arial"/>
        </w:rPr>
        <w:t>. Zakres prac wykonywany podczas remontu silnika powinien obejmować:</w:t>
      </w:r>
    </w:p>
    <w:p w14:paraId="0669B8AD" w14:textId="77777777" w:rsidR="00B67C05" w:rsidRPr="007E08AA" w:rsidRDefault="00B67C05" w:rsidP="00FC277F">
      <w:pPr>
        <w:numPr>
          <w:ilvl w:val="0"/>
          <w:numId w:val="24"/>
        </w:numPr>
        <w:spacing w:line="360" w:lineRule="auto"/>
        <w:jc w:val="both"/>
        <w:rPr>
          <w:rFonts w:cs="Arial"/>
        </w:rPr>
      </w:pPr>
      <w:r w:rsidRPr="007E08AA">
        <w:rPr>
          <w:rFonts w:cs="Arial"/>
        </w:rPr>
        <w:t>odkręcenie śrub mocujących silnik i zdjęcie go z fundamentu oraz transport do miejsca naprawy,</w:t>
      </w:r>
    </w:p>
    <w:p w14:paraId="20DE8B0F" w14:textId="77777777" w:rsidR="00B67C05" w:rsidRPr="007E08AA" w:rsidRDefault="00B67C05" w:rsidP="00FC277F">
      <w:pPr>
        <w:numPr>
          <w:ilvl w:val="0"/>
          <w:numId w:val="24"/>
        </w:numPr>
        <w:spacing w:line="360" w:lineRule="auto"/>
        <w:jc w:val="both"/>
        <w:rPr>
          <w:rFonts w:cs="Arial"/>
        </w:rPr>
      </w:pPr>
      <w:r w:rsidRPr="007E08AA">
        <w:rPr>
          <w:rFonts w:cs="Arial"/>
        </w:rPr>
        <w:t>demontaż i montaż połówki sprzęgła,</w:t>
      </w:r>
    </w:p>
    <w:p w14:paraId="1489797F" w14:textId="77777777" w:rsidR="00B67C05" w:rsidRPr="007E08AA" w:rsidRDefault="00B67C05" w:rsidP="00FC277F">
      <w:pPr>
        <w:numPr>
          <w:ilvl w:val="0"/>
          <w:numId w:val="24"/>
        </w:numPr>
        <w:spacing w:line="360" w:lineRule="auto"/>
        <w:jc w:val="both"/>
        <w:rPr>
          <w:rFonts w:cs="Arial"/>
        </w:rPr>
      </w:pPr>
      <w:r w:rsidRPr="007E08AA">
        <w:rPr>
          <w:rFonts w:cs="Arial"/>
        </w:rPr>
        <w:t>demontaż i montaż osłony wentylatora,</w:t>
      </w:r>
    </w:p>
    <w:p w14:paraId="7906B5B4" w14:textId="77777777" w:rsidR="00B67C05" w:rsidRPr="007E08AA" w:rsidRDefault="00B67C05" w:rsidP="00FC277F">
      <w:pPr>
        <w:numPr>
          <w:ilvl w:val="0"/>
          <w:numId w:val="24"/>
        </w:numPr>
        <w:spacing w:line="360" w:lineRule="auto"/>
        <w:jc w:val="both"/>
        <w:rPr>
          <w:rFonts w:cs="Arial"/>
        </w:rPr>
      </w:pPr>
      <w:r w:rsidRPr="007E08AA">
        <w:rPr>
          <w:rFonts w:cs="Arial"/>
        </w:rPr>
        <w:t>demontaż i montaż wentylatora,</w:t>
      </w:r>
    </w:p>
    <w:p w14:paraId="1175BFEB" w14:textId="77777777" w:rsidR="00B67C05" w:rsidRPr="007E08AA" w:rsidRDefault="00B67C05" w:rsidP="00FC277F">
      <w:pPr>
        <w:numPr>
          <w:ilvl w:val="0"/>
          <w:numId w:val="24"/>
        </w:numPr>
        <w:spacing w:line="360" w:lineRule="auto"/>
        <w:jc w:val="both"/>
        <w:rPr>
          <w:rFonts w:cs="Arial"/>
        </w:rPr>
      </w:pPr>
      <w:r w:rsidRPr="007E08AA">
        <w:rPr>
          <w:rFonts w:cs="Arial"/>
        </w:rPr>
        <w:t>demontaż i montaż tarcz łożyskowych i pokryw łożyskowych,</w:t>
      </w:r>
    </w:p>
    <w:p w14:paraId="6D5041DB" w14:textId="77777777" w:rsidR="00B67C05" w:rsidRPr="007E08AA" w:rsidRDefault="00B67C05" w:rsidP="00FC277F">
      <w:pPr>
        <w:numPr>
          <w:ilvl w:val="0"/>
          <w:numId w:val="24"/>
        </w:numPr>
        <w:spacing w:line="360" w:lineRule="auto"/>
        <w:jc w:val="both"/>
        <w:rPr>
          <w:rFonts w:cs="Arial"/>
        </w:rPr>
      </w:pPr>
      <w:r w:rsidRPr="007E08AA">
        <w:rPr>
          <w:rFonts w:cs="Arial"/>
        </w:rPr>
        <w:t>wyjęcie wirnika ze stojana,</w:t>
      </w:r>
    </w:p>
    <w:p w14:paraId="3AFB6432" w14:textId="77777777" w:rsidR="00B67C05" w:rsidRPr="007E08AA" w:rsidRDefault="00B67C05" w:rsidP="00FC277F">
      <w:pPr>
        <w:numPr>
          <w:ilvl w:val="0"/>
          <w:numId w:val="24"/>
        </w:numPr>
        <w:spacing w:line="360" w:lineRule="auto"/>
        <w:jc w:val="both"/>
        <w:rPr>
          <w:rFonts w:cs="Arial"/>
        </w:rPr>
      </w:pPr>
      <w:r w:rsidRPr="007E08AA">
        <w:rPr>
          <w:rFonts w:cs="Arial"/>
        </w:rPr>
        <w:t>czyszczenie uzwojeń oraz części składowych silnika,</w:t>
      </w:r>
    </w:p>
    <w:p w14:paraId="593FB2E5" w14:textId="77777777" w:rsidR="00B67C05" w:rsidRPr="007E08AA" w:rsidRDefault="00B67C05" w:rsidP="00FC277F">
      <w:pPr>
        <w:numPr>
          <w:ilvl w:val="0"/>
          <w:numId w:val="24"/>
        </w:numPr>
        <w:spacing w:line="360" w:lineRule="auto"/>
        <w:jc w:val="both"/>
        <w:rPr>
          <w:rFonts w:cs="Arial"/>
        </w:rPr>
      </w:pPr>
      <w:r w:rsidRPr="007E08AA">
        <w:rPr>
          <w:rFonts w:cs="Arial"/>
        </w:rPr>
        <w:t>kontrola izolacji uzwojeń i tabliczki zaciskowej, drobne naprawy, lakierowanie uzwojeń,</w:t>
      </w:r>
    </w:p>
    <w:p w14:paraId="7BBEE822" w14:textId="77777777" w:rsidR="00B67C05" w:rsidRPr="007E08AA" w:rsidRDefault="00B67C05" w:rsidP="00FC277F">
      <w:pPr>
        <w:numPr>
          <w:ilvl w:val="0"/>
          <w:numId w:val="24"/>
        </w:numPr>
        <w:spacing w:line="360" w:lineRule="auto"/>
        <w:jc w:val="both"/>
        <w:rPr>
          <w:rFonts w:cs="Arial"/>
        </w:rPr>
      </w:pPr>
      <w:r w:rsidRPr="007E08AA">
        <w:rPr>
          <w:rFonts w:cs="Arial"/>
        </w:rPr>
        <w:t>kontrola usztywnień uzwojeń i częściowa (do 25%) wymiana klinów,</w:t>
      </w:r>
    </w:p>
    <w:p w14:paraId="65DC6499" w14:textId="77777777" w:rsidR="00B67C05" w:rsidRPr="007E08AA" w:rsidRDefault="00B67C05" w:rsidP="00FC277F">
      <w:pPr>
        <w:numPr>
          <w:ilvl w:val="0"/>
          <w:numId w:val="24"/>
        </w:numPr>
        <w:spacing w:line="360" w:lineRule="auto"/>
        <w:jc w:val="both"/>
        <w:rPr>
          <w:rFonts w:cs="Arial"/>
        </w:rPr>
      </w:pPr>
      <w:r w:rsidRPr="007E08AA">
        <w:rPr>
          <w:rFonts w:cs="Arial"/>
        </w:rPr>
        <w:t>sprawdzenie stanu technicznego wirnika (klatka, rdzeń, wał) drobne naprawy,</w:t>
      </w:r>
    </w:p>
    <w:p w14:paraId="530C3259" w14:textId="77777777" w:rsidR="00B67C05" w:rsidRPr="007E08AA" w:rsidRDefault="00B67C05" w:rsidP="00FC277F">
      <w:pPr>
        <w:numPr>
          <w:ilvl w:val="0"/>
          <w:numId w:val="24"/>
        </w:numPr>
        <w:spacing w:line="360" w:lineRule="auto"/>
        <w:jc w:val="both"/>
        <w:rPr>
          <w:rFonts w:cs="Arial"/>
        </w:rPr>
      </w:pPr>
      <w:r w:rsidRPr="007E08AA">
        <w:rPr>
          <w:rFonts w:cs="Arial"/>
        </w:rPr>
        <w:t>wymiana łożysk,</w:t>
      </w:r>
    </w:p>
    <w:p w14:paraId="15F46856" w14:textId="77777777" w:rsidR="00B67C05" w:rsidRPr="007E08AA" w:rsidRDefault="00B67C05" w:rsidP="00FC277F">
      <w:pPr>
        <w:numPr>
          <w:ilvl w:val="0"/>
          <w:numId w:val="24"/>
        </w:numPr>
        <w:spacing w:line="360" w:lineRule="auto"/>
        <w:jc w:val="both"/>
        <w:rPr>
          <w:rFonts w:cs="Arial"/>
        </w:rPr>
      </w:pPr>
      <w:proofErr w:type="spellStart"/>
      <w:r w:rsidRPr="007E08AA">
        <w:rPr>
          <w:rFonts w:cs="Arial"/>
        </w:rPr>
        <w:t>przegwintowanie</w:t>
      </w:r>
      <w:proofErr w:type="spellEnd"/>
      <w:r w:rsidRPr="007E08AA">
        <w:rPr>
          <w:rFonts w:cs="Arial"/>
        </w:rPr>
        <w:t xml:space="preserve"> otworów i śrub,</w:t>
      </w:r>
    </w:p>
    <w:p w14:paraId="5C536336" w14:textId="77777777" w:rsidR="00B67C05" w:rsidRPr="007E08AA" w:rsidRDefault="00B67C05" w:rsidP="00FC277F">
      <w:pPr>
        <w:numPr>
          <w:ilvl w:val="0"/>
          <w:numId w:val="24"/>
        </w:numPr>
        <w:spacing w:line="360" w:lineRule="auto"/>
        <w:jc w:val="both"/>
        <w:rPr>
          <w:rFonts w:cs="Arial"/>
        </w:rPr>
      </w:pPr>
      <w:r w:rsidRPr="007E08AA">
        <w:rPr>
          <w:rFonts w:cs="Arial"/>
        </w:rPr>
        <w:t>włożenie wirnika do stojana,</w:t>
      </w:r>
    </w:p>
    <w:p w14:paraId="061202C3" w14:textId="77777777" w:rsidR="00B67C05" w:rsidRPr="007E08AA" w:rsidRDefault="00B67C05" w:rsidP="00FC277F">
      <w:pPr>
        <w:numPr>
          <w:ilvl w:val="0"/>
          <w:numId w:val="24"/>
        </w:numPr>
        <w:spacing w:line="360" w:lineRule="auto"/>
        <w:jc w:val="both"/>
        <w:rPr>
          <w:rFonts w:cs="Arial"/>
        </w:rPr>
      </w:pPr>
      <w:r w:rsidRPr="007E08AA">
        <w:rPr>
          <w:rFonts w:cs="Arial"/>
        </w:rPr>
        <w:t>konserwacja zewnętrzna silnika (malowanie, oznaczenie),</w:t>
      </w:r>
    </w:p>
    <w:p w14:paraId="7C0094C7" w14:textId="77777777" w:rsidR="00B67C05" w:rsidRPr="007E08AA" w:rsidRDefault="00B67C05" w:rsidP="00FC277F">
      <w:pPr>
        <w:numPr>
          <w:ilvl w:val="0"/>
          <w:numId w:val="24"/>
        </w:numPr>
        <w:spacing w:line="360" w:lineRule="auto"/>
        <w:jc w:val="both"/>
        <w:rPr>
          <w:rFonts w:cs="Arial"/>
        </w:rPr>
      </w:pPr>
      <w:r w:rsidRPr="007E08AA">
        <w:rPr>
          <w:rFonts w:cs="Arial"/>
        </w:rPr>
        <w:t xml:space="preserve">transport z miejsca naprawy i posadowienie silnika na stanowisku pracy </w:t>
      </w:r>
    </w:p>
    <w:p w14:paraId="3D58A15C" w14:textId="77777777" w:rsidR="00B67C05" w:rsidRPr="007E08AA" w:rsidRDefault="00B67C05" w:rsidP="00FC277F">
      <w:pPr>
        <w:numPr>
          <w:ilvl w:val="0"/>
          <w:numId w:val="24"/>
        </w:numPr>
        <w:spacing w:line="360" w:lineRule="auto"/>
        <w:jc w:val="both"/>
        <w:rPr>
          <w:rFonts w:cs="Arial"/>
        </w:rPr>
      </w:pPr>
      <w:r w:rsidRPr="007E08AA">
        <w:rPr>
          <w:rFonts w:cs="Arial"/>
        </w:rPr>
        <w:t>pomiar R60/R15 izolacji uzwojeń przed uruchomieniem silnika,</w:t>
      </w:r>
    </w:p>
    <w:p w14:paraId="0C33250F" w14:textId="77777777" w:rsidR="00B67C05" w:rsidRPr="007E08AA" w:rsidRDefault="00B67C05" w:rsidP="00FC277F">
      <w:pPr>
        <w:numPr>
          <w:ilvl w:val="0"/>
          <w:numId w:val="24"/>
        </w:numPr>
        <w:spacing w:line="360" w:lineRule="auto"/>
        <w:jc w:val="both"/>
        <w:rPr>
          <w:rFonts w:cs="Arial"/>
        </w:rPr>
      </w:pPr>
      <w:r w:rsidRPr="007E08AA">
        <w:rPr>
          <w:rFonts w:cs="Arial"/>
        </w:rPr>
        <w:t>ruch próbny oraz sprawdzenie funkcjonalne w układzie technologicznym,</w:t>
      </w:r>
    </w:p>
    <w:p w14:paraId="212173BD" w14:textId="77777777" w:rsidR="00B67C05" w:rsidRPr="007E08AA" w:rsidRDefault="00B67C05" w:rsidP="00FC277F">
      <w:pPr>
        <w:numPr>
          <w:ilvl w:val="0"/>
          <w:numId w:val="24"/>
        </w:numPr>
        <w:spacing w:line="360" w:lineRule="auto"/>
        <w:jc w:val="both"/>
        <w:rPr>
          <w:rFonts w:cs="Arial"/>
        </w:rPr>
      </w:pPr>
      <w:r w:rsidRPr="007E08AA">
        <w:rPr>
          <w:rFonts w:cs="Arial"/>
        </w:rPr>
        <w:t>z przeprowadzonego przeglądu silnika wykonać ocenę stanu technicznego, a wnioski zawrzeć w sprawozdaniu poremontowym („Punkt Stop”, opis i dokumentacja fotograficzna).</w:t>
      </w:r>
    </w:p>
    <w:p w14:paraId="1B61D17C" w14:textId="77777777" w:rsidR="00B67C05" w:rsidRPr="007E08AA" w:rsidRDefault="00B67C05" w:rsidP="00FC277F">
      <w:pPr>
        <w:spacing w:line="360" w:lineRule="auto"/>
        <w:jc w:val="both"/>
        <w:rPr>
          <w:rFonts w:cs="Arial"/>
        </w:rPr>
      </w:pPr>
    </w:p>
    <w:p w14:paraId="12AE41E4" w14:textId="77777777" w:rsidR="00B67C05" w:rsidRPr="007E08AA" w:rsidRDefault="00B67C05" w:rsidP="00FC277F">
      <w:pPr>
        <w:spacing w:line="360" w:lineRule="auto"/>
        <w:jc w:val="both"/>
        <w:rPr>
          <w:rFonts w:cs="Arial"/>
        </w:rPr>
      </w:pPr>
      <w:r w:rsidRPr="007E08AA">
        <w:rPr>
          <w:rFonts w:cs="Arial"/>
        </w:rPr>
        <w:t>Wszystkie części i materiały potrzebne do przeprowadzenia remontu silników zapewnia Wykonawca.</w:t>
      </w:r>
    </w:p>
    <w:p w14:paraId="42227203" w14:textId="77777777" w:rsidR="00B67C05" w:rsidRPr="00B67C05" w:rsidRDefault="00B67C05" w:rsidP="00B67C05">
      <w:pPr>
        <w:spacing w:line="360" w:lineRule="auto"/>
        <w:rPr>
          <w:rFonts w:cs="Arial"/>
          <w:color w:val="FF0000"/>
        </w:rPr>
      </w:pPr>
    </w:p>
    <w:p w14:paraId="3E7CC10B" w14:textId="77777777" w:rsidR="00B67C05" w:rsidRPr="001B677D" w:rsidRDefault="00B67C05" w:rsidP="00BE377F">
      <w:pPr>
        <w:pStyle w:val="Akapitzlist"/>
        <w:numPr>
          <w:ilvl w:val="3"/>
          <w:numId w:val="45"/>
        </w:numPr>
        <w:tabs>
          <w:tab w:val="left" w:pos="426"/>
        </w:tabs>
        <w:spacing w:line="360" w:lineRule="auto"/>
        <w:rPr>
          <w:b/>
        </w:rPr>
      </w:pPr>
      <w:r w:rsidRPr="001B677D">
        <w:rPr>
          <w:b/>
        </w:rPr>
        <w:t xml:space="preserve">Kanały i klapy układu powietrza i spalin kotła wodnego WP-120/KW-3. </w:t>
      </w:r>
    </w:p>
    <w:p w14:paraId="5306A8AC" w14:textId="77777777" w:rsidR="00B67C05" w:rsidRPr="00B67C05" w:rsidRDefault="00B67C05" w:rsidP="00B67C05">
      <w:pPr>
        <w:rPr>
          <w:rFonts w:cs="Arial"/>
          <w:b/>
          <w:color w:val="FF0000"/>
        </w:rPr>
      </w:pPr>
    </w:p>
    <w:p w14:paraId="4181BAFB" w14:textId="5553F3D4" w:rsidR="00B67C05" w:rsidRPr="001B677D" w:rsidRDefault="00B67C05" w:rsidP="00BE377F">
      <w:pPr>
        <w:pStyle w:val="Akapitzlist"/>
        <w:numPr>
          <w:ilvl w:val="4"/>
          <w:numId w:val="45"/>
        </w:numPr>
        <w:spacing w:line="360" w:lineRule="auto"/>
        <w:contextualSpacing/>
        <w:jc w:val="both"/>
        <w:rPr>
          <w:rFonts w:cs="Arial"/>
        </w:rPr>
      </w:pPr>
      <w:r w:rsidRPr="001B677D">
        <w:rPr>
          <w:rFonts w:cs="Arial"/>
        </w:rPr>
        <w:t>Przegląd / naprawa/ remont kanałów układu powietrza i spalin:</w:t>
      </w:r>
    </w:p>
    <w:p w14:paraId="28EF09A0"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montaż oraz demontaż rusztowania w niezbędnym zakresie umożliwiającym wykonanie prac,</w:t>
      </w:r>
    </w:p>
    <w:p w14:paraId="7550FBD0"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częściowy demontaż izolacji w zakresie umożliwiającym wykonanie naprawy kanałów oraz montaż izolacji po remoncie,</w:t>
      </w:r>
    </w:p>
    <w:p w14:paraId="3ED95FB6"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lastRenderedPageBreak/>
        <w:t>demontaż i montaż istniejących włazów rewizyjnych umożliwiając kontrolę wewnętrzną kanałów (istniejące włazy muszą zostać otwarte i po zakończeniu prac, po uzgodnieniu z przedstawicielem Zamawiającego, zamknięte, uszczelnione i zaizolowane);</w:t>
      </w:r>
    </w:p>
    <w:p w14:paraId="34399A6A"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czyszczenie powierzchni zewnętrznej / wewnętrznej kanałów powietrza lub spalin z nagromadzonego pyłu lub zanieczyszczeń wraz z utylizacją zebranego materiału</w:t>
      </w:r>
    </w:p>
    <w:p w14:paraId="20E5B16C"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częściowa wymiana poszycia kanałów – usunięcie stwierdzonych nieszczelności lub zaleconych przez Zamawiającego części kanałów wraz z wzmocnieniami, stężeniami</w:t>
      </w:r>
    </w:p>
    <w:p w14:paraId="26D438B4"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usunięcie nieszczelności na połączeniach kołnierzowych kanałów (wymiana uszczelnienia sznurowego, wymiana elementów złącznych: śruby, podkładki, nakrętki)</w:t>
      </w:r>
    </w:p>
    <w:p w14:paraId="36901B45"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usunięcie nieszczelności kompensatorów stalowych</w:t>
      </w:r>
    </w:p>
    <w:p w14:paraId="517303A7"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 xml:space="preserve">naprawa uszkodzonych lub zaleconych przez Zamawiającego elementów kanałów poprzez ich wymianę: </w:t>
      </w:r>
      <w:proofErr w:type="spellStart"/>
      <w:r w:rsidRPr="001B677D">
        <w:rPr>
          <w:rFonts w:cs="Arial"/>
        </w:rPr>
        <w:t>zawieszeń</w:t>
      </w:r>
      <w:proofErr w:type="spellEnd"/>
      <w:r w:rsidRPr="001B677D">
        <w:rPr>
          <w:rFonts w:cs="Arial"/>
        </w:rPr>
        <w:t xml:space="preserve"> i podparć; króćców pomiarowych</w:t>
      </w:r>
    </w:p>
    <w:p w14:paraId="445FF27D"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 xml:space="preserve">odtworzenie </w:t>
      </w:r>
      <w:proofErr w:type="spellStart"/>
      <w:r w:rsidRPr="001B677D">
        <w:rPr>
          <w:rFonts w:cs="Arial"/>
        </w:rPr>
        <w:t>krócców</w:t>
      </w:r>
      <w:proofErr w:type="spellEnd"/>
      <w:r w:rsidRPr="001B677D">
        <w:rPr>
          <w:rFonts w:cs="Arial"/>
        </w:rPr>
        <w:t xml:space="preserve"> pomiarowych w przypadku wymiany poszycia w miejscach gdzie zainstalowane są króćce</w:t>
      </w:r>
    </w:p>
    <w:p w14:paraId="2FE67091"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po zakończeniu prac na obiekcie, wnioski zawrzeć w sprawozdaniu poremontowym (opisy i dokumentacja fotograficzna)</w:t>
      </w:r>
    </w:p>
    <w:p w14:paraId="36792545" w14:textId="77777777" w:rsidR="00B67C05" w:rsidRPr="001B677D" w:rsidRDefault="00B67C05" w:rsidP="00B67C05">
      <w:pPr>
        <w:spacing w:line="360" w:lineRule="auto"/>
        <w:rPr>
          <w:rFonts w:cs="Arial"/>
        </w:rPr>
      </w:pPr>
    </w:p>
    <w:p w14:paraId="6097A38D" w14:textId="77777777" w:rsidR="00B67C05" w:rsidRPr="001B677D" w:rsidRDefault="00B67C05" w:rsidP="00BE377F">
      <w:pPr>
        <w:pStyle w:val="Akapitzlist"/>
        <w:numPr>
          <w:ilvl w:val="4"/>
          <w:numId w:val="45"/>
        </w:numPr>
        <w:spacing w:line="360" w:lineRule="auto"/>
        <w:contextualSpacing/>
        <w:jc w:val="both"/>
        <w:rPr>
          <w:rFonts w:cs="Arial"/>
        </w:rPr>
      </w:pPr>
      <w:r w:rsidRPr="001B677D">
        <w:rPr>
          <w:rFonts w:cs="Arial"/>
        </w:rPr>
        <w:t>Przegląd / naprawa/ remont klap regulacyjnych lub odcinających układu powietrza i spalin:</w:t>
      </w:r>
    </w:p>
    <w:p w14:paraId="346A501C"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montaż oraz demontaż rusztowania w niezbędnym zakresie umożliwiającym wykonanie prac,</w:t>
      </w:r>
    </w:p>
    <w:p w14:paraId="6D900D9F"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częściowy demontaż izolacji w zakresie umożliwiającym wykonanie prac na klapach,</w:t>
      </w:r>
    </w:p>
    <w:p w14:paraId="4A678998"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otwarcie i zamknięcie włazów na kanałach powietrza i spalin z wymianą uszczelnień w celu dostępu do elementów wewnętrznych klap, ich sprawdzenia oraz ustawienia (istniejące włazy przy klapach muszą zostać otwarte i po zakończeniu prac, po uzgodnieniu z przedstawicielem Zamawiającego, zamknięte, uszczelnione i zaizolowane),</w:t>
      </w:r>
    </w:p>
    <w:p w14:paraId="01165760"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 xml:space="preserve">rozsprzęglenie / zesprzęglenie układu dźwigniowego od napędu elektrycznego </w:t>
      </w:r>
    </w:p>
    <w:p w14:paraId="5122B878"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wykonanie konserwacji elementów cięgnowych klap (wymyć ze starego smaru i nagromadzonych zanieczyszczeń; poszczególne współpracujące elementy nasmarować smarem przekładniowym)</w:t>
      </w:r>
    </w:p>
    <w:p w14:paraId="3C0BAF15"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 xml:space="preserve">w przypadku napędów ręcznych – wykonać konserwację napędu, wymyć ze starego smaru i nagromadzonych zanieczyszczeń; śrubę, przekładnię, element napędzający ponownie nasmarować smarem przekładniowym; kolumnę i podstawę napędów pomalować zgodnie z obowiązującą kolorystką w celu konserwacji i wizualizacji </w:t>
      </w:r>
    </w:p>
    <w:p w14:paraId="2748959E"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przegląd klap w zakresie zużycia i współdziałania elementów (ewentualne uszkodzenia podlegają wymianie lub naprawie),</w:t>
      </w:r>
    </w:p>
    <w:p w14:paraId="26A091D6"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wymianę uszczelnień dławnic, skrzydeł i ram klap</w:t>
      </w:r>
    </w:p>
    <w:p w14:paraId="7907847F"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demontaż, przegląd, kwalifikację i montaż łożysk – w przypadku stwierdzenia uszkodzenia łożysk lub po uzgodnieniu z Zamawiającym konieczna będzie ich wymiana,</w:t>
      </w:r>
    </w:p>
    <w:p w14:paraId="30730076"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podłączenie napędu, regulacja klap i układu cięgnowego (w większości przypadków producentem napędów oraz serwisantem – ZAP INTEC Wrocław, AUMA),</w:t>
      </w:r>
    </w:p>
    <w:p w14:paraId="46E58050"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próby ruchowe klap z kontrolą przylegania oraz ustawieniem wyłączników krańcowych i sprawdzeniem wskazań położenia w systemie DSC, montaż zdemontowanej izolacji – wymagane jest zastosowanie nowego materiału izolacyjnego,</w:t>
      </w:r>
    </w:p>
    <w:p w14:paraId="6D7867E8"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wykonanie oznaczenia położenia krańcowego klap na elementach instalacji (oznaczenie położenia O – klapa otwarta; Z – klapa zamknięta)</w:t>
      </w:r>
    </w:p>
    <w:p w14:paraId="3F37303C" w14:textId="77777777" w:rsidR="00B67C05" w:rsidRPr="001B677D" w:rsidRDefault="00B67C05" w:rsidP="00B67C05">
      <w:pPr>
        <w:spacing w:line="360" w:lineRule="auto"/>
        <w:rPr>
          <w:rFonts w:cs="Arial"/>
        </w:rPr>
      </w:pPr>
    </w:p>
    <w:p w14:paraId="43423880" w14:textId="77777777" w:rsidR="00B67C05" w:rsidRPr="001B677D" w:rsidRDefault="00B67C05" w:rsidP="00B67C05">
      <w:pPr>
        <w:spacing w:line="360" w:lineRule="auto"/>
        <w:rPr>
          <w:rFonts w:cs="Arial"/>
        </w:rPr>
      </w:pPr>
      <w:r w:rsidRPr="001B677D">
        <w:rPr>
          <w:rFonts w:cs="Arial"/>
        </w:rPr>
        <w:t>Wymagania szczegółowe:</w:t>
      </w:r>
    </w:p>
    <w:p w14:paraId="5E7E6402"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materiały uszczelniające i smarne muszą być dostosowane do warunków pracy urządzeń oraz muszą być zgodne z dokumentacją techniczna (dokumentacja dostępna u Zamawiającego),</w:t>
      </w:r>
    </w:p>
    <w:p w14:paraId="31CF94F1"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zastosowane ułożyskowanie zgodne z zamontowanymi,</w:t>
      </w:r>
    </w:p>
    <w:p w14:paraId="0391B0D4"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lastRenderedPageBreak/>
        <w:t>położenie klap i ich układu kinematycznego musi być oznaczone przed rozpoczęciem prac remontowych i odtworzone po zakończeniu prac (wraz z oznaczeniem po remoncie), zabrania się używania napędu elektrycznego do uruchomienia klap</w:t>
      </w:r>
    </w:p>
    <w:p w14:paraId="07396F3D" w14:textId="77777777" w:rsidR="00B67C05" w:rsidRPr="001B677D" w:rsidRDefault="00B67C05" w:rsidP="00B67C05">
      <w:pPr>
        <w:numPr>
          <w:ilvl w:val="0"/>
          <w:numId w:val="11"/>
        </w:numPr>
        <w:tabs>
          <w:tab w:val="num" w:pos="153"/>
        </w:tabs>
        <w:spacing w:line="360" w:lineRule="auto"/>
        <w:ind w:left="540"/>
        <w:jc w:val="both"/>
        <w:rPr>
          <w:rFonts w:cs="Arial"/>
        </w:rPr>
      </w:pPr>
      <w:r w:rsidRPr="001B677D">
        <w:rPr>
          <w:rFonts w:cs="Arial"/>
        </w:rPr>
        <w:t xml:space="preserve">w trakcie podłączenia, regulacji i ustawienia napędów elektrycznych klap konieczna jest współpraca z serwisantem napędu (lub firma INETC – wykonawca serwisu układów automatyki na terenie elektrociepłowni). </w:t>
      </w:r>
    </w:p>
    <w:p w14:paraId="416D2FCE" w14:textId="77777777" w:rsidR="00B67C05" w:rsidRPr="001B677D" w:rsidRDefault="00B67C05" w:rsidP="00B67C05">
      <w:pPr>
        <w:spacing w:line="360" w:lineRule="auto"/>
        <w:rPr>
          <w:rFonts w:cs="Arial"/>
        </w:rPr>
      </w:pPr>
    </w:p>
    <w:p w14:paraId="049CE850" w14:textId="12FF941C" w:rsidR="00B67C05" w:rsidRPr="00633EB8" w:rsidRDefault="00B67C05" w:rsidP="00633EB8">
      <w:pPr>
        <w:pStyle w:val="Akapitzlist"/>
        <w:numPr>
          <w:ilvl w:val="3"/>
          <w:numId w:val="45"/>
        </w:numPr>
        <w:tabs>
          <w:tab w:val="left" w:pos="426"/>
        </w:tabs>
        <w:spacing w:line="360" w:lineRule="auto"/>
        <w:rPr>
          <w:b/>
        </w:rPr>
      </w:pPr>
      <w:r w:rsidRPr="007E08AA">
        <w:rPr>
          <w:b/>
        </w:rPr>
        <w:t>Remont obrotowych podgrzewczych powietrza kotła wodnego WP</w:t>
      </w:r>
      <w:r w:rsidR="007E08AA" w:rsidRPr="007E08AA">
        <w:rPr>
          <w:b/>
        </w:rPr>
        <w:t>- </w:t>
      </w:r>
      <w:r w:rsidRPr="007E08AA">
        <w:rPr>
          <w:b/>
        </w:rPr>
        <w:t>120/KW-</w:t>
      </w:r>
      <w:r w:rsidR="007E08AA" w:rsidRPr="007E08AA">
        <w:rPr>
          <w:b/>
        </w:rPr>
        <w:t> 3</w:t>
      </w:r>
    </w:p>
    <w:p w14:paraId="128906C7" w14:textId="77777777" w:rsidR="00B67C05" w:rsidRPr="007E08AA" w:rsidRDefault="00B67C05" w:rsidP="00B67C05">
      <w:pPr>
        <w:spacing w:line="360" w:lineRule="auto"/>
        <w:rPr>
          <w:rFonts w:cs="Arial"/>
        </w:rPr>
      </w:pPr>
      <w:r w:rsidRPr="007E08AA">
        <w:rPr>
          <w:rFonts w:cs="Arial"/>
        </w:rPr>
        <w:t>Zakres prac dla obrotowych podgrzewaczy powietrza obejmuje:</w:t>
      </w:r>
    </w:p>
    <w:p w14:paraId="2DD5BF3C" w14:textId="77777777" w:rsidR="00B67C05" w:rsidRPr="007E08AA" w:rsidRDefault="00B67C05" w:rsidP="00B67C05">
      <w:pPr>
        <w:numPr>
          <w:ilvl w:val="0"/>
          <w:numId w:val="21"/>
        </w:numPr>
        <w:spacing w:line="360" w:lineRule="auto"/>
        <w:contextualSpacing/>
        <w:jc w:val="both"/>
        <w:rPr>
          <w:rFonts w:cs="Arial"/>
        </w:rPr>
      </w:pPr>
      <w:r w:rsidRPr="007E08AA">
        <w:rPr>
          <w:rFonts w:cs="Arial"/>
        </w:rPr>
        <w:t>prace przygotowawcze do przeprowadzenia remontu obrotowych podgrzewaczy powietrza</w:t>
      </w:r>
    </w:p>
    <w:p w14:paraId="7C162A73" w14:textId="77777777" w:rsidR="00B67C05" w:rsidRPr="007E08AA" w:rsidRDefault="00B67C05" w:rsidP="00B67C05">
      <w:pPr>
        <w:numPr>
          <w:ilvl w:val="0"/>
          <w:numId w:val="21"/>
        </w:numPr>
        <w:spacing w:line="360" w:lineRule="auto"/>
        <w:contextualSpacing/>
        <w:jc w:val="both"/>
        <w:rPr>
          <w:rFonts w:cs="Arial"/>
        </w:rPr>
      </w:pPr>
      <w:r w:rsidRPr="007E08AA">
        <w:rPr>
          <w:rFonts w:cs="Arial"/>
        </w:rPr>
        <w:t xml:space="preserve">kontrola / naprawa / wymiana uszczelnień obrotowych podgrzewaczy powietrza </w:t>
      </w:r>
    </w:p>
    <w:p w14:paraId="0FC695A0" w14:textId="14A942E6" w:rsidR="00B67C05" w:rsidRPr="007E08AA" w:rsidRDefault="00B67C05" w:rsidP="00B67C05">
      <w:pPr>
        <w:numPr>
          <w:ilvl w:val="0"/>
          <w:numId w:val="21"/>
        </w:numPr>
        <w:spacing w:line="360" w:lineRule="auto"/>
        <w:contextualSpacing/>
        <w:jc w:val="both"/>
        <w:rPr>
          <w:rFonts w:cs="Arial"/>
        </w:rPr>
      </w:pPr>
      <w:r w:rsidRPr="007E08AA">
        <w:rPr>
          <w:rFonts w:cs="Arial"/>
        </w:rPr>
        <w:t xml:space="preserve">kontrola / naprawa / wymiana uszkodzonych części układu statycznej regulacji uszczelnień </w:t>
      </w:r>
    </w:p>
    <w:p w14:paraId="5066CCCD" w14:textId="77777777" w:rsidR="00B67C05" w:rsidRPr="007E08AA" w:rsidRDefault="00B67C05" w:rsidP="00B67C05">
      <w:pPr>
        <w:numPr>
          <w:ilvl w:val="0"/>
          <w:numId w:val="21"/>
        </w:numPr>
        <w:spacing w:line="360" w:lineRule="auto"/>
        <w:contextualSpacing/>
        <w:jc w:val="both"/>
        <w:rPr>
          <w:rFonts w:cs="Arial"/>
        </w:rPr>
      </w:pPr>
      <w:r w:rsidRPr="007E08AA">
        <w:rPr>
          <w:rFonts w:cs="Arial"/>
        </w:rPr>
        <w:t xml:space="preserve">kontrola / naprawa napędów </w:t>
      </w:r>
    </w:p>
    <w:p w14:paraId="3DB3286D" w14:textId="77777777" w:rsidR="00633EB8" w:rsidRPr="002106BF" w:rsidRDefault="00633EB8" w:rsidP="00633EB8">
      <w:pPr>
        <w:numPr>
          <w:ilvl w:val="0"/>
          <w:numId w:val="21"/>
        </w:numPr>
        <w:spacing w:line="360" w:lineRule="auto"/>
        <w:contextualSpacing/>
        <w:jc w:val="both"/>
        <w:rPr>
          <w:rFonts w:cs="Arial"/>
        </w:rPr>
      </w:pPr>
      <w:r w:rsidRPr="002106BF">
        <w:rPr>
          <w:rFonts w:cs="Arial"/>
        </w:rPr>
        <w:t>dostawa i wymiana łożysk prowadzących i nośnych obrotowych podgrzewaczy powietrza</w:t>
      </w:r>
    </w:p>
    <w:p w14:paraId="1D229FE9" w14:textId="77777777" w:rsidR="00633EB8" w:rsidRPr="002106BF" w:rsidRDefault="00633EB8" w:rsidP="00633EB8">
      <w:pPr>
        <w:numPr>
          <w:ilvl w:val="0"/>
          <w:numId w:val="21"/>
        </w:numPr>
        <w:spacing w:line="360" w:lineRule="auto"/>
        <w:contextualSpacing/>
        <w:jc w:val="both"/>
        <w:rPr>
          <w:rFonts w:cs="Arial"/>
        </w:rPr>
      </w:pPr>
      <w:r w:rsidRPr="002106BF">
        <w:rPr>
          <w:rFonts w:cs="Arial"/>
        </w:rPr>
        <w:t>kontrola / naprawa układu smarowania i chłodzenia łożysk</w:t>
      </w:r>
    </w:p>
    <w:p w14:paraId="545D7DF7" w14:textId="77777777" w:rsidR="00633EB8" w:rsidRPr="002106BF" w:rsidRDefault="00633EB8" w:rsidP="00633EB8">
      <w:pPr>
        <w:numPr>
          <w:ilvl w:val="0"/>
          <w:numId w:val="21"/>
        </w:numPr>
        <w:spacing w:line="360" w:lineRule="auto"/>
        <w:contextualSpacing/>
        <w:jc w:val="both"/>
        <w:rPr>
          <w:rFonts w:cs="Arial"/>
        </w:rPr>
      </w:pPr>
      <w:r w:rsidRPr="002106BF">
        <w:rPr>
          <w:rFonts w:cs="Arial"/>
        </w:rPr>
        <w:t>kontrola / naprawa obudowy obrotowych podgrzewaczy powietrza</w:t>
      </w:r>
    </w:p>
    <w:p w14:paraId="21B66225" w14:textId="77777777" w:rsidR="00633EB8" w:rsidRPr="002106BF" w:rsidRDefault="00633EB8" w:rsidP="00633EB8">
      <w:pPr>
        <w:numPr>
          <w:ilvl w:val="0"/>
          <w:numId w:val="21"/>
        </w:numPr>
        <w:spacing w:line="360" w:lineRule="auto"/>
        <w:contextualSpacing/>
        <w:jc w:val="both"/>
        <w:rPr>
          <w:rFonts w:cs="Arial"/>
        </w:rPr>
      </w:pPr>
      <w:r w:rsidRPr="002106BF">
        <w:rPr>
          <w:rFonts w:cs="Arial"/>
        </w:rPr>
        <w:t>dokumentacja powykonawcza (sprawozdanie poremontowe)</w:t>
      </w:r>
    </w:p>
    <w:p w14:paraId="128EBF92" w14:textId="77777777" w:rsidR="00B67C05" w:rsidRPr="00B67C05" w:rsidRDefault="00B67C05" w:rsidP="00B67C05">
      <w:pPr>
        <w:spacing w:line="360" w:lineRule="auto"/>
        <w:rPr>
          <w:rFonts w:cs="Arial"/>
          <w:color w:val="FF0000"/>
        </w:rPr>
      </w:pPr>
    </w:p>
    <w:p w14:paraId="09580BE6" w14:textId="09076534" w:rsidR="00B67C05" w:rsidRPr="00633EB8" w:rsidRDefault="00B67C05" w:rsidP="00633EB8">
      <w:pPr>
        <w:pStyle w:val="Akapitzlist"/>
        <w:numPr>
          <w:ilvl w:val="4"/>
          <w:numId w:val="45"/>
        </w:numPr>
        <w:tabs>
          <w:tab w:val="left" w:pos="426"/>
        </w:tabs>
        <w:spacing w:line="360" w:lineRule="auto"/>
        <w:rPr>
          <w:b/>
        </w:rPr>
      </w:pPr>
      <w:r w:rsidRPr="00633EB8">
        <w:rPr>
          <w:b/>
        </w:rPr>
        <w:t xml:space="preserve">W ramach przygotowania obrotowych podgrzewaczy powietrza do modernizacji Wykonawca: </w:t>
      </w:r>
    </w:p>
    <w:p w14:paraId="07EED9C7" w14:textId="77777777" w:rsidR="00B67C05" w:rsidRPr="001B677D" w:rsidRDefault="00B67C05" w:rsidP="00B67C05">
      <w:pPr>
        <w:numPr>
          <w:ilvl w:val="0"/>
          <w:numId w:val="21"/>
        </w:numPr>
        <w:spacing w:line="360" w:lineRule="auto"/>
        <w:contextualSpacing/>
        <w:jc w:val="both"/>
        <w:rPr>
          <w:rFonts w:cs="Arial"/>
        </w:rPr>
      </w:pPr>
      <w:r w:rsidRPr="001B677D">
        <w:rPr>
          <w:rFonts w:cs="Arial"/>
        </w:rPr>
        <w:t>zapewni sobie niezbędną ilość rusztowań i podestów do wykonania zadania</w:t>
      </w:r>
    </w:p>
    <w:p w14:paraId="71256854" w14:textId="77777777" w:rsidR="00B67C05" w:rsidRPr="001B677D" w:rsidRDefault="00B67C05" w:rsidP="00B67C05">
      <w:pPr>
        <w:numPr>
          <w:ilvl w:val="0"/>
          <w:numId w:val="21"/>
        </w:numPr>
        <w:spacing w:line="360" w:lineRule="auto"/>
        <w:contextualSpacing/>
        <w:jc w:val="both"/>
        <w:rPr>
          <w:rFonts w:cs="Arial"/>
        </w:rPr>
      </w:pPr>
      <w:r w:rsidRPr="001B677D">
        <w:rPr>
          <w:rFonts w:cs="Arial"/>
        </w:rPr>
        <w:t>oczyści z pyłu, zanieczyszczeń i luźnych fragmentów izolacji zewnętrzne powierzchnie obrotowych podgrzewaczy powietrza; po zakończonych pracach zamontuje brakującą izolację</w:t>
      </w:r>
    </w:p>
    <w:p w14:paraId="432051D5" w14:textId="77777777" w:rsidR="00B67C05" w:rsidRPr="001B677D" w:rsidRDefault="00B67C05" w:rsidP="00B67C05">
      <w:pPr>
        <w:numPr>
          <w:ilvl w:val="0"/>
          <w:numId w:val="21"/>
        </w:numPr>
        <w:spacing w:line="360" w:lineRule="auto"/>
        <w:contextualSpacing/>
        <w:jc w:val="both"/>
        <w:rPr>
          <w:rFonts w:cs="Arial"/>
        </w:rPr>
      </w:pPr>
      <w:r w:rsidRPr="001B677D">
        <w:rPr>
          <w:rFonts w:cs="Arial"/>
        </w:rPr>
        <w:t xml:space="preserve">zdemontuje konieczną izolację zewnętrzną w celu uśnięcia stwierdzonych nieszczelności poszycia, króćców i kanałów w rejonie połączenia ich z obrotowymi podgrzewaczami powietrza </w:t>
      </w:r>
    </w:p>
    <w:p w14:paraId="49F020D6" w14:textId="77777777" w:rsidR="00B67C05" w:rsidRPr="00B67C05" w:rsidRDefault="00B67C05" w:rsidP="00B67C05">
      <w:pPr>
        <w:spacing w:line="360" w:lineRule="auto"/>
        <w:rPr>
          <w:rFonts w:cs="Arial"/>
          <w:color w:val="FF0000"/>
        </w:rPr>
      </w:pPr>
    </w:p>
    <w:p w14:paraId="1C287E06" w14:textId="0F68E4CF" w:rsidR="00B67C05" w:rsidRPr="00ED2B7C" w:rsidRDefault="00B67C05" w:rsidP="00BE377F">
      <w:pPr>
        <w:pStyle w:val="Akapitzlist"/>
        <w:numPr>
          <w:ilvl w:val="4"/>
          <w:numId w:val="45"/>
        </w:numPr>
        <w:spacing w:line="360" w:lineRule="auto"/>
        <w:contextualSpacing/>
        <w:jc w:val="both"/>
        <w:rPr>
          <w:rFonts w:cs="Arial"/>
        </w:rPr>
      </w:pPr>
      <w:r w:rsidRPr="00ED2B7C">
        <w:rPr>
          <w:rFonts w:cs="Arial"/>
        </w:rPr>
        <w:t>Kontrola / naprawa / wymiana uszczelnień obrotowych podgrzewaczy powietrza</w:t>
      </w:r>
    </w:p>
    <w:p w14:paraId="58775C35" w14:textId="77777777" w:rsidR="00B67C05" w:rsidRPr="00ED2B7C" w:rsidRDefault="00B67C05" w:rsidP="00B67C05">
      <w:pPr>
        <w:spacing w:line="360" w:lineRule="auto"/>
        <w:rPr>
          <w:rFonts w:cs="Arial"/>
        </w:rPr>
      </w:pPr>
      <w:r w:rsidRPr="00ED2B7C">
        <w:rPr>
          <w:rFonts w:cs="Arial"/>
        </w:rPr>
        <w:t xml:space="preserve">W ramach zakresu prac konieczne jest przeprowadzenie przeglądu (sprawdzenia pod kątem wytarcia, wygięć, uszkodzeń mechanicznych, perforacji korozyjnej) oraz dostarczenie i wymiana uszkodzonych taśm uszczelniających dla: </w:t>
      </w:r>
    </w:p>
    <w:p w14:paraId="761947A6" w14:textId="277741EC" w:rsidR="00B67C05" w:rsidRPr="00ED2B7C" w:rsidRDefault="00B67C05" w:rsidP="00B67C05">
      <w:pPr>
        <w:numPr>
          <w:ilvl w:val="0"/>
          <w:numId w:val="21"/>
        </w:numPr>
        <w:spacing w:line="360" w:lineRule="auto"/>
        <w:contextualSpacing/>
        <w:jc w:val="both"/>
        <w:rPr>
          <w:rFonts w:cs="Arial"/>
        </w:rPr>
      </w:pPr>
      <w:r w:rsidRPr="00ED2B7C">
        <w:rPr>
          <w:rFonts w:cs="Arial"/>
        </w:rPr>
        <w:t>uszczelnień promieniowych (</w:t>
      </w:r>
      <w:r w:rsidR="00ED2B7C" w:rsidRPr="00ED2B7C">
        <w:rPr>
          <w:rFonts w:cs="Arial"/>
        </w:rPr>
        <w:t>stalowe taśmy uszczelniające dostarczy Zamawiający</w:t>
      </w:r>
      <w:r w:rsidRPr="00ED2B7C">
        <w:rPr>
          <w:rFonts w:cs="Arial"/>
        </w:rPr>
        <w:t>)</w:t>
      </w:r>
    </w:p>
    <w:p w14:paraId="42DEA8CF" w14:textId="55433F4D" w:rsidR="00B67C05" w:rsidRPr="00ED2B7C" w:rsidRDefault="00B67C05" w:rsidP="00B67C05">
      <w:pPr>
        <w:numPr>
          <w:ilvl w:val="0"/>
          <w:numId w:val="21"/>
        </w:numPr>
        <w:spacing w:line="360" w:lineRule="auto"/>
        <w:contextualSpacing/>
        <w:jc w:val="both"/>
        <w:rPr>
          <w:rFonts w:cs="Arial"/>
        </w:rPr>
      </w:pPr>
      <w:r w:rsidRPr="00ED2B7C">
        <w:rPr>
          <w:rFonts w:cs="Arial"/>
        </w:rPr>
        <w:t>uszczelnień obwodowych (</w:t>
      </w:r>
      <w:r w:rsidR="00ED2B7C" w:rsidRPr="00ED2B7C">
        <w:rPr>
          <w:rFonts w:cs="Arial"/>
        </w:rPr>
        <w:t>stalowe taśmy uszczelniające dostarczy Zamawiający</w:t>
      </w:r>
      <w:r w:rsidRPr="00ED2B7C">
        <w:rPr>
          <w:rFonts w:cs="Arial"/>
        </w:rPr>
        <w:t>)</w:t>
      </w:r>
    </w:p>
    <w:p w14:paraId="72FEF0A0" w14:textId="77777777" w:rsidR="00B67C05" w:rsidRPr="00ED2B7C" w:rsidRDefault="00B67C05" w:rsidP="00ED2B7C">
      <w:pPr>
        <w:spacing w:line="360" w:lineRule="auto"/>
        <w:ind w:left="720"/>
        <w:contextualSpacing/>
        <w:jc w:val="both"/>
        <w:rPr>
          <w:rFonts w:cs="Arial"/>
        </w:rPr>
      </w:pPr>
      <w:r w:rsidRPr="00ED2B7C">
        <w:rPr>
          <w:rFonts w:cs="Arial"/>
        </w:rPr>
        <w:t>przyjmuje się wymianę:</w:t>
      </w:r>
    </w:p>
    <w:p w14:paraId="39622BC0" w14:textId="4AA4189C" w:rsidR="00B67C05" w:rsidRPr="00ED2B7C" w:rsidRDefault="00ED2B7C" w:rsidP="00BE377F">
      <w:pPr>
        <w:numPr>
          <w:ilvl w:val="0"/>
          <w:numId w:val="41"/>
        </w:numPr>
        <w:spacing w:line="360" w:lineRule="auto"/>
        <w:ind w:left="1276"/>
        <w:contextualSpacing/>
        <w:jc w:val="both"/>
        <w:rPr>
          <w:rFonts w:cs="Arial"/>
        </w:rPr>
      </w:pPr>
      <w:r w:rsidRPr="00ED2B7C">
        <w:rPr>
          <w:rFonts w:cs="Arial"/>
        </w:rPr>
        <w:t>20</w:t>
      </w:r>
      <w:r w:rsidR="00B67C05" w:rsidRPr="00ED2B7C">
        <w:rPr>
          <w:rFonts w:cs="Arial"/>
        </w:rPr>
        <w:t>% uszczelnień promieniowych po stronie zimnego i gorącego końca</w:t>
      </w:r>
    </w:p>
    <w:p w14:paraId="063547E2" w14:textId="614825AD" w:rsidR="00B67C05" w:rsidRPr="00ED2B7C" w:rsidRDefault="00ED2B7C" w:rsidP="00BE377F">
      <w:pPr>
        <w:numPr>
          <w:ilvl w:val="0"/>
          <w:numId w:val="41"/>
        </w:numPr>
        <w:spacing w:line="360" w:lineRule="auto"/>
        <w:ind w:left="1276"/>
        <w:contextualSpacing/>
        <w:jc w:val="both"/>
        <w:rPr>
          <w:rFonts w:cs="Arial"/>
        </w:rPr>
      </w:pPr>
      <w:r w:rsidRPr="00ED2B7C">
        <w:rPr>
          <w:rFonts w:cs="Arial"/>
        </w:rPr>
        <w:t>2</w:t>
      </w:r>
      <w:r w:rsidR="00B67C05" w:rsidRPr="00ED2B7C">
        <w:rPr>
          <w:rFonts w:cs="Arial"/>
        </w:rPr>
        <w:t>0% uszczelnień obwodowych po stronie zimnego i gorącego końca</w:t>
      </w:r>
    </w:p>
    <w:p w14:paraId="4513687E" w14:textId="77777777" w:rsidR="00B67C05" w:rsidRPr="00B67C05" w:rsidRDefault="00B67C05" w:rsidP="00B67C05">
      <w:pPr>
        <w:spacing w:line="360" w:lineRule="auto"/>
        <w:rPr>
          <w:rFonts w:cs="Arial"/>
          <w:color w:val="FF0000"/>
        </w:rPr>
      </w:pPr>
    </w:p>
    <w:p w14:paraId="149C76E1" w14:textId="77777777" w:rsidR="00B67C05" w:rsidRPr="00633EB8" w:rsidRDefault="00B67C05" w:rsidP="00BE377F">
      <w:pPr>
        <w:pStyle w:val="Akapitzlist"/>
        <w:numPr>
          <w:ilvl w:val="4"/>
          <w:numId w:val="45"/>
        </w:numPr>
        <w:spacing w:line="360" w:lineRule="auto"/>
        <w:contextualSpacing/>
        <w:jc w:val="both"/>
        <w:rPr>
          <w:rFonts w:cs="Arial"/>
        </w:rPr>
      </w:pPr>
      <w:r w:rsidRPr="00633EB8">
        <w:rPr>
          <w:rFonts w:cs="Arial"/>
        </w:rPr>
        <w:t>Kontrola / naprawa / remont statycznego układu uszczelnień obejmuje:</w:t>
      </w:r>
    </w:p>
    <w:p w14:paraId="518945B1" w14:textId="77777777" w:rsidR="00B67C05" w:rsidRPr="00633EB8" w:rsidRDefault="00B67C05" w:rsidP="00B67C05">
      <w:pPr>
        <w:numPr>
          <w:ilvl w:val="0"/>
          <w:numId w:val="21"/>
        </w:numPr>
        <w:spacing w:line="360" w:lineRule="auto"/>
        <w:ind w:left="502"/>
        <w:contextualSpacing/>
        <w:jc w:val="both"/>
        <w:rPr>
          <w:rFonts w:cs="Arial"/>
        </w:rPr>
      </w:pPr>
      <w:r w:rsidRPr="00633EB8">
        <w:rPr>
          <w:rFonts w:cs="Arial"/>
        </w:rPr>
        <w:t>przegląd i ocenę stanu technicznego układu podwieszenia skrzydeł promieniowych (kontrola cięgien – górnych i dolnych; kontrola poprawności pracy dźwigni położenia skrzydeł, kontrola elementów złącznych układu położenia skrzydeł)</w:t>
      </w:r>
    </w:p>
    <w:p w14:paraId="1A437ABC" w14:textId="77777777" w:rsidR="00B67C05" w:rsidRPr="00633EB8" w:rsidRDefault="00B67C05" w:rsidP="00B67C05">
      <w:pPr>
        <w:numPr>
          <w:ilvl w:val="0"/>
          <w:numId w:val="21"/>
        </w:numPr>
        <w:spacing w:line="360" w:lineRule="auto"/>
        <w:ind w:left="502"/>
        <w:contextualSpacing/>
        <w:jc w:val="both"/>
        <w:rPr>
          <w:rFonts w:cs="Arial"/>
        </w:rPr>
      </w:pPr>
      <w:r w:rsidRPr="00633EB8">
        <w:rPr>
          <w:rFonts w:cs="Arial"/>
        </w:rPr>
        <w:t>w przypadku stwierdzenia uszkodzeń, nieprawidłowości lub zużycia elementów w trakcie eksploatacji przeprowadzić naprawy, odtworzyć</w:t>
      </w:r>
    </w:p>
    <w:p w14:paraId="29C83333" w14:textId="77777777" w:rsidR="00B67C05" w:rsidRPr="00633EB8" w:rsidRDefault="00B67C05" w:rsidP="00B67C05">
      <w:pPr>
        <w:numPr>
          <w:ilvl w:val="0"/>
          <w:numId w:val="21"/>
        </w:numPr>
        <w:spacing w:line="360" w:lineRule="auto"/>
        <w:ind w:left="502"/>
        <w:contextualSpacing/>
        <w:jc w:val="both"/>
        <w:rPr>
          <w:rFonts w:cs="Arial"/>
        </w:rPr>
      </w:pPr>
      <w:r w:rsidRPr="00633EB8">
        <w:rPr>
          <w:rFonts w:cs="Arial"/>
        </w:rPr>
        <w:t>przeprowadzić regulację i ustawienie skrzydeł uszczelniających</w:t>
      </w:r>
    </w:p>
    <w:p w14:paraId="0060E826" w14:textId="77777777" w:rsidR="00B67C05" w:rsidRPr="00B67C05" w:rsidRDefault="00B67C05" w:rsidP="00B67C05">
      <w:pPr>
        <w:spacing w:line="360" w:lineRule="auto"/>
        <w:rPr>
          <w:rFonts w:cs="Arial"/>
          <w:color w:val="FF0000"/>
        </w:rPr>
      </w:pPr>
    </w:p>
    <w:p w14:paraId="20B6AB42" w14:textId="77777777" w:rsidR="00B67C05" w:rsidRPr="001B677D" w:rsidRDefault="00B67C05" w:rsidP="00BE377F">
      <w:pPr>
        <w:pStyle w:val="Akapitzlist"/>
        <w:numPr>
          <w:ilvl w:val="4"/>
          <w:numId w:val="45"/>
        </w:numPr>
        <w:spacing w:line="360" w:lineRule="auto"/>
        <w:contextualSpacing/>
        <w:jc w:val="both"/>
        <w:rPr>
          <w:rFonts w:cs="Arial"/>
        </w:rPr>
      </w:pPr>
      <w:r w:rsidRPr="001B677D">
        <w:rPr>
          <w:rFonts w:cs="Arial"/>
        </w:rPr>
        <w:t>Kontrola / naprawa / remont napędów obrotowych podgrzewaczy powietrza obejmuje:</w:t>
      </w:r>
    </w:p>
    <w:p w14:paraId="1AD4D853" w14:textId="77777777" w:rsidR="00B67C05" w:rsidRPr="007E08AA" w:rsidRDefault="00B67C05" w:rsidP="00B67C05">
      <w:pPr>
        <w:numPr>
          <w:ilvl w:val="0"/>
          <w:numId w:val="21"/>
        </w:numPr>
        <w:spacing w:line="360" w:lineRule="auto"/>
        <w:contextualSpacing/>
        <w:jc w:val="both"/>
        <w:rPr>
          <w:rFonts w:cs="Arial"/>
        </w:rPr>
      </w:pPr>
      <w:r w:rsidRPr="007E08AA">
        <w:rPr>
          <w:rFonts w:cs="Arial"/>
        </w:rPr>
        <w:t>demontaż przekładni silników napędowych z przekładni</w:t>
      </w:r>
    </w:p>
    <w:p w14:paraId="727BA5BE" w14:textId="77777777" w:rsidR="00B67C05" w:rsidRPr="007E08AA" w:rsidRDefault="00B67C05" w:rsidP="00B67C05">
      <w:pPr>
        <w:numPr>
          <w:ilvl w:val="0"/>
          <w:numId w:val="21"/>
        </w:numPr>
        <w:spacing w:line="360" w:lineRule="auto"/>
        <w:contextualSpacing/>
        <w:jc w:val="both"/>
        <w:rPr>
          <w:rFonts w:cs="Arial"/>
        </w:rPr>
      </w:pPr>
      <w:r w:rsidRPr="007E08AA">
        <w:rPr>
          <w:rFonts w:cs="Arial"/>
        </w:rPr>
        <w:lastRenderedPageBreak/>
        <w:t>demontaż przekładni na części składowe, wymiana oleju, wymiana uszczelnień, wyczyszczenie z osadów, kontrola stanu elementów współpracujących i ich kwalifikacja do dalszej eksploatacji, wymiana uszkodzonych części, montaż po remoncie)</w:t>
      </w:r>
    </w:p>
    <w:p w14:paraId="0C924FB4" w14:textId="77777777" w:rsidR="00B67C05" w:rsidRPr="007E08AA" w:rsidRDefault="00B67C05" w:rsidP="00B67C05">
      <w:pPr>
        <w:numPr>
          <w:ilvl w:val="0"/>
          <w:numId w:val="21"/>
        </w:numPr>
        <w:spacing w:line="360" w:lineRule="auto"/>
        <w:contextualSpacing/>
        <w:jc w:val="both"/>
        <w:rPr>
          <w:rFonts w:cs="Arial"/>
        </w:rPr>
      </w:pPr>
      <w:r w:rsidRPr="007E08AA">
        <w:rPr>
          <w:rFonts w:cs="Arial"/>
        </w:rPr>
        <w:t>kontrolę stanu technicznego koła napędowego i wieńca palczastego wirnika obrotowych podgrzewaczy powietrza (wymiana uszkodzonych elementów)</w:t>
      </w:r>
    </w:p>
    <w:p w14:paraId="64087299" w14:textId="77777777" w:rsidR="00B67C05" w:rsidRPr="007E08AA" w:rsidRDefault="00B67C05" w:rsidP="00B67C05">
      <w:pPr>
        <w:numPr>
          <w:ilvl w:val="0"/>
          <w:numId w:val="21"/>
        </w:numPr>
        <w:spacing w:line="360" w:lineRule="auto"/>
        <w:contextualSpacing/>
        <w:jc w:val="both"/>
        <w:rPr>
          <w:rFonts w:cs="Arial"/>
        </w:rPr>
      </w:pPr>
      <w:r w:rsidRPr="007E08AA">
        <w:rPr>
          <w:rFonts w:cs="Arial"/>
        </w:rPr>
        <w:t xml:space="preserve">kontrolę i naprawę amortyzatorów sprężynowych wraz z wymianą uszkodzonych elementów </w:t>
      </w:r>
    </w:p>
    <w:p w14:paraId="332138FD" w14:textId="77777777" w:rsidR="00B67C05" w:rsidRPr="007E08AA" w:rsidRDefault="00B67C05" w:rsidP="00B67C05">
      <w:pPr>
        <w:numPr>
          <w:ilvl w:val="0"/>
          <w:numId w:val="21"/>
        </w:numPr>
        <w:spacing w:line="360" w:lineRule="auto"/>
        <w:contextualSpacing/>
        <w:jc w:val="both"/>
        <w:rPr>
          <w:rFonts w:cs="Arial"/>
        </w:rPr>
      </w:pPr>
      <w:r w:rsidRPr="007E08AA">
        <w:rPr>
          <w:rFonts w:cs="Arial"/>
        </w:rPr>
        <w:t xml:space="preserve">kontrola wieńca palczastego; wymiana wytartych kołków </w:t>
      </w:r>
    </w:p>
    <w:p w14:paraId="1C9420D9" w14:textId="77777777" w:rsidR="00B67C05" w:rsidRPr="007E08AA" w:rsidRDefault="00B67C05" w:rsidP="00B67C05">
      <w:pPr>
        <w:numPr>
          <w:ilvl w:val="0"/>
          <w:numId w:val="21"/>
        </w:numPr>
        <w:spacing w:line="360" w:lineRule="auto"/>
        <w:contextualSpacing/>
        <w:jc w:val="both"/>
        <w:rPr>
          <w:rFonts w:cs="Arial"/>
        </w:rPr>
      </w:pPr>
      <w:r w:rsidRPr="007E08AA">
        <w:rPr>
          <w:rFonts w:cs="Arial"/>
        </w:rPr>
        <w:t xml:space="preserve">montaż przekładni po remoncie wraz z przeprowadzeniem ruchów próbnych i regulacji współpracy z wirnikiem </w:t>
      </w:r>
    </w:p>
    <w:p w14:paraId="79BCDDA0" w14:textId="77777777" w:rsidR="00B67C05" w:rsidRPr="007E08AA" w:rsidRDefault="00B67C05" w:rsidP="00B67C05">
      <w:pPr>
        <w:spacing w:line="360" w:lineRule="auto"/>
        <w:rPr>
          <w:rFonts w:cs="Arial"/>
        </w:rPr>
      </w:pPr>
    </w:p>
    <w:p w14:paraId="5D8F3730" w14:textId="77777777" w:rsidR="00B67C05" w:rsidRPr="007E08AA" w:rsidRDefault="00B67C05" w:rsidP="00BE377F">
      <w:pPr>
        <w:pStyle w:val="Akapitzlist"/>
        <w:numPr>
          <w:ilvl w:val="4"/>
          <w:numId w:val="45"/>
        </w:numPr>
        <w:spacing w:line="360" w:lineRule="auto"/>
        <w:contextualSpacing/>
        <w:jc w:val="both"/>
        <w:rPr>
          <w:rFonts w:cs="Arial"/>
        </w:rPr>
      </w:pPr>
      <w:r w:rsidRPr="007E08AA">
        <w:rPr>
          <w:rFonts w:cs="Arial"/>
        </w:rPr>
        <w:t>Kontrola / naprawa / remont układu smarowania i chłodzenia łożysk obejmuje :</w:t>
      </w:r>
    </w:p>
    <w:p w14:paraId="5A451436" w14:textId="77777777" w:rsidR="00B67C05" w:rsidRPr="007E08AA" w:rsidRDefault="00B67C05" w:rsidP="00B67C05">
      <w:pPr>
        <w:numPr>
          <w:ilvl w:val="0"/>
          <w:numId w:val="21"/>
        </w:numPr>
        <w:spacing w:line="360" w:lineRule="auto"/>
        <w:contextualSpacing/>
        <w:jc w:val="both"/>
        <w:rPr>
          <w:rFonts w:cs="Arial"/>
        </w:rPr>
      </w:pPr>
      <w:r w:rsidRPr="007E08AA">
        <w:rPr>
          <w:rFonts w:cs="Arial"/>
        </w:rPr>
        <w:t>ułożyskowanie wirników obrotowych podgrzewaczy powietrza w zakresie:</w:t>
      </w:r>
    </w:p>
    <w:p w14:paraId="0A7BD6C6" w14:textId="77777777" w:rsidR="00633EB8" w:rsidRPr="002106BF" w:rsidRDefault="00633EB8" w:rsidP="00633EB8">
      <w:pPr>
        <w:numPr>
          <w:ilvl w:val="0"/>
          <w:numId w:val="22"/>
        </w:numPr>
        <w:spacing w:line="360" w:lineRule="auto"/>
        <w:ind w:left="1134"/>
        <w:contextualSpacing/>
        <w:jc w:val="both"/>
        <w:rPr>
          <w:rFonts w:cs="Arial"/>
        </w:rPr>
      </w:pPr>
      <w:r w:rsidRPr="002106BF">
        <w:rPr>
          <w:rFonts w:cs="Arial"/>
        </w:rPr>
        <w:t>dostawa łożyska nośnego i prowadzącego – 2kpl (łożysko nośne 29352-E1-XL, łożysko prowadzące 22313-E1-XL-K wraz z tuleją H2313)</w:t>
      </w:r>
    </w:p>
    <w:p w14:paraId="27254B69" w14:textId="13D65FF5" w:rsidR="00B67C05" w:rsidRPr="007E08AA" w:rsidRDefault="00B67C05" w:rsidP="00B67C05">
      <w:pPr>
        <w:numPr>
          <w:ilvl w:val="0"/>
          <w:numId w:val="22"/>
        </w:numPr>
        <w:spacing w:line="360" w:lineRule="auto"/>
        <w:ind w:left="1134"/>
        <w:contextualSpacing/>
        <w:jc w:val="both"/>
        <w:rPr>
          <w:rFonts w:cs="Arial"/>
        </w:rPr>
      </w:pPr>
      <w:r w:rsidRPr="007E08AA">
        <w:rPr>
          <w:rFonts w:cs="Arial"/>
        </w:rPr>
        <w:t xml:space="preserve">demontażu łożyska nośnego i prowadzącego wirnik </w:t>
      </w:r>
    </w:p>
    <w:p w14:paraId="5CCAD548" w14:textId="77777777" w:rsidR="00B67C05" w:rsidRPr="007E08AA" w:rsidRDefault="00B67C05" w:rsidP="00B67C05">
      <w:pPr>
        <w:numPr>
          <w:ilvl w:val="0"/>
          <w:numId w:val="22"/>
        </w:numPr>
        <w:spacing w:line="360" w:lineRule="auto"/>
        <w:ind w:left="1134"/>
        <w:contextualSpacing/>
        <w:jc w:val="both"/>
        <w:rPr>
          <w:rFonts w:cs="Arial"/>
        </w:rPr>
      </w:pPr>
      <w:r w:rsidRPr="007E08AA">
        <w:rPr>
          <w:rFonts w:cs="Arial"/>
        </w:rPr>
        <w:t>przeprowadzenia oceny i kwalifikacji łożysk do dalszej pracy w obecności przedstawiciela Zamawiającego (łożyska niekwalifikujące się do dalszej pracy dostarczy do wymiany Zamawiający)</w:t>
      </w:r>
    </w:p>
    <w:p w14:paraId="6C6518B3" w14:textId="77777777" w:rsidR="00B67C05" w:rsidRPr="007E08AA" w:rsidRDefault="00B67C05" w:rsidP="00B67C05">
      <w:pPr>
        <w:numPr>
          <w:ilvl w:val="0"/>
          <w:numId w:val="22"/>
        </w:numPr>
        <w:spacing w:line="360" w:lineRule="auto"/>
        <w:ind w:left="1134"/>
        <w:contextualSpacing/>
        <w:jc w:val="both"/>
        <w:rPr>
          <w:rFonts w:cs="Arial"/>
        </w:rPr>
      </w:pPr>
      <w:r w:rsidRPr="007E08AA">
        <w:rPr>
          <w:rFonts w:cs="Arial"/>
        </w:rPr>
        <w:t>przeprowadzenia wymiany / montażu łożysk</w:t>
      </w:r>
    </w:p>
    <w:p w14:paraId="7D717A4B" w14:textId="77777777" w:rsidR="00B67C05" w:rsidRPr="007E08AA" w:rsidRDefault="00B67C05" w:rsidP="00B67C05">
      <w:pPr>
        <w:numPr>
          <w:ilvl w:val="0"/>
          <w:numId w:val="21"/>
        </w:numPr>
        <w:spacing w:line="360" w:lineRule="auto"/>
        <w:contextualSpacing/>
        <w:jc w:val="both"/>
        <w:rPr>
          <w:rFonts w:cs="Arial"/>
        </w:rPr>
      </w:pPr>
      <w:r w:rsidRPr="007E08AA">
        <w:rPr>
          <w:rFonts w:cs="Arial"/>
        </w:rPr>
        <w:t xml:space="preserve">układ smarowania smarem stałym </w:t>
      </w:r>
    </w:p>
    <w:p w14:paraId="056D8569" w14:textId="77777777" w:rsidR="00B67C05" w:rsidRPr="007E08AA" w:rsidRDefault="00B67C05" w:rsidP="00B67C05">
      <w:pPr>
        <w:numPr>
          <w:ilvl w:val="0"/>
          <w:numId w:val="22"/>
        </w:numPr>
        <w:spacing w:line="360" w:lineRule="auto"/>
        <w:ind w:left="1134"/>
        <w:contextualSpacing/>
        <w:jc w:val="both"/>
        <w:rPr>
          <w:rFonts w:cs="Arial"/>
        </w:rPr>
      </w:pPr>
      <w:r w:rsidRPr="007E08AA">
        <w:rPr>
          <w:rFonts w:cs="Arial"/>
        </w:rPr>
        <w:t>przeprowadzenie czyszczenia komór łożyskowych ze starego i przepracowanego smaru</w:t>
      </w:r>
    </w:p>
    <w:p w14:paraId="55A3D1DA" w14:textId="77777777" w:rsidR="00B67C05" w:rsidRPr="007E08AA" w:rsidRDefault="00B67C05" w:rsidP="00B67C05">
      <w:pPr>
        <w:numPr>
          <w:ilvl w:val="0"/>
          <w:numId w:val="22"/>
        </w:numPr>
        <w:spacing w:line="360" w:lineRule="auto"/>
        <w:ind w:left="1134"/>
        <w:contextualSpacing/>
        <w:jc w:val="both"/>
        <w:rPr>
          <w:rFonts w:cs="Arial"/>
        </w:rPr>
      </w:pPr>
      <w:r w:rsidRPr="007E08AA">
        <w:rPr>
          <w:rFonts w:cs="Arial"/>
        </w:rPr>
        <w:t>przeprowadzenie przeglądu ułożyskowania</w:t>
      </w:r>
    </w:p>
    <w:p w14:paraId="08B687B1" w14:textId="77777777" w:rsidR="00B67C05" w:rsidRPr="007E08AA" w:rsidRDefault="00B67C05" w:rsidP="00B67C05">
      <w:pPr>
        <w:numPr>
          <w:ilvl w:val="0"/>
          <w:numId w:val="22"/>
        </w:numPr>
        <w:spacing w:line="360" w:lineRule="auto"/>
        <w:ind w:left="1134"/>
        <w:contextualSpacing/>
        <w:jc w:val="both"/>
        <w:rPr>
          <w:rFonts w:cs="Arial"/>
        </w:rPr>
      </w:pPr>
      <w:r w:rsidRPr="007E08AA">
        <w:rPr>
          <w:rFonts w:cs="Arial"/>
        </w:rPr>
        <w:t>uzupełnienie nowym smarem (smar dostarcza Wykonawca; smar „Czarna Pszczoła”)</w:t>
      </w:r>
    </w:p>
    <w:p w14:paraId="5D804F91" w14:textId="77777777" w:rsidR="00B67C05" w:rsidRPr="007E08AA" w:rsidRDefault="00B67C05" w:rsidP="00B67C05">
      <w:pPr>
        <w:numPr>
          <w:ilvl w:val="0"/>
          <w:numId w:val="22"/>
        </w:numPr>
        <w:spacing w:line="360" w:lineRule="auto"/>
        <w:ind w:left="1134"/>
        <w:contextualSpacing/>
        <w:jc w:val="both"/>
        <w:rPr>
          <w:rFonts w:cs="Arial"/>
        </w:rPr>
      </w:pPr>
      <w:r w:rsidRPr="007E08AA">
        <w:rPr>
          <w:rFonts w:cs="Arial"/>
        </w:rPr>
        <w:t>odnowienie powłoki lakiernicze na obudowach łożysk</w:t>
      </w:r>
    </w:p>
    <w:p w14:paraId="1E794558" w14:textId="77777777" w:rsidR="00B67C05" w:rsidRPr="00B67C05" w:rsidRDefault="00B67C05" w:rsidP="00B67C05">
      <w:pPr>
        <w:spacing w:line="360" w:lineRule="auto"/>
        <w:rPr>
          <w:rFonts w:cs="Arial"/>
          <w:color w:val="FF0000"/>
        </w:rPr>
      </w:pPr>
    </w:p>
    <w:p w14:paraId="2D660860" w14:textId="77777777" w:rsidR="00B67C05" w:rsidRPr="00700B1A" w:rsidRDefault="00B67C05" w:rsidP="00875ADB">
      <w:pPr>
        <w:pStyle w:val="Akapitzlist"/>
        <w:numPr>
          <w:ilvl w:val="4"/>
          <w:numId w:val="45"/>
        </w:numPr>
        <w:spacing w:line="360" w:lineRule="auto"/>
        <w:contextualSpacing/>
        <w:jc w:val="both"/>
        <w:rPr>
          <w:rFonts w:cs="Arial"/>
        </w:rPr>
      </w:pPr>
      <w:r w:rsidRPr="00700B1A">
        <w:rPr>
          <w:rFonts w:cs="Arial"/>
        </w:rPr>
        <w:t xml:space="preserve">Kontrola / naprawa / remont obudowy obrotowych podgrzewaczy powietrza oraz króćców powietrza i spalin. </w:t>
      </w:r>
    </w:p>
    <w:p w14:paraId="3E5C28B0" w14:textId="752C9ABF" w:rsidR="00B67C05" w:rsidRPr="00700B1A" w:rsidRDefault="00B67C05" w:rsidP="00875ADB">
      <w:pPr>
        <w:spacing w:line="360" w:lineRule="auto"/>
        <w:jc w:val="both"/>
        <w:rPr>
          <w:rFonts w:cs="Arial"/>
        </w:rPr>
      </w:pPr>
      <w:r w:rsidRPr="00700B1A">
        <w:rPr>
          <w:rFonts w:cs="Arial"/>
        </w:rPr>
        <w:t>W ramach prac należy skontrolować stan powierzchni kanałów powietrza i spalin w obrębie obrotowych podgrzewaczy powietrza i usunąć stwierdzone nieszczelności poprzez wspawanie nowych fragmentów. Spoiny muszą być w wykonaniu gazoszczelnym (zakładana sumaryczna ilość wstawek – 10m</w:t>
      </w:r>
      <w:r w:rsidRPr="00700B1A">
        <w:rPr>
          <w:rFonts w:cs="Arial"/>
          <w:vertAlign w:val="superscript"/>
        </w:rPr>
        <w:t>2</w:t>
      </w:r>
      <w:r w:rsidRPr="00700B1A">
        <w:rPr>
          <w:rFonts w:cs="Arial"/>
        </w:rPr>
        <w:t xml:space="preserve"> dla jednego obrotowego podgrzewacza powietrza). Dodatkowo należy naprawić lub wymienić uszkodzone w trakcie eksploatacji stężenia kanałów spalin/powietrza w rejonie obrotowych podgrzewaczy powietrza (zakładana ilość stężeń – 5</w:t>
      </w:r>
      <w:r w:rsidR="00633EB8">
        <w:rPr>
          <w:rFonts w:cs="Arial"/>
        </w:rPr>
        <w:t xml:space="preserve"> </w:t>
      </w:r>
      <w:r w:rsidRPr="00700B1A">
        <w:rPr>
          <w:rFonts w:cs="Arial"/>
        </w:rPr>
        <w:t>szt</w:t>
      </w:r>
      <w:r w:rsidR="00633EB8">
        <w:rPr>
          <w:rFonts w:cs="Arial"/>
        </w:rPr>
        <w:t>.</w:t>
      </w:r>
      <w:r w:rsidRPr="00700B1A">
        <w:rPr>
          <w:rFonts w:cs="Arial"/>
        </w:rPr>
        <w:t xml:space="preserve"> dla jednego obrotowego podgrzewacza powietrza). Naprawiane fragmenty wraz ze spoinami zabezpieczyć antykorozyjnie poprzez malowanie. </w:t>
      </w:r>
    </w:p>
    <w:p w14:paraId="7091AB4C" w14:textId="77777777" w:rsidR="00B67C05" w:rsidRPr="00700B1A" w:rsidRDefault="00B67C05" w:rsidP="00875ADB">
      <w:pPr>
        <w:spacing w:line="360" w:lineRule="auto"/>
        <w:jc w:val="both"/>
        <w:rPr>
          <w:rFonts w:cs="Arial"/>
        </w:rPr>
      </w:pPr>
      <w:r w:rsidRPr="00700B1A">
        <w:rPr>
          <w:rFonts w:cs="Arial"/>
        </w:rPr>
        <w:t xml:space="preserve">Po wykonanych naprawach poszycia kanałów lub po uzgodnieniu z przedstawicielem Zamawiającego dokonać zabezpieczenia antykorozyjnego powierzchni zewnętrznej obrotowych podgrzewaczy powietrza oraz montażu nowej izolacji </w:t>
      </w:r>
    </w:p>
    <w:p w14:paraId="48B9D016" w14:textId="643461C0" w:rsidR="00633EB8" w:rsidRPr="002106BF" w:rsidRDefault="00B67C05" w:rsidP="00875ADB">
      <w:pPr>
        <w:spacing w:line="360" w:lineRule="auto"/>
        <w:jc w:val="both"/>
        <w:rPr>
          <w:rFonts w:cs="Arial"/>
          <w:szCs w:val="18"/>
        </w:rPr>
      </w:pPr>
      <w:r w:rsidRPr="00700B1A">
        <w:rPr>
          <w:rFonts w:cs="Arial"/>
        </w:rPr>
        <w:t>Zamawiający zastrzega możliwość wyrywkowej kontroli stanu powłoki. Na obudowach, w widocznych miejscach, należy umieścić oznakowania ruchowe obrotowych podgrzewaczy powietrza oraz strzałki wskazujące kierunek przepływów i obrotów</w:t>
      </w:r>
      <w:r w:rsidR="00633EB8">
        <w:rPr>
          <w:rFonts w:cs="Arial"/>
        </w:rPr>
        <w:t xml:space="preserve">. </w:t>
      </w:r>
      <w:r w:rsidR="00633EB8" w:rsidRPr="002106BF">
        <w:rPr>
          <w:rFonts w:cs="Arial"/>
          <w:szCs w:val="18"/>
        </w:rPr>
        <w:t>Materiał do naprawy poszycia blacha gr 5mm gat. St3S lub równoważny oraz materiał na stężenia dostarcza Wykonawca.</w:t>
      </w:r>
    </w:p>
    <w:p w14:paraId="104A8613" w14:textId="77777777" w:rsidR="00B67C05" w:rsidRPr="00700B1A" w:rsidRDefault="00B67C05" w:rsidP="00875ADB">
      <w:pPr>
        <w:spacing w:line="360" w:lineRule="auto"/>
        <w:jc w:val="both"/>
        <w:rPr>
          <w:rFonts w:cs="Arial"/>
        </w:rPr>
      </w:pPr>
    </w:p>
    <w:p w14:paraId="16063F67" w14:textId="77777777" w:rsidR="00B67C05" w:rsidRPr="00700B1A" w:rsidRDefault="00B67C05" w:rsidP="00875ADB">
      <w:pPr>
        <w:pStyle w:val="Akapitzlist"/>
        <w:numPr>
          <w:ilvl w:val="4"/>
          <w:numId w:val="45"/>
        </w:numPr>
        <w:spacing w:line="360" w:lineRule="auto"/>
        <w:contextualSpacing/>
        <w:jc w:val="both"/>
        <w:rPr>
          <w:rFonts w:cs="Arial"/>
        </w:rPr>
      </w:pPr>
      <w:r w:rsidRPr="00700B1A">
        <w:rPr>
          <w:rFonts w:cs="Arial"/>
        </w:rPr>
        <w:t>Kontrola / naprawa / remont silnika:</w:t>
      </w:r>
    </w:p>
    <w:p w14:paraId="08BB0440" w14:textId="77777777" w:rsidR="00B67C05" w:rsidRPr="00700B1A" w:rsidRDefault="00B67C05" w:rsidP="00875ADB">
      <w:pPr>
        <w:spacing w:line="360" w:lineRule="auto"/>
        <w:jc w:val="both"/>
        <w:rPr>
          <w:rFonts w:cs="Arial"/>
        </w:rPr>
      </w:pPr>
      <w:r w:rsidRPr="00700B1A">
        <w:rPr>
          <w:rFonts w:cs="Arial"/>
        </w:rPr>
        <w:t>Zakres prac wykonywany podczas remontu silnika powinien obejmować:</w:t>
      </w:r>
    </w:p>
    <w:p w14:paraId="099EB6B6" w14:textId="77777777" w:rsidR="00B67C05" w:rsidRPr="00700B1A" w:rsidRDefault="00B67C05" w:rsidP="00875ADB">
      <w:pPr>
        <w:numPr>
          <w:ilvl w:val="0"/>
          <w:numId w:val="21"/>
        </w:numPr>
        <w:spacing w:line="360" w:lineRule="auto"/>
        <w:contextualSpacing/>
        <w:jc w:val="both"/>
        <w:rPr>
          <w:rFonts w:cs="Arial"/>
        </w:rPr>
      </w:pPr>
      <w:r w:rsidRPr="00700B1A">
        <w:rPr>
          <w:rFonts w:cs="Arial"/>
        </w:rPr>
        <w:t>odkręcenie śrub mocujących silnik i zdjęcie go z fundamentu oraz transport do miejsca naprawy,</w:t>
      </w:r>
    </w:p>
    <w:p w14:paraId="28D42515" w14:textId="77777777" w:rsidR="00B67C05" w:rsidRPr="00700B1A" w:rsidRDefault="00B67C05" w:rsidP="00875ADB">
      <w:pPr>
        <w:numPr>
          <w:ilvl w:val="0"/>
          <w:numId w:val="21"/>
        </w:numPr>
        <w:spacing w:line="360" w:lineRule="auto"/>
        <w:contextualSpacing/>
        <w:jc w:val="both"/>
        <w:rPr>
          <w:rFonts w:cs="Arial"/>
        </w:rPr>
      </w:pPr>
      <w:r w:rsidRPr="00700B1A">
        <w:rPr>
          <w:rFonts w:cs="Arial"/>
        </w:rPr>
        <w:t>demontaż i montaż połówki sprzęgła,</w:t>
      </w:r>
    </w:p>
    <w:p w14:paraId="6D9F5C9C" w14:textId="77777777" w:rsidR="00B67C05" w:rsidRPr="00700B1A" w:rsidRDefault="00B67C05" w:rsidP="00875ADB">
      <w:pPr>
        <w:numPr>
          <w:ilvl w:val="0"/>
          <w:numId w:val="21"/>
        </w:numPr>
        <w:spacing w:line="360" w:lineRule="auto"/>
        <w:contextualSpacing/>
        <w:jc w:val="both"/>
        <w:rPr>
          <w:rFonts w:cs="Arial"/>
        </w:rPr>
      </w:pPr>
      <w:r w:rsidRPr="00700B1A">
        <w:rPr>
          <w:rFonts w:cs="Arial"/>
        </w:rPr>
        <w:t>demontaż i montaż osłony silnika,</w:t>
      </w:r>
    </w:p>
    <w:p w14:paraId="15B0BF8A" w14:textId="77777777" w:rsidR="00B67C05" w:rsidRPr="00700B1A" w:rsidRDefault="00B67C05" w:rsidP="00875ADB">
      <w:pPr>
        <w:numPr>
          <w:ilvl w:val="0"/>
          <w:numId w:val="21"/>
        </w:numPr>
        <w:spacing w:line="360" w:lineRule="auto"/>
        <w:contextualSpacing/>
        <w:jc w:val="both"/>
        <w:rPr>
          <w:rFonts w:cs="Arial"/>
        </w:rPr>
      </w:pPr>
      <w:r w:rsidRPr="00700B1A">
        <w:rPr>
          <w:rFonts w:cs="Arial"/>
        </w:rPr>
        <w:t>demontaż i montaż silnika,</w:t>
      </w:r>
    </w:p>
    <w:p w14:paraId="38B0D624" w14:textId="77777777" w:rsidR="00B67C05" w:rsidRPr="00700B1A" w:rsidRDefault="00B67C05" w:rsidP="00875ADB">
      <w:pPr>
        <w:numPr>
          <w:ilvl w:val="0"/>
          <w:numId w:val="21"/>
        </w:numPr>
        <w:spacing w:line="360" w:lineRule="auto"/>
        <w:contextualSpacing/>
        <w:jc w:val="both"/>
        <w:rPr>
          <w:rFonts w:cs="Arial"/>
        </w:rPr>
      </w:pPr>
      <w:r w:rsidRPr="00700B1A">
        <w:rPr>
          <w:rFonts w:cs="Arial"/>
        </w:rPr>
        <w:t>demontaż i montaż tarcz łożyskowych i pokryw łożyskowych,</w:t>
      </w:r>
    </w:p>
    <w:p w14:paraId="73140814" w14:textId="77777777" w:rsidR="00B67C05" w:rsidRPr="00700B1A" w:rsidRDefault="00B67C05" w:rsidP="00875ADB">
      <w:pPr>
        <w:numPr>
          <w:ilvl w:val="0"/>
          <w:numId w:val="21"/>
        </w:numPr>
        <w:spacing w:line="360" w:lineRule="auto"/>
        <w:contextualSpacing/>
        <w:jc w:val="both"/>
        <w:rPr>
          <w:rFonts w:cs="Arial"/>
        </w:rPr>
      </w:pPr>
      <w:r w:rsidRPr="00700B1A">
        <w:rPr>
          <w:rFonts w:cs="Arial"/>
        </w:rPr>
        <w:t>wyjęcie wirnika ze stojana,</w:t>
      </w:r>
    </w:p>
    <w:p w14:paraId="6286E1C6" w14:textId="77777777" w:rsidR="00B67C05" w:rsidRPr="00700B1A" w:rsidRDefault="00B67C05" w:rsidP="00875ADB">
      <w:pPr>
        <w:numPr>
          <w:ilvl w:val="0"/>
          <w:numId w:val="21"/>
        </w:numPr>
        <w:spacing w:line="360" w:lineRule="auto"/>
        <w:contextualSpacing/>
        <w:jc w:val="both"/>
        <w:rPr>
          <w:rFonts w:cs="Arial"/>
        </w:rPr>
      </w:pPr>
      <w:r w:rsidRPr="00700B1A">
        <w:rPr>
          <w:rFonts w:cs="Arial"/>
        </w:rPr>
        <w:t>czyszczenie uzwojeń oraz części składowych silnika,</w:t>
      </w:r>
    </w:p>
    <w:p w14:paraId="6B90422B" w14:textId="77777777" w:rsidR="00B67C05" w:rsidRPr="00700B1A" w:rsidRDefault="00B67C05" w:rsidP="00875ADB">
      <w:pPr>
        <w:numPr>
          <w:ilvl w:val="0"/>
          <w:numId w:val="21"/>
        </w:numPr>
        <w:spacing w:line="360" w:lineRule="auto"/>
        <w:contextualSpacing/>
        <w:jc w:val="both"/>
        <w:rPr>
          <w:rFonts w:cs="Arial"/>
        </w:rPr>
      </w:pPr>
      <w:r w:rsidRPr="00700B1A">
        <w:rPr>
          <w:rFonts w:cs="Arial"/>
        </w:rPr>
        <w:lastRenderedPageBreak/>
        <w:t>kontrola izolacji uzwojeń i tabliczki zaciskowej, drobne naprawy, lakierowanie uzwojeń,</w:t>
      </w:r>
    </w:p>
    <w:p w14:paraId="18475247" w14:textId="77777777" w:rsidR="00B67C05" w:rsidRPr="00700B1A" w:rsidRDefault="00B67C05" w:rsidP="00875ADB">
      <w:pPr>
        <w:numPr>
          <w:ilvl w:val="0"/>
          <w:numId w:val="21"/>
        </w:numPr>
        <w:spacing w:line="360" w:lineRule="auto"/>
        <w:contextualSpacing/>
        <w:jc w:val="both"/>
        <w:rPr>
          <w:rFonts w:cs="Arial"/>
        </w:rPr>
      </w:pPr>
      <w:r w:rsidRPr="00700B1A">
        <w:rPr>
          <w:rFonts w:cs="Arial"/>
        </w:rPr>
        <w:t>kontrola usztywnień uzwojeń i częściowa (do 25%) wymiana klinów,</w:t>
      </w:r>
    </w:p>
    <w:p w14:paraId="032C1B94" w14:textId="77777777" w:rsidR="00B67C05" w:rsidRPr="00700B1A" w:rsidRDefault="00B67C05" w:rsidP="00875ADB">
      <w:pPr>
        <w:numPr>
          <w:ilvl w:val="0"/>
          <w:numId w:val="21"/>
        </w:numPr>
        <w:spacing w:line="360" w:lineRule="auto"/>
        <w:contextualSpacing/>
        <w:jc w:val="both"/>
        <w:rPr>
          <w:rFonts w:cs="Arial"/>
        </w:rPr>
      </w:pPr>
      <w:r w:rsidRPr="00700B1A">
        <w:rPr>
          <w:rFonts w:cs="Arial"/>
        </w:rPr>
        <w:t>sprawdzenie stanu technicznego wirnika (klatka, rdzeń, wał) drobne naprawy,</w:t>
      </w:r>
    </w:p>
    <w:p w14:paraId="4E2AAF91" w14:textId="77777777" w:rsidR="00B67C05" w:rsidRPr="00700B1A" w:rsidRDefault="00B67C05" w:rsidP="00875ADB">
      <w:pPr>
        <w:numPr>
          <w:ilvl w:val="0"/>
          <w:numId w:val="21"/>
        </w:numPr>
        <w:spacing w:line="360" w:lineRule="auto"/>
        <w:contextualSpacing/>
        <w:jc w:val="both"/>
        <w:rPr>
          <w:rFonts w:cs="Arial"/>
        </w:rPr>
      </w:pPr>
      <w:r w:rsidRPr="00700B1A">
        <w:rPr>
          <w:rFonts w:cs="Arial"/>
        </w:rPr>
        <w:t>wymiana łożysk,</w:t>
      </w:r>
    </w:p>
    <w:p w14:paraId="569E2D5C" w14:textId="77777777" w:rsidR="00B67C05" w:rsidRPr="00700B1A" w:rsidRDefault="00B67C05" w:rsidP="00875ADB">
      <w:pPr>
        <w:numPr>
          <w:ilvl w:val="0"/>
          <w:numId w:val="21"/>
        </w:numPr>
        <w:spacing w:line="360" w:lineRule="auto"/>
        <w:contextualSpacing/>
        <w:jc w:val="both"/>
        <w:rPr>
          <w:rFonts w:cs="Arial"/>
        </w:rPr>
      </w:pPr>
      <w:proofErr w:type="spellStart"/>
      <w:r w:rsidRPr="00700B1A">
        <w:rPr>
          <w:rFonts w:cs="Arial"/>
        </w:rPr>
        <w:t>przegwintowanie</w:t>
      </w:r>
      <w:proofErr w:type="spellEnd"/>
      <w:r w:rsidRPr="00700B1A">
        <w:rPr>
          <w:rFonts w:cs="Arial"/>
        </w:rPr>
        <w:t xml:space="preserve"> otworów i śrub,</w:t>
      </w:r>
    </w:p>
    <w:p w14:paraId="0D3F118B" w14:textId="77777777" w:rsidR="00B67C05" w:rsidRPr="00700B1A" w:rsidRDefault="00B67C05" w:rsidP="00875ADB">
      <w:pPr>
        <w:numPr>
          <w:ilvl w:val="0"/>
          <w:numId w:val="21"/>
        </w:numPr>
        <w:spacing w:line="360" w:lineRule="auto"/>
        <w:contextualSpacing/>
        <w:jc w:val="both"/>
        <w:rPr>
          <w:rFonts w:cs="Arial"/>
        </w:rPr>
      </w:pPr>
      <w:r w:rsidRPr="00700B1A">
        <w:rPr>
          <w:rFonts w:cs="Arial"/>
        </w:rPr>
        <w:t>włożenie wirnika do stojana,</w:t>
      </w:r>
    </w:p>
    <w:p w14:paraId="4790C348" w14:textId="77777777" w:rsidR="00B67C05" w:rsidRPr="00700B1A" w:rsidRDefault="00B67C05" w:rsidP="00875ADB">
      <w:pPr>
        <w:numPr>
          <w:ilvl w:val="0"/>
          <w:numId w:val="21"/>
        </w:numPr>
        <w:spacing w:line="360" w:lineRule="auto"/>
        <w:contextualSpacing/>
        <w:jc w:val="both"/>
        <w:rPr>
          <w:rFonts w:cs="Arial"/>
        </w:rPr>
      </w:pPr>
      <w:r w:rsidRPr="00700B1A">
        <w:rPr>
          <w:rFonts w:cs="Arial"/>
        </w:rPr>
        <w:t>konserwacja zewnętrzna silnika (malowanie, oznaczenie),</w:t>
      </w:r>
    </w:p>
    <w:p w14:paraId="17A08D6E" w14:textId="77777777" w:rsidR="00B67C05" w:rsidRPr="00700B1A" w:rsidRDefault="00B67C05" w:rsidP="00875ADB">
      <w:pPr>
        <w:numPr>
          <w:ilvl w:val="0"/>
          <w:numId w:val="21"/>
        </w:numPr>
        <w:spacing w:line="360" w:lineRule="auto"/>
        <w:contextualSpacing/>
        <w:jc w:val="both"/>
        <w:rPr>
          <w:rFonts w:cs="Arial"/>
        </w:rPr>
      </w:pPr>
      <w:r w:rsidRPr="00700B1A">
        <w:rPr>
          <w:rFonts w:cs="Arial"/>
        </w:rPr>
        <w:t xml:space="preserve">transport z miejsca naprawy i posadowienie silnika na stanowisku pracy </w:t>
      </w:r>
    </w:p>
    <w:p w14:paraId="055E7A80" w14:textId="77777777" w:rsidR="00B67C05" w:rsidRPr="00700B1A" w:rsidRDefault="00B67C05" w:rsidP="00875ADB">
      <w:pPr>
        <w:numPr>
          <w:ilvl w:val="0"/>
          <w:numId w:val="21"/>
        </w:numPr>
        <w:spacing w:line="360" w:lineRule="auto"/>
        <w:contextualSpacing/>
        <w:jc w:val="both"/>
        <w:rPr>
          <w:rFonts w:cs="Arial"/>
        </w:rPr>
      </w:pPr>
      <w:r w:rsidRPr="00700B1A">
        <w:rPr>
          <w:rFonts w:cs="Arial"/>
        </w:rPr>
        <w:t>pomiar R60/R15 izolacji uzwojeń przed uruchomieniem silnika,</w:t>
      </w:r>
    </w:p>
    <w:p w14:paraId="148E2332" w14:textId="77777777" w:rsidR="00B67C05" w:rsidRPr="00700B1A" w:rsidRDefault="00B67C05" w:rsidP="00875ADB">
      <w:pPr>
        <w:numPr>
          <w:ilvl w:val="0"/>
          <w:numId w:val="21"/>
        </w:numPr>
        <w:spacing w:line="360" w:lineRule="auto"/>
        <w:contextualSpacing/>
        <w:jc w:val="both"/>
        <w:rPr>
          <w:rFonts w:cs="Arial"/>
        </w:rPr>
      </w:pPr>
      <w:r w:rsidRPr="00700B1A">
        <w:rPr>
          <w:rFonts w:cs="Arial"/>
        </w:rPr>
        <w:t>ruch próbny oraz sprawdzenie funkcjonalne w układzie technologicznym,</w:t>
      </w:r>
    </w:p>
    <w:p w14:paraId="2BE8EC76" w14:textId="77777777" w:rsidR="00B67C05" w:rsidRPr="00700B1A" w:rsidRDefault="00B67C05" w:rsidP="00875ADB">
      <w:pPr>
        <w:numPr>
          <w:ilvl w:val="0"/>
          <w:numId w:val="21"/>
        </w:numPr>
        <w:spacing w:line="360" w:lineRule="auto"/>
        <w:contextualSpacing/>
        <w:jc w:val="both"/>
        <w:rPr>
          <w:rFonts w:cs="Arial"/>
        </w:rPr>
      </w:pPr>
      <w:r w:rsidRPr="00700B1A">
        <w:rPr>
          <w:rFonts w:cs="Arial"/>
        </w:rPr>
        <w:t>z przeprowadzonego przeglądu silnika wykonać ocenę stanu technicznego, a wnioski zawrzeć w sprawozdaniu poremontowym („Punkt Stop”, opis i dokumentacja fotograficzna).</w:t>
      </w:r>
    </w:p>
    <w:p w14:paraId="21C446A8" w14:textId="77777777" w:rsidR="00B67C05" w:rsidRPr="00700B1A" w:rsidRDefault="00B67C05" w:rsidP="00875ADB">
      <w:pPr>
        <w:spacing w:line="360" w:lineRule="auto"/>
        <w:jc w:val="both"/>
        <w:rPr>
          <w:rFonts w:cs="Arial"/>
        </w:rPr>
      </w:pPr>
      <w:r w:rsidRPr="00700B1A">
        <w:rPr>
          <w:rFonts w:cs="Arial"/>
        </w:rPr>
        <w:t xml:space="preserve">Wszystkie części i materiały potrzebne do przeprowadzenia remontu silników zapewnia Wykonawca. </w:t>
      </w:r>
    </w:p>
    <w:p w14:paraId="01D76211" w14:textId="77777777" w:rsidR="00B67C05" w:rsidRPr="00700B1A" w:rsidRDefault="00B67C05" w:rsidP="00B67C05">
      <w:pPr>
        <w:spacing w:line="360" w:lineRule="auto"/>
        <w:rPr>
          <w:rFonts w:cs="Arial"/>
        </w:rPr>
      </w:pPr>
    </w:p>
    <w:p w14:paraId="3ED9E125" w14:textId="77777777" w:rsidR="00B67C05" w:rsidRPr="00700B1A" w:rsidRDefault="00B67C05" w:rsidP="00875ADB">
      <w:pPr>
        <w:pStyle w:val="Akapitzlist"/>
        <w:numPr>
          <w:ilvl w:val="4"/>
          <w:numId w:val="45"/>
        </w:numPr>
        <w:spacing w:line="360" w:lineRule="auto"/>
        <w:contextualSpacing/>
        <w:jc w:val="both"/>
        <w:rPr>
          <w:rFonts w:cs="Arial"/>
        </w:rPr>
      </w:pPr>
      <w:r w:rsidRPr="00700B1A">
        <w:rPr>
          <w:rFonts w:cs="Arial"/>
        </w:rPr>
        <w:t>Dokumentacja z wykonanej modernizacji obrotowych podgrzewaczy powietrza.</w:t>
      </w:r>
    </w:p>
    <w:p w14:paraId="479F2069" w14:textId="77777777" w:rsidR="00B67C05" w:rsidRPr="00700B1A" w:rsidRDefault="00B67C05" w:rsidP="00875ADB">
      <w:pPr>
        <w:spacing w:line="360" w:lineRule="auto"/>
        <w:jc w:val="both"/>
        <w:rPr>
          <w:rFonts w:cs="Arial"/>
        </w:rPr>
      </w:pPr>
      <w:r w:rsidRPr="00700B1A">
        <w:rPr>
          <w:rFonts w:cs="Arial"/>
        </w:rPr>
        <w:t>W trakcie prowadzonych prac przy modernizacji obrotowych podgrzewaczach powietrza wykonana zostanie dokumentacja:</w:t>
      </w:r>
    </w:p>
    <w:p w14:paraId="3EAB3011" w14:textId="77777777" w:rsidR="00B67C05" w:rsidRPr="00700B1A" w:rsidRDefault="00B67C05" w:rsidP="00875ADB">
      <w:pPr>
        <w:numPr>
          <w:ilvl w:val="0"/>
          <w:numId w:val="21"/>
        </w:numPr>
        <w:spacing w:line="360" w:lineRule="auto"/>
        <w:contextualSpacing/>
        <w:jc w:val="both"/>
        <w:rPr>
          <w:rFonts w:cs="Arial"/>
        </w:rPr>
      </w:pPr>
      <w:r w:rsidRPr="00700B1A">
        <w:rPr>
          <w:rFonts w:cs="Arial"/>
        </w:rPr>
        <w:t>karty odbioru etapowego prac remontowych  (wg załącznika nr 6) – zawierające dane identyfikacyjne urządzenia; terminy realizacji prac wraz z zakresami prac i terminami odbioru, uwagi o stanie technicznym urządzenia; podpisy przedstawicieli Wykonawcy i Zamawiającego</w:t>
      </w:r>
    </w:p>
    <w:p w14:paraId="485FC06F" w14:textId="77777777" w:rsidR="00B67C05" w:rsidRPr="00700B1A" w:rsidRDefault="00B67C05" w:rsidP="00875ADB">
      <w:pPr>
        <w:numPr>
          <w:ilvl w:val="0"/>
          <w:numId w:val="21"/>
        </w:numPr>
        <w:spacing w:line="360" w:lineRule="auto"/>
        <w:contextualSpacing/>
        <w:jc w:val="both"/>
        <w:rPr>
          <w:rFonts w:cs="Arial"/>
        </w:rPr>
      </w:pPr>
      <w:r w:rsidRPr="00700B1A">
        <w:rPr>
          <w:rFonts w:cs="Arial"/>
        </w:rPr>
        <w:t>protokoły z przeglądu łożysk – zawierające dane identyfikacyjne urządzenia oraz konkretnego łożyska; termin przeprowadzenia pomiarów; podpisy przedstawicieli Wykonawcy</w:t>
      </w:r>
    </w:p>
    <w:p w14:paraId="1C664E60" w14:textId="77777777" w:rsidR="00B67C05" w:rsidRPr="00700B1A" w:rsidRDefault="00B67C05" w:rsidP="00875ADB">
      <w:pPr>
        <w:numPr>
          <w:ilvl w:val="0"/>
          <w:numId w:val="21"/>
        </w:numPr>
        <w:spacing w:line="360" w:lineRule="auto"/>
        <w:contextualSpacing/>
        <w:jc w:val="both"/>
        <w:rPr>
          <w:rFonts w:cs="Arial"/>
        </w:rPr>
      </w:pPr>
      <w:r w:rsidRPr="00700B1A">
        <w:rPr>
          <w:rFonts w:cs="Arial"/>
        </w:rPr>
        <w:t>sprawozdanie poremontowe (obejmujące ocenę stanu technicznego wszystkich urządzeń, opisy wykonanych prac przy poszczególnych częściach zadania, dokumentację fotograficzną, wnioski i zalecenia w stosunku do prac wykonanych na obrotowych podgrzewaczach powietrza)</w:t>
      </w:r>
    </w:p>
    <w:p w14:paraId="1AE346E0" w14:textId="1BD96982" w:rsidR="00243337" w:rsidRPr="00700B1A" w:rsidRDefault="00B67C05" w:rsidP="00875ADB">
      <w:pPr>
        <w:spacing w:line="360" w:lineRule="auto"/>
        <w:jc w:val="both"/>
        <w:rPr>
          <w:rFonts w:cs="Arial"/>
        </w:rPr>
      </w:pPr>
      <w:r w:rsidRPr="00700B1A">
        <w:rPr>
          <w:rFonts w:cs="Arial"/>
        </w:rPr>
        <w:t>Wszystkie metryki, dokumenty pomiarowe powinny podawać wszelkie niezbędne dane potrzebne do oceny jakości wykonanych prac (powinny jednoznacznie określać lokalizację i sposób wykonanych pomiarów, użyte przyrządy pomiarowe, klasę tych przyrządów, tabele pomiarowe powinny podawać wymiary nominalne, dopuszczalne odchylenia, wartości zmierzone). Pomiary powinny być wykonywane zgodnie z zasadami metrologii.</w:t>
      </w:r>
    </w:p>
    <w:p w14:paraId="1C22CDD4" w14:textId="77777777" w:rsidR="00243337" w:rsidRPr="00B67C05" w:rsidRDefault="00243337" w:rsidP="00243337">
      <w:pPr>
        <w:contextualSpacing/>
        <w:jc w:val="both"/>
        <w:rPr>
          <w:rFonts w:cs="Arial"/>
          <w:color w:val="FF0000"/>
          <w:szCs w:val="18"/>
        </w:rPr>
      </w:pPr>
    </w:p>
    <w:p w14:paraId="7E3EF84E" w14:textId="6E3BFC0E" w:rsidR="00243337" w:rsidRDefault="00243337" w:rsidP="00BE377F">
      <w:pPr>
        <w:pStyle w:val="Akapitzlist"/>
        <w:numPr>
          <w:ilvl w:val="2"/>
          <w:numId w:val="45"/>
        </w:numPr>
        <w:spacing w:line="260" w:lineRule="atLeast"/>
        <w:rPr>
          <w:rFonts w:cs="Arial"/>
          <w:b/>
          <w:sz w:val="20"/>
          <w:szCs w:val="20"/>
        </w:rPr>
      </w:pPr>
      <w:r w:rsidRPr="00010A8A">
        <w:rPr>
          <w:rFonts w:cs="Arial"/>
          <w:b/>
          <w:sz w:val="20"/>
          <w:szCs w:val="20"/>
        </w:rPr>
        <w:t>Zakres prac w ramach opcji.</w:t>
      </w:r>
    </w:p>
    <w:p w14:paraId="02E86DAD" w14:textId="77777777" w:rsidR="00010A8A" w:rsidRPr="00010A8A" w:rsidRDefault="00010A8A" w:rsidP="00010A8A">
      <w:pPr>
        <w:spacing w:line="260" w:lineRule="atLeast"/>
        <w:rPr>
          <w:rFonts w:cs="Arial"/>
          <w:b/>
          <w:sz w:val="20"/>
          <w:szCs w:val="20"/>
        </w:rPr>
      </w:pPr>
    </w:p>
    <w:p w14:paraId="50C8D4AD" w14:textId="77777777" w:rsidR="00243337" w:rsidRPr="00700B1A" w:rsidRDefault="00243337" w:rsidP="00875ADB">
      <w:pPr>
        <w:tabs>
          <w:tab w:val="left" w:pos="360"/>
        </w:tabs>
        <w:spacing w:line="360" w:lineRule="auto"/>
        <w:jc w:val="both"/>
        <w:rPr>
          <w:rFonts w:cs="Arial"/>
        </w:rPr>
      </w:pPr>
      <w:r w:rsidRPr="00700B1A">
        <w:rPr>
          <w:rFonts w:cs="Arial"/>
        </w:rPr>
        <w:t>Poza zakresem prac wymienionym powyżej Zamawiający przewiduje możliwość wykonania prac opcjonalnych w tym:</w:t>
      </w:r>
    </w:p>
    <w:p w14:paraId="4E88B4E9" w14:textId="530BFAA0" w:rsidR="00017B1E" w:rsidRDefault="00017B1E" w:rsidP="00875ADB">
      <w:pPr>
        <w:spacing w:line="360" w:lineRule="auto"/>
        <w:ind w:left="142" w:hanging="142"/>
        <w:jc w:val="both"/>
        <w:rPr>
          <w:rFonts w:cs="Arial"/>
        </w:rPr>
      </w:pPr>
      <w:r w:rsidRPr="008713BD">
        <w:rPr>
          <w:rFonts w:cs="Arial"/>
        </w:rPr>
        <w:t xml:space="preserve">- wymianę </w:t>
      </w:r>
      <w:r>
        <w:rPr>
          <w:rFonts w:cs="Arial"/>
        </w:rPr>
        <w:t>zespołu elementów (poz.32, poz.60)</w:t>
      </w:r>
      <w:r w:rsidRPr="008713BD">
        <w:rPr>
          <w:rFonts w:cs="Arial"/>
        </w:rPr>
        <w:t xml:space="preserve"> </w:t>
      </w:r>
      <w:r>
        <w:rPr>
          <w:rFonts w:cs="Arial"/>
        </w:rPr>
        <w:t xml:space="preserve">oraz kolan </w:t>
      </w:r>
      <w:r w:rsidR="00F84DD7">
        <w:rPr>
          <w:rFonts w:cs="Arial"/>
        </w:rPr>
        <w:t xml:space="preserve">szt. 2 (poz. 58) </w:t>
      </w:r>
      <w:r>
        <w:rPr>
          <w:rFonts w:cs="Arial"/>
        </w:rPr>
        <w:t xml:space="preserve">odcinka </w:t>
      </w:r>
      <w:r w:rsidRPr="008713BD">
        <w:rPr>
          <w:rFonts w:cs="Arial"/>
        </w:rPr>
        <w:t>rurociągu pary świeżej kotła OP430/ K-</w:t>
      </w:r>
      <w:r>
        <w:rPr>
          <w:rFonts w:cs="Arial"/>
        </w:rPr>
        <w:t>2</w:t>
      </w:r>
      <w:r w:rsidRPr="008713BD">
        <w:rPr>
          <w:rFonts w:cs="Arial"/>
        </w:rPr>
        <w:t xml:space="preserve"> w EC Wrocław w zakresie:</w:t>
      </w:r>
    </w:p>
    <w:p w14:paraId="6D913525" w14:textId="77777777" w:rsidR="00017B1E" w:rsidRDefault="00017B1E" w:rsidP="00017B1E">
      <w:pPr>
        <w:spacing w:line="360" w:lineRule="auto"/>
        <w:rPr>
          <w:rFonts w:cs="Arial"/>
        </w:rPr>
      </w:pPr>
    </w:p>
    <w:p w14:paraId="7F622043" w14:textId="77777777" w:rsidR="00F84DD7" w:rsidRDefault="00017B1E" w:rsidP="00F84DD7">
      <w:pPr>
        <w:keepNext/>
        <w:spacing w:line="360" w:lineRule="auto"/>
        <w:ind w:left="851"/>
      </w:pPr>
      <w:r w:rsidRPr="005F1034">
        <w:rPr>
          <w:noProof/>
        </w:rPr>
        <w:lastRenderedPageBreak/>
        <w:drawing>
          <wp:inline distT="0" distB="0" distL="0" distR="0" wp14:anchorId="146C3087" wp14:editId="76BE67FD">
            <wp:extent cx="4313583" cy="3821933"/>
            <wp:effectExtent l="0" t="0" r="0" b="7620"/>
            <wp:docPr id="171568630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3668" cy="3830868"/>
                    </a:xfrm>
                    <a:prstGeom prst="rect">
                      <a:avLst/>
                    </a:prstGeom>
                    <a:noFill/>
                    <a:ln>
                      <a:noFill/>
                    </a:ln>
                  </pic:spPr>
                </pic:pic>
              </a:graphicData>
            </a:graphic>
          </wp:inline>
        </w:drawing>
      </w:r>
    </w:p>
    <w:p w14:paraId="76B0B8DC" w14:textId="523BE8A5" w:rsidR="00017B1E" w:rsidRDefault="00F84DD7" w:rsidP="00F84DD7">
      <w:pPr>
        <w:pStyle w:val="Legenda"/>
        <w:ind w:left="851"/>
        <w:jc w:val="left"/>
        <w:rPr>
          <w:rFonts w:cs="Arial"/>
        </w:rPr>
      </w:pPr>
      <w:r>
        <w:t xml:space="preserve">Rysunek </w:t>
      </w:r>
      <w:r>
        <w:fldChar w:fldCharType="begin"/>
      </w:r>
      <w:r>
        <w:instrText xml:space="preserve"> SEQ Rysunek \* ARABIC </w:instrText>
      </w:r>
      <w:r>
        <w:fldChar w:fldCharType="separate"/>
      </w:r>
      <w:r>
        <w:rPr>
          <w:noProof/>
        </w:rPr>
        <w:t>1</w:t>
      </w:r>
      <w:r>
        <w:fldChar w:fldCharType="end"/>
      </w:r>
      <w:r>
        <w:t xml:space="preserve"> </w:t>
      </w:r>
      <w:r w:rsidRPr="00D4410D">
        <w:t>Element rurociągu poz. 32 i Łuk gładki poz. 60</w:t>
      </w:r>
    </w:p>
    <w:p w14:paraId="7F8A95A9" w14:textId="77777777" w:rsidR="00F84DD7" w:rsidRDefault="00F84DD7" w:rsidP="00017B1E">
      <w:pPr>
        <w:spacing w:line="360" w:lineRule="auto"/>
        <w:ind w:left="851"/>
        <w:rPr>
          <w:rFonts w:cs="Arial"/>
        </w:rPr>
      </w:pPr>
    </w:p>
    <w:p w14:paraId="390B0481" w14:textId="77777777" w:rsidR="00F84DD7" w:rsidRDefault="00017B1E" w:rsidP="00F84DD7">
      <w:pPr>
        <w:keepNext/>
        <w:spacing w:line="360" w:lineRule="auto"/>
        <w:ind w:left="851"/>
      </w:pPr>
      <w:r w:rsidRPr="00651CAD">
        <w:rPr>
          <w:noProof/>
        </w:rPr>
        <w:drawing>
          <wp:inline distT="0" distB="0" distL="0" distR="0" wp14:anchorId="1A1E93F5" wp14:editId="635DEA06">
            <wp:extent cx="4305632" cy="3532023"/>
            <wp:effectExtent l="0" t="0" r="0" b="0"/>
            <wp:docPr id="21472493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19402" cy="3543319"/>
                    </a:xfrm>
                    <a:prstGeom prst="rect">
                      <a:avLst/>
                    </a:prstGeom>
                    <a:noFill/>
                    <a:ln>
                      <a:noFill/>
                    </a:ln>
                  </pic:spPr>
                </pic:pic>
              </a:graphicData>
            </a:graphic>
          </wp:inline>
        </w:drawing>
      </w:r>
    </w:p>
    <w:p w14:paraId="5A235159" w14:textId="05FB8430" w:rsidR="00017B1E" w:rsidRDefault="00F84DD7" w:rsidP="00F84DD7">
      <w:pPr>
        <w:pStyle w:val="Legenda"/>
        <w:ind w:left="851"/>
        <w:jc w:val="left"/>
        <w:rPr>
          <w:rFonts w:cs="Arial"/>
        </w:rPr>
      </w:pPr>
      <w:r>
        <w:t xml:space="preserve">Rysunek </w:t>
      </w:r>
      <w:r>
        <w:fldChar w:fldCharType="begin"/>
      </w:r>
      <w:r>
        <w:instrText xml:space="preserve"> SEQ Rysunek \* ARABIC </w:instrText>
      </w:r>
      <w:r>
        <w:fldChar w:fldCharType="separate"/>
      </w:r>
      <w:r>
        <w:rPr>
          <w:noProof/>
        </w:rPr>
        <w:t>2</w:t>
      </w:r>
      <w:r>
        <w:fldChar w:fldCharType="end"/>
      </w:r>
      <w:r>
        <w:t xml:space="preserve"> </w:t>
      </w:r>
      <w:r w:rsidRPr="002B68B0">
        <w:t>Łuk gładki poz. 58</w:t>
      </w:r>
    </w:p>
    <w:p w14:paraId="450B323D" w14:textId="77777777" w:rsidR="00F84DD7" w:rsidRPr="008713BD" w:rsidRDefault="00F84DD7" w:rsidP="00017B1E">
      <w:pPr>
        <w:spacing w:line="360" w:lineRule="auto"/>
        <w:ind w:left="851"/>
        <w:rPr>
          <w:rFonts w:cs="Arial"/>
        </w:rPr>
      </w:pPr>
    </w:p>
    <w:p w14:paraId="74B0C9D4" w14:textId="77777777" w:rsidR="00017B1E" w:rsidRPr="008713BD" w:rsidRDefault="00017B1E" w:rsidP="00BE377F">
      <w:pPr>
        <w:pStyle w:val="Akapitzlist"/>
        <w:numPr>
          <w:ilvl w:val="0"/>
          <w:numId w:val="51"/>
        </w:numPr>
        <w:spacing w:line="360" w:lineRule="auto"/>
        <w:contextualSpacing/>
        <w:jc w:val="both"/>
        <w:rPr>
          <w:rFonts w:cs="Arial"/>
        </w:rPr>
      </w:pPr>
      <w:r w:rsidRPr="008713BD">
        <w:rPr>
          <w:rFonts w:cs="Arial"/>
        </w:rPr>
        <w:t>opracowanie technologii, wykonanie dokumentacji elementów wymienianych oraz zatwierdzenie w UDT,</w:t>
      </w:r>
    </w:p>
    <w:p w14:paraId="3D3BB83C" w14:textId="77777777" w:rsidR="00017B1E" w:rsidRPr="008713BD" w:rsidRDefault="00017B1E" w:rsidP="00BE377F">
      <w:pPr>
        <w:pStyle w:val="Akapitzlist"/>
        <w:numPr>
          <w:ilvl w:val="0"/>
          <w:numId w:val="51"/>
        </w:numPr>
        <w:spacing w:line="360" w:lineRule="auto"/>
        <w:contextualSpacing/>
        <w:jc w:val="both"/>
        <w:rPr>
          <w:rFonts w:cs="Arial"/>
        </w:rPr>
      </w:pPr>
      <w:r w:rsidRPr="008713BD">
        <w:rPr>
          <w:rFonts w:cs="Arial"/>
        </w:rPr>
        <w:t>zabudowę i demontaż rusztowań w celu wykonania prac.</w:t>
      </w:r>
    </w:p>
    <w:p w14:paraId="3717B721" w14:textId="77777777" w:rsidR="00017B1E" w:rsidRPr="008713BD" w:rsidRDefault="00017B1E" w:rsidP="00BE377F">
      <w:pPr>
        <w:pStyle w:val="Akapitzlist"/>
        <w:numPr>
          <w:ilvl w:val="0"/>
          <w:numId w:val="51"/>
        </w:numPr>
        <w:spacing w:line="360" w:lineRule="auto"/>
        <w:contextualSpacing/>
        <w:jc w:val="both"/>
        <w:rPr>
          <w:rFonts w:cs="Arial"/>
        </w:rPr>
      </w:pPr>
      <w:r w:rsidRPr="008713BD">
        <w:rPr>
          <w:rFonts w:cs="Arial"/>
        </w:rPr>
        <w:lastRenderedPageBreak/>
        <w:t xml:space="preserve">demontaż i montaż izolacji w obszarze planowanych prac. </w:t>
      </w:r>
    </w:p>
    <w:p w14:paraId="23D944F5" w14:textId="77777777" w:rsidR="00017B1E" w:rsidRPr="008713BD" w:rsidRDefault="00017B1E" w:rsidP="00017B1E">
      <w:pPr>
        <w:spacing w:line="360" w:lineRule="auto"/>
        <w:ind w:left="644"/>
        <w:rPr>
          <w:rFonts w:cs="Arial"/>
        </w:rPr>
      </w:pPr>
      <w:r w:rsidRPr="008713BD">
        <w:rPr>
          <w:rFonts w:cs="Arial"/>
        </w:rPr>
        <w:t>Zamawiający zakłada wymianę materiałów izolacyjnych w obszarze planowanych prac. Zamawiający zakłada wykorzystanie pokrycia izolacji z blachy ocynkowanej zamontowanej w strefie wymiany.</w:t>
      </w:r>
    </w:p>
    <w:p w14:paraId="613727EB" w14:textId="0E5320F2" w:rsidR="00017B1E" w:rsidRPr="008713BD" w:rsidRDefault="00017B1E" w:rsidP="00BE377F">
      <w:pPr>
        <w:pStyle w:val="Akapitzlist"/>
        <w:numPr>
          <w:ilvl w:val="0"/>
          <w:numId w:val="51"/>
        </w:numPr>
        <w:spacing w:line="360" w:lineRule="auto"/>
        <w:contextualSpacing/>
        <w:jc w:val="both"/>
        <w:rPr>
          <w:rFonts w:cs="Arial"/>
        </w:rPr>
      </w:pPr>
      <w:r>
        <w:rPr>
          <w:rFonts w:cs="Arial"/>
        </w:rPr>
        <w:t xml:space="preserve">wymianę zespołu elementów (32) </w:t>
      </w:r>
      <w:r w:rsidR="00F84DD7">
        <w:rPr>
          <w:rFonts w:cs="Arial"/>
        </w:rPr>
        <w:t xml:space="preserve">i </w:t>
      </w:r>
      <w:r>
        <w:rPr>
          <w:rFonts w:cs="Arial"/>
        </w:rPr>
        <w:t xml:space="preserve">(60)  </w:t>
      </w:r>
      <w:r w:rsidR="00F84DD7">
        <w:rPr>
          <w:rFonts w:cs="Arial"/>
        </w:rPr>
        <w:t xml:space="preserve">oraz kolan szt. 2 (58) </w:t>
      </w:r>
      <w:r>
        <w:rPr>
          <w:rFonts w:cs="Arial"/>
        </w:rPr>
        <w:t>– stal 13HMF</w:t>
      </w:r>
      <w:r w:rsidRPr="008713BD">
        <w:rPr>
          <w:rFonts w:cs="Arial"/>
        </w:rPr>
        <w:t>, Φ 273 x 32</w:t>
      </w:r>
    </w:p>
    <w:p w14:paraId="1C035610" w14:textId="77777777" w:rsidR="00017B1E" w:rsidRPr="008713BD" w:rsidRDefault="00017B1E" w:rsidP="00BE377F">
      <w:pPr>
        <w:pStyle w:val="Akapitzlist"/>
        <w:numPr>
          <w:ilvl w:val="0"/>
          <w:numId w:val="51"/>
        </w:numPr>
        <w:spacing w:line="360" w:lineRule="auto"/>
        <w:contextualSpacing/>
        <w:jc w:val="both"/>
        <w:rPr>
          <w:rFonts w:cs="Arial"/>
        </w:rPr>
      </w:pPr>
      <w:r w:rsidRPr="008713BD">
        <w:rPr>
          <w:rFonts w:cs="Arial"/>
        </w:rPr>
        <w:t>wykonanie badań nieniszczących 100 %, długości wszystkich złączy obwodowych wykonanych na elementach ciśnieniowych. Kontrola połączeń spawanych wykonywana będzie przez Wykonawcę zgodnie z Polskimi Normami, z wykorzystaniem metody rentgenograficznej i zgodnie z przepisami UDT. Oględziny, jako metoda diagnostyczna, traktowana jest jako uzupełniająca. Zamawiający wymaga dostarczenia świadectwa kontroli i jakości (poświadczenia) każdej spoiny wykonanej na elemencie ciśnieniowym.</w:t>
      </w:r>
    </w:p>
    <w:p w14:paraId="470968AC" w14:textId="77777777" w:rsidR="00017B1E" w:rsidRPr="00CA3874" w:rsidRDefault="00017B1E" w:rsidP="00BE377F">
      <w:pPr>
        <w:pStyle w:val="Akapitzlist"/>
        <w:numPr>
          <w:ilvl w:val="0"/>
          <w:numId w:val="51"/>
        </w:numPr>
        <w:spacing w:line="360" w:lineRule="auto"/>
        <w:contextualSpacing/>
        <w:jc w:val="both"/>
        <w:rPr>
          <w:rFonts w:cs="Arial"/>
        </w:rPr>
      </w:pPr>
      <w:r w:rsidRPr="008713BD">
        <w:rPr>
          <w:rFonts w:cs="Arial"/>
        </w:rPr>
        <w:t xml:space="preserve">zabezpieczenie antykorozyjne przed założeniem izolacji, </w:t>
      </w:r>
    </w:p>
    <w:p w14:paraId="4F01658D" w14:textId="6B185BA6" w:rsidR="00017B1E" w:rsidRPr="0070360B" w:rsidRDefault="00017B1E" w:rsidP="00017B1E">
      <w:pPr>
        <w:spacing w:line="360" w:lineRule="auto"/>
        <w:ind w:left="644"/>
        <w:rPr>
          <w:rFonts w:cs="Arial"/>
          <w:b/>
        </w:rPr>
      </w:pPr>
      <w:r>
        <w:rPr>
          <w:rFonts w:cs="Arial"/>
          <w:b/>
        </w:rPr>
        <w:t xml:space="preserve">Elementy </w:t>
      </w:r>
      <w:r w:rsidRPr="008713BD">
        <w:rPr>
          <w:rFonts w:cs="Arial"/>
          <w:b/>
        </w:rPr>
        <w:t>do wykonania powyższego za</w:t>
      </w:r>
      <w:r>
        <w:rPr>
          <w:rFonts w:cs="Arial"/>
          <w:b/>
        </w:rPr>
        <w:t>kresu prac dostarczy Zamawiający</w:t>
      </w:r>
      <w:r w:rsidRPr="008713BD">
        <w:rPr>
          <w:rFonts w:cs="Arial"/>
          <w:b/>
        </w:rPr>
        <w:t>.</w:t>
      </w:r>
    </w:p>
    <w:p w14:paraId="4204D5BE" w14:textId="77777777" w:rsidR="00017B1E" w:rsidRPr="00243337" w:rsidRDefault="00017B1E" w:rsidP="00FB08E4">
      <w:pPr>
        <w:tabs>
          <w:tab w:val="left" w:pos="360"/>
        </w:tabs>
        <w:spacing w:line="360" w:lineRule="auto"/>
        <w:jc w:val="both"/>
        <w:rPr>
          <w:rFonts w:cs="Arial"/>
          <w:color w:val="FF0000"/>
        </w:rPr>
      </w:pPr>
    </w:p>
    <w:p w14:paraId="196C136B" w14:textId="77777777" w:rsidR="00FB08E4" w:rsidRPr="008E7139" w:rsidRDefault="00243337" w:rsidP="00FB08E4">
      <w:pPr>
        <w:tabs>
          <w:tab w:val="left" w:pos="360"/>
        </w:tabs>
        <w:spacing w:line="360" w:lineRule="auto"/>
        <w:jc w:val="both"/>
        <w:rPr>
          <w:rFonts w:cs="Arial"/>
        </w:rPr>
      </w:pPr>
      <w:r w:rsidRPr="00017B1E">
        <w:rPr>
          <w:rFonts w:cs="Arial"/>
        </w:rPr>
        <w:t xml:space="preserve">- </w:t>
      </w:r>
      <w:r w:rsidR="00FB08E4" w:rsidRPr="00017B1E">
        <w:rPr>
          <w:rFonts w:cs="Arial"/>
        </w:rPr>
        <w:t xml:space="preserve">remont </w:t>
      </w:r>
      <w:r w:rsidR="00FB08E4" w:rsidRPr="008E7139">
        <w:rPr>
          <w:rFonts w:cs="Arial"/>
        </w:rPr>
        <w:t>palników pyłowych w zakresie:</w:t>
      </w:r>
    </w:p>
    <w:p w14:paraId="6231B507" w14:textId="77777777" w:rsidR="00FB08E4" w:rsidRPr="00C9340F" w:rsidRDefault="00FB08E4" w:rsidP="00BE377F">
      <w:pPr>
        <w:pStyle w:val="Akapitzlist"/>
        <w:numPr>
          <w:ilvl w:val="0"/>
          <w:numId w:val="50"/>
        </w:numPr>
        <w:spacing w:line="360" w:lineRule="auto"/>
        <w:contextualSpacing/>
        <w:jc w:val="both"/>
        <w:rPr>
          <w:rFonts w:cs="Arial"/>
        </w:rPr>
      </w:pPr>
      <w:r w:rsidRPr="00C9340F">
        <w:rPr>
          <w:rFonts w:cs="Arial"/>
        </w:rPr>
        <w:t>czyszczenie palników, skrzyń palników z pyłu i nawisów</w:t>
      </w:r>
    </w:p>
    <w:p w14:paraId="27FAC07C" w14:textId="77777777" w:rsidR="00FB08E4" w:rsidRPr="00FB08E4" w:rsidRDefault="00FB08E4" w:rsidP="00BE377F">
      <w:pPr>
        <w:pStyle w:val="Akapitzlist"/>
        <w:numPr>
          <w:ilvl w:val="0"/>
          <w:numId w:val="50"/>
        </w:numPr>
        <w:tabs>
          <w:tab w:val="left" w:pos="360"/>
        </w:tabs>
        <w:spacing w:line="360" w:lineRule="auto"/>
        <w:jc w:val="both"/>
        <w:rPr>
          <w:rFonts w:cs="Arial"/>
        </w:rPr>
      </w:pPr>
      <w:r w:rsidRPr="00C9340F">
        <w:rPr>
          <w:rFonts w:cs="Arial"/>
        </w:rPr>
        <w:t xml:space="preserve">dostawa i wymiana stożka wylotowego koncentratora pyłu (poz. </w:t>
      </w:r>
      <w:r w:rsidRPr="00FB08E4">
        <w:rPr>
          <w:rFonts w:cs="Arial"/>
        </w:rPr>
        <w:t>33 rys. nr WRO13-30HHA-1001),</w:t>
      </w:r>
    </w:p>
    <w:p w14:paraId="59B720F3" w14:textId="77777777" w:rsidR="00FB08E4" w:rsidRPr="00FB08E4" w:rsidRDefault="00FB08E4" w:rsidP="00BE377F">
      <w:pPr>
        <w:pStyle w:val="Akapitzlist"/>
        <w:numPr>
          <w:ilvl w:val="0"/>
          <w:numId w:val="50"/>
        </w:numPr>
        <w:tabs>
          <w:tab w:val="left" w:pos="360"/>
        </w:tabs>
        <w:spacing w:line="360" w:lineRule="auto"/>
        <w:jc w:val="both"/>
        <w:rPr>
          <w:rFonts w:cs="Arial"/>
        </w:rPr>
      </w:pPr>
      <w:r w:rsidRPr="00FB08E4">
        <w:rPr>
          <w:rFonts w:cs="Arial"/>
        </w:rPr>
        <w:t>dostawa i wymiana uchwytu koncentratora pyłu (poz. 32 rys. nr WRO13-30HHA-1001),</w:t>
      </w:r>
    </w:p>
    <w:p w14:paraId="6177E431" w14:textId="77777777" w:rsidR="00FB08E4" w:rsidRPr="00FB08E4" w:rsidRDefault="00FB08E4" w:rsidP="00BE377F">
      <w:pPr>
        <w:pStyle w:val="Akapitzlist"/>
        <w:numPr>
          <w:ilvl w:val="0"/>
          <w:numId w:val="50"/>
        </w:numPr>
        <w:tabs>
          <w:tab w:val="left" w:pos="360"/>
        </w:tabs>
        <w:spacing w:line="360" w:lineRule="auto"/>
        <w:jc w:val="both"/>
        <w:rPr>
          <w:rFonts w:cs="Arial"/>
        </w:rPr>
      </w:pPr>
      <w:r w:rsidRPr="00FB08E4">
        <w:rPr>
          <w:rFonts w:cs="Arial"/>
        </w:rPr>
        <w:t>dostawa i wymiana ceramicznego stożka koncentratora wraz z zatyczką (poz. 34 i 26 rys. nr WRO13-30HHA-1001),</w:t>
      </w:r>
    </w:p>
    <w:p w14:paraId="4F7A0471" w14:textId="77777777" w:rsidR="00FB08E4" w:rsidRPr="00FB08E4" w:rsidRDefault="00FB08E4" w:rsidP="00FB08E4">
      <w:pPr>
        <w:tabs>
          <w:tab w:val="left" w:pos="360"/>
        </w:tabs>
        <w:spacing w:line="360" w:lineRule="auto"/>
        <w:ind w:left="720"/>
        <w:jc w:val="both"/>
        <w:rPr>
          <w:rFonts w:cs="Arial"/>
        </w:rPr>
      </w:pPr>
      <w:r w:rsidRPr="00FB08E4">
        <w:rPr>
          <w:rFonts w:cs="Arial"/>
        </w:rPr>
        <w:t>Uwaga: dopuszcza się dostawę koncentratora w formie jednolitego odlewu,</w:t>
      </w:r>
    </w:p>
    <w:p w14:paraId="17093852" w14:textId="77777777" w:rsidR="00FB08E4" w:rsidRPr="00FB08E4" w:rsidRDefault="00FB08E4" w:rsidP="00BE377F">
      <w:pPr>
        <w:pStyle w:val="Akapitzlist"/>
        <w:numPr>
          <w:ilvl w:val="0"/>
          <w:numId w:val="50"/>
        </w:numPr>
        <w:tabs>
          <w:tab w:val="left" w:pos="360"/>
        </w:tabs>
        <w:spacing w:line="360" w:lineRule="auto"/>
        <w:jc w:val="both"/>
        <w:rPr>
          <w:rFonts w:cs="Arial"/>
        </w:rPr>
      </w:pPr>
      <w:r w:rsidRPr="00FB08E4">
        <w:rPr>
          <w:rFonts w:cs="Arial"/>
        </w:rPr>
        <w:t>dostawa i wymiana zębów stabilizujących (poz. 27 rys. nr WRO13-30HHA-1001)</w:t>
      </w:r>
    </w:p>
    <w:p w14:paraId="4393D2EE" w14:textId="68818B8B" w:rsidR="00243337" w:rsidRPr="00010A8A" w:rsidRDefault="00FB08E4" w:rsidP="00FB08E4">
      <w:pPr>
        <w:tabs>
          <w:tab w:val="left" w:pos="360"/>
        </w:tabs>
        <w:spacing w:line="360" w:lineRule="auto"/>
        <w:jc w:val="both"/>
        <w:rPr>
          <w:rFonts w:cs="Arial"/>
        </w:rPr>
      </w:pPr>
      <w:r w:rsidRPr="00010A8A">
        <w:rPr>
          <w:rFonts w:cs="Arial"/>
        </w:rPr>
        <w:t xml:space="preserve">- </w:t>
      </w:r>
      <w:r w:rsidR="00243337" w:rsidRPr="00010A8A">
        <w:rPr>
          <w:rFonts w:cs="Arial"/>
        </w:rPr>
        <w:t>montaż oraz demontaż rusztowań na zewnątrz komory paleniskowej,</w:t>
      </w:r>
    </w:p>
    <w:p w14:paraId="190FC563" w14:textId="77777777" w:rsidR="00243337" w:rsidRPr="00010A8A" w:rsidRDefault="00243337" w:rsidP="00FB08E4">
      <w:pPr>
        <w:tabs>
          <w:tab w:val="left" w:pos="360"/>
        </w:tabs>
        <w:spacing w:line="360" w:lineRule="auto"/>
        <w:jc w:val="both"/>
        <w:rPr>
          <w:rFonts w:cs="Arial"/>
        </w:rPr>
      </w:pPr>
      <w:r w:rsidRPr="00010A8A">
        <w:rPr>
          <w:rFonts w:cs="Arial"/>
        </w:rPr>
        <w:t>- demontaż oraz montaż izolacji , gr. Izolacji 250 mm,</w:t>
      </w:r>
    </w:p>
    <w:p w14:paraId="0D14210A" w14:textId="77777777" w:rsidR="00243337" w:rsidRPr="00010A8A" w:rsidRDefault="00243337" w:rsidP="00FB08E4">
      <w:pPr>
        <w:tabs>
          <w:tab w:val="left" w:pos="360"/>
        </w:tabs>
        <w:spacing w:line="360" w:lineRule="auto"/>
        <w:jc w:val="both"/>
        <w:rPr>
          <w:rFonts w:cs="Arial"/>
        </w:rPr>
      </w:pPr>
      <w:r w:rsidRPr="00010A8A">
        <w:rPr>
          <w:rFonts w:cs="Arial"/>
        </w:rPr>
        <w:t>- wykonanie spoiny na rurze ø 57 gat. 16M,</w:t>
      </w:r>
    </w:p>
    <w:p w14:paraId="58442757" w14:textId="77777777" w:rsidR="00243337" w:rsidRPr="00010A8A" w:rsidRDefault="00243337" w:rsidP="00FB08E4">
      <w:pPr>
        <w:tabs>
          <w:tab w:val="left" w:pos="360"/>
        </w:tabs>
        <w:spacing w:line="360" w:lineRule="auto"/>
        <w:jc w:val="both"/>
        <w:rPr>
          <w:rFonts w:cs="Arial"/>
        </w:rPr>
      </w:pPr>
      <w:r w:rsidRPr="00010A8A">
        <w:rPr>
          <w:rFonts w:cs="Arial"/>
        </w:rPr>
        <w:t>-</w:t>
      </w:r>
      <w:r w:rsidRPr="00010A8A">
        <w:t xml:space="preserve"> </w:t>
      </w:r>
      <w:r w:rsidRPr="00010A8A">
        <w:rPr>
          <w:rFonts w:cs="Arial"/>
        </w:rPr>
        <w:t>spawanie dwustronne płetwy rury ekranowej,</w:t>
      </w:r>
    </w:p>
    <w:p w14:paraId="49A622F9" w14:textId="77777777" w:rsidR="00243337" w:rsidRPr="00010A8A" w:rsidRDefault="00243337" w:rsidP="00FB08E4">
      <w:pPr>
        <w:tabs>
          <w:tab w:val="left" w:pos="360"/>
        </w:tabs>
        <w:spacing w:line="360" w:lineRule="auto"/>
        <w:jc w:val="both"/>
        <w:rPr>
          <w:rFonts w:cs="Arial"/>
        </w:rPr>
      </w:pPr>
      <w:r w:rsidRPr="00010A8A">
        <w:rPr>
          <w:rFonts w:cs="Arial"/>
        </w:rPr>
        <w:t>- wymiana odcinka wężownicy lub rury wieszakowej f 31,8x4 mat. 16M,</w:t>
      </w:r>
    </w:p>
    <w:p w14:paraId="059899A8" w14:textId="77777777" w:rsidR="00243337" w:rsidRPr="00010A8A" w:rsidRDefault="00243337" w:rsidP="00FB08E4">
      <w:pPr>
        <w:tabs>
          <w:tab w:val="left" w:pos="360"/>
        </w:tabs>
        <w:spacing w:line="360" w:lineRule="auto"/>
        <w:jc w:val="both"/>
        <w:rPr>
          <w:rFonts w:cs="Arial"/>
        </w:rPr>
      </w:pPr>
      <w:r w:rsidRPr="00010A8A">
        <w:rPr>
          <w:rFonts w:cs="Arial"/>
        </w:rPr>
        <w:t>- gięcie kolana 180° z rury f 31,8x4 mat. K-18,</w:t>
      </w:r>
    </w:p>
    <w:p w14:paraId="4A4B646C" w14:textId="77777777" w:rsidR="00243337" w:rsidRPr="00010A8A" w:rsidRDefault="00243337" w:rsidP="00FB08E4">
      <w:pPr>
        <w:tabs>
          <w:tab w:val="left" w:pos="360"/>
        </w:tabs>
        <w:spacing w:line="360" w:lineRule="auto"/>
        <w:jc w:val="both"/>
        <w:rPr>
          <w:rFonts w:cs="Arial"/>
        </w:rPr>
      </w:pPr>
      <w:r w:rsidRPr="00010A8A">
        <w:rPr>
          <w:rFonts w:cs="Arial"/>
        </w:rPr>
        <w:t>- wymiana odcinka rury przegrzewacza pary o średnicy do 38 mm gat. mat. 15HM,10H2M,</w:t>
      </w:r>
    </w:p>
    <w:p w14:paraId="49586B62" w14:textId="77777777" w:rsidR="00243337" w:rsidRPr="00010A8A" w:rsidRDefault="00243337" w:rsidP="00FB08E4">
      <w:pPr>
        <w:tabs>
          <w:tab w:val="left" w:pos="360"/>
        </w:tabs>
        <w:spacing w:line="360" w:lineRule="auto"/>
        <w:jc w:val="both"/>
        <w:rPr>
          <w:rFonts w:cs="Arial"/>
        </w:rPr>
      </w:pPr>
      <w:r w:rsidRPr="00010A8A">
        <w:rPr>
          <w:rFonts w:cs="Arial"/>
        </w:rPr>
        <w:t>-</w:t>
      </w:r>
      <w:r w:rsidRPr="00010A8A">
        <w:t xml:space="preserve"> </w:t>
      </w:r>
      <w:r w:rsidRPr="00010A8A">
        <w:rPr>
          <w:rFonts w:cs="Arial"/>
        </w:rPr>
        <w:t>badania radiograficzne wykonanych spoin</w:t>
      </w:r>
    </w:p>
    <w:p w14:paraId="601C7ADF" w14:textId="77777777" w:rsidR="00243337" w:rsidRPr="00010A8A" w:rsidRDefault="00243337" w:rsidP="00FB08E4">
      <w:pPr>
        <w:tabs>
          <w:tab w:val="left" w:pos="360"/>
        </w:tabs>
        <w:spacing w:line="360" w:lineRule="auto"/>
        <w:jc w:val="both"/>
        <w:rPr>
          <w:rFonts w:cs="Arial"/>
        </w:rPr>
      </w:pPr>
      <w:r w:rsidRPr="00010A8A">
        <w:rPr>
          <w:rFonts w:cs="Arial"/>
        </w:rPr>
        <w:t>- naprawa kanałów spalin/powietrza przez wymianę blach gr. 5mm, gat. ST3Sx wraz z dostawą materiału,</w:t>
      </w:r>
    </w:p>
    <w:p w14:paraId="3FA2A8E9" w14:textId="77777777" w:rsidR="00243337" w:rsidRPr="00010A8A" w:rsidRDefault="00243337" w:rsidP="00FB08E4">
      <w:pPr>
        <w:tabs>
          <w:tab w:val="left" w:pos="360"/>
        </w:tabs>
        <w:spacing w:line="360" w:lineRule="auto"/>
        <w:ind w:left="142" w:hanging="142"/>
        <w:jc w:val="both"/>
        <w:rPr>
          <w:rFonts w:cs="Arial"/>
        </w:rPr>
      </w:pPr>
      <w:r w:rsidRPr="00010A8A">
        <w:rPr>
          <w:rFonts w:cs="Arial"/>
        </w:rPr>
        <w:t>- inne prace wynikłe w trakcie prac remontowych, trudne do określenia na etapie sporządzania OPZ, niezbędne do realizacji podstawowego lub opcjonalnego zakresu prac, a nie wymienione powyżej i nie ujęte w ryczałcie, rozliczane powykonawczo na podstawie: dostępnych katalogów nakładu pracy KNR, KNC, ZRE i stawek roboczogodziny brutto.</w:t>
      </w:r>
    </w:p>
    <w:p w14:paraId="5E36BBB3" w14:textId="4B6893D2" w:rsidR="00243337" w:rsidRPr="00010A8A" w:rsidRDefault="00243337" w:rsidP="00FB08E4">
      <w:pPr>
        <w:tabs>
          <w:tab w:val="left" w:pos="360"/>
        </w:tabs>
        <w:spacing w:line="360" w:lineRule="auto"/>
        <w:jc w:val="both"/>
      </w:pPr>
      <w:r w:rsidRPr="00010A8A">
        <w:t>Przewidywane prace do wykonania objęte zakresem opcjonalnym zawarte są w Załączniku nr 3 do Umowy Wynagrodzenie Wykonawcy</w:t>
      </w:r>
      <w:r w:rsidR="00875ADB">
        <w:t xml:space="preserve"> </w:t>
      </w:r>
      <w:r w:rsidRPr="00010A8A">
        <w:t>-</w:t>
      </w:r>
      <w:r w:rsidR="00875ADB">
        <w:t xml:space="preserve"> Katalog Czynności</w:t>
      </w:r>
      <w:r w:rsidRPr="00010A8A">
        <w:t xml:space="preserve"> zakres prac w ramach opcji będącego załącznikiem do Umowy.</w:t>
      </w:r>
    </w:p>
    <w:p w14:paraId="74CB9FAF" w14:textId="77777777" w:rsidR="00243337" w:rsidRPr="00243337" w:rsidRDefault="00243337" w:rsidP="00243337">
      <w:pPr>
        <w:contextualSpacing/>
        <w:jc w:val="both"/>
        <w:rPr>
          <w:rFonts w:cs="Arial"/>
          <w:color w:val="FF0000"/>
          <w:szCs w:val="18"/>
        </w:rPr>
      </w:pPr>
    </w:p>
    <w:p w14:paraId="42B9FEBA" w14:textId="77777777" w:rsidR="00243337" w:rsidRPr="00010A8A" w:rsidRDefault="00243337" w:rsidP="00243337">
      <w:pPr>
        <w:pStyle w:val="IIPoziom2"/>
        <w:rPr>
          <w:color w:val="auto"/>
        </w:rPr>
      </w:pPr>
      <w:bookmarkStart w:id="37" w:name="_Toc347146797"/>
      <w:bookmarkStart w:id="38" w:name="_Toc77934055"/>
      <w:r w:rsidRPr="00010A8A">
        <w:rPr>
          <w:color w:val="auto"/>
        </w:rPr>
        <w:t>Lokalizacja przedmiotu zamówienia</w:t>
      </w:r>
      <w:bookmarkEnd w:id="37"/>
      <w:bookmarkEnd w:id="38"/>
    </w:p>
    <w:p w14:paraId="746DECAD" w14:textId="77777777" w:rsidR="00243337" w:rsidRPr="00010A8A" w:rsidRDefault="00243337" w:rsidP="00243337">
      <w:pPr>
        <w:pStyle w:val="Akapitzlist"/>
        <w:spacing w:line="360" w:lineRule="auto"/>
        <w:ind w:left="0"/>
        <w:jc w:val="both"/>
      </w:pPr>
      <w:r w:rsidRPr="00010A8A">
        <w:rPr>
          <w:rFonts w:cs="Arial"/>
          <w:szCs w:val="18"/>
        </w:rPr>
        <w:t xml:space="preserve">Powyższy zakres prac realizowany będzie w Zespole Elektrociepłowni Wrocławskich KOGENERACJA S.A. na obiektach, przy urządzeniach zlokalizowanych w </w:t>
      </w:r>
      <w:r w:rsidRPr="00010A8A">
        <w:t xml:space="preserve">EC Wrocław: ul. Łowiecka 24, 50-220 Wrocław. </w:t>
      </w:r>
    </w:p>
    <w:p w14:paraId="381D9126" w14:textId="77777777" w:rsidR="00243337" w:rsidRPr="00010A8A" w:rsidRDefault="00243337" w:rsidP="00243337">
      <w:pPr>
        <w:pStyle w:val="IIPoziom2"/>
        <w:rPr>
          <w:color w:val="auto"/>
        </w:rPr>
      </w:pPr>
      <w:bookmarkStart w:id="39" w:name="_Toc347146798"/>
      <w:bookmarkStart w:id="40" w:name="_Toc77934056"/>
      <w:r w:rsidRPr="00010A8A">
        <w:rPr>
          <w:color w:val="auto"/>
        </w:rPr>
        <w:t>Granice zamówienia</w:t>
      </w:r>
      <w:bookmarkEnd w:id="39"/>
      <w:bookmarkEnd w:id="40"/>
    </w:p>
    <w:p w14:paraId="615632A6" w14:textId="77777777" w:rsidR="00243337" w:rsidRPr="00010A8A" w:rsidRDefault="00243337" w:rsidP="00A742B8">
      <w:pPr>
        <w:pStyle w:val="IIIPoziom3"/>
        <w:numPr>
          <w:ilvl w:val="2"/>
          <w:numId w:val="26"/>
        </w:numPr>
      </w:pPr>
      <w:bookmarkStart w:id="41" w:name="_Toc347146799"/>
      <w:r w:rsidRPr="00010A8A">
        <w:t>Granice zakresu projektowania</w:t>
      </w:r>
      <w:bookmarkEnd w:id="41"/>
    </w:p>
    <w:p w14:paraId="42E1EDF6" w14:textId="77777777" w:rsidR="00243337" w:rsidRPr="00010A8A" w:rsidRDefault="00243337" w:rsidP="00243337">
      <w:pPr>
        <w:pStyle w:val="komentarz"/>
        <w:rPr>
          <w:rFonts w:cs="Arial"/>
          <w:i w:val="0"/>
          <w:color w:val="auto"/>
          <w:sz w:val="18"/>
          <w:szCs w:val="18"/>
        </w:rPr>
      </w:pPr>
      <w:r w:rsidRPr="00010A8A">
        <w:rPr>
          <w:rFonts w:cs="Arial"/>
          <w:i w:val="0"/>
          <w:color w:val="auto"/>
          <w:sz w:val="18"/>
          <w:szCs w:val="18"/>
        </w:rPr>
        <w:t>Nie dotyczy</w:t>
      </w:r>
    </w:p>
    <w:p w14:paraId="7072C02B" w14:textId="77777777" w:rsidR="00243337" w:rsidRPr="00010A8A" w:rsidRDefault="00243337" w:rsidP="00A742B8">
      <w:pPr>
        <w:pStyle w:val="IIIPoziom3"/>
        <w:numPr>
          <w:ilvl w:val="2"/>
          <w:numId w:val="26"/>
        </w:numPr>
      </w:pPr>
      <w:bookmarkStart w:id="42" w:name="_Toc347146800"/>
      <w:r w:rsidRPr="00010A8A">
        <w:t>Granice zakresu realizacji zadania</w:t>
      </w:r>
      <w:bookmarkEnd w:id="42"/>
    </w:p>
    <w:p w14:paraId="7D432E99" w14:textId="77777777" w:rsidR="00243337" w:rsidRPr="00010A8A" w:rsidRDefault="00243337" w:rsidP="00243337">
      <w:pPr>
        <w:pStyle w:val="komentarz"/>
        <w:rPr>
          <w:rFonts w:cs="Arial"/>
          <w:i w:val="0"/>
          <w:color w:val="auto"/>
          <w:sz w:val="18"/>
          <w:szCs w:val="18"/>
        </w:rPr>
      </w:pPr>
      <w:r w:rsidRPr="00010A8A">
        <w:rPr>
          <w:rFonts w:cs="Arial"/>
          <w:i w:val="0"/>
          <w:color w:val="auto"/>
          <w:sz w:val="18"/>
          <w:szCs w:val="18"/>
        </w:rPr>
        <w:t>Nie dotyczy</w:t>
      </w:r>
    </w:p>
    <w:p w14:paraId="155FA2E3" w14:textId="77777777" w:rsidR="00243337" w:rsidRPr="00243337" w:rsidRDefault="00243337" w:rsidP="00243337">
      <w:pPr>
        <w:ind w:left="720"/>
        <w:jc w:val="both"/>
        <w:rPr>
          <w:rFonts w:cs="Arial"/>
          <w:i/>
          <w:color w:val="FF0000"/>
        </w:rPr>
      </w:pPr>
    </w:p>
    <w:p w14:paraId="10F8A952" w14:textId="77777777" w:rsidR="00243337" w:rsidRPr="00243337" w:rsidRDefault="00243337" w:rsidP="00243337">
      <w:pPr>
        <w:pStyle w:val="Stronatytuowa"/>
        <w:jc w:val="center"/>
        <w:rPr>
          <w:rFonts w:cs="Arial"/>
          <w:color w:val="FF0000"/>
          <w:sz w:val="32"/>
        </w:rPr>
        <w:sectPr w:rsidR="00243337" w:rsidRPr="00243337" w:rsidSect="00243337">
          <w:headerReference w:type="default" r:id="rId37"/>
          <w:footerReference w:type="default" r:id="rId38"/>
          <w:headerReference w:type="first" r:id="rId39"/>
          <w:footerReference w:type="first" r:id="rId40"/>
          <w:pgSz w:w="11906" w:h="16838"/>
          <w:pgMar w:top="567" w:right="991" w:bottom="993" w:left="993" w:header="567" w:footer="275" w:gutter="0"/>
          <w:cols w:space="708"/>
          <w:docGrid w:linePitch="360"/>
        </w:sectPr>
      </w:pPr>
      <w:bookmarkStart w:id="43" w:name="_Toc346535311"/>
      <w:bookmarkStart w:id="44" w:name="_Toc347146801"/>
    </w:p>
    <w:p w14:paraId="2E8473E0" w14:textId="77777777" w:rsidR="00243337" w:rsidRPr="00572446" w:rsidRDefault="00243337" w:rsidP="00243337">
      <w:pPr>
        <w:pStyle w:val="Stronatytuowa0"/>
      </w:pPr>
      <w:r w:rsidRPr="00572446">
        <w:lastRenderedPageBreak/>
        <w:t>OPZ CZĘŚĆ I - SZCZEGÓŁOWA</w:t>
      </w:r>
      <w:bookmarkEnd w:id="43"/>
      <w:bookmarkEnd w:id="44"/>
    </w:p>
    <w:p w14:paraId="2A5E1DFC" w14:textId="77777777" w:rsidR="00243337" w:rsidRPr="00572446" w:rsidRDefault="00243337" w:rsidP="00A742B8">
      <w:pPr>
        <w:pStyle w:val="IPoziom1"/>
        <w:numPr>
          <w:ilvl w:val="0"/>
          <w:numId w:val="26"/>
        </w:numPr>
        <w:ind w:left="284" w:hanging="284"/>
        <w:rPr>
          <w:color w:val="auto"/>
        </w:rPr>
      </w:pPr>
      <w:bookmarkStart w:id="45" w:name="_Toc347146802"/>
      <w:bookmarkStart w:id="46" w:name="_Toc77934057"/>
      <w:r w:rsidRPr="00572446">
        <w:rPr>
          <w:color w:val="auto"/>
        </w:rPr>
        <w:t xml:space="preserve">WYMAGANIA SZCZEGÓŁOWE DOTYCZĄCE REALIZACJI </w:t>
      </w:r>
      <w:bookmarkEnd w:id="45"/>
      <w:r w:rsidRPr="00572446">
        <w:rPr>
          <w:color w:val="auto"/>
        </w:rPr>
        <w:t>PRAC</w:t>
      </w:r>
      <w:bookmarkEnd w:id="46"/>
      <w:r w:rsidRPr="00572446">
        <w:rPr>
          <w:color w:val="auto"/>
        </w:rPr>
        <w:t xml:space="preserve"> </w:t>
      </w:r>
    </w:p>
    <w:p w14:paraId="77B11C91" w14:textId="77777777" w:rsidR="00243337" w:rsidRPr="00572446" w:rsidRDefault="00243337" w:rsidP="00243337">
      <w:pPr>
        <w:pStyle w:val="IIPoziom2"/>
        <w:numPr>
          <w:ilvl w:val="0"/>
          <w:numId w:val="0"/>
        </w:numPr>
        <w:spacing w:before="0" w:after="0" w:line="360" w:lineRule="auto"/>
        <w:ind w:left="426" w:hanging="425"/>
        <w:rPr>
          <w:color w:val="auto"/>
          <w:szCs w:val="20"/>
        </w:rPr>
      </w:pPr>
      <w:bookmarkStart w:id="47" w:name="_Toc77934058"/>
      <w:r w:rsidRPr="00572446">
        <w:rPr>
          <w:color w:val="auto"/>
        </w:rPr>
        <w:t xml:space="preserve">2.1. </w:t>
      </w:r>
      <w:r w:rsidRPr="00572446">
        <w:rPr>
          <w:color w:val="auto"/>
          <w:szCs w:val="20"/>
        </w:rPr>
        <w:t>Wykaz czynności wykonywanych przez pracowników Wykonawcy / Podwykonawcy na podstawie Umowy o Pracę – wymagania Zamawiającego.</w:t>
      </w:r>
      <w:bookmarkEnd w:id="47"/>
    </w:p>
    <w:p w14:paraId="60A1E694" w14:textId="77777777" w:rsidR="00243337" w:rsidRPr="00572446" w:rsidRDefault="00243337" w:rsidP="00243337">
      <w:pPr>
        <w:pStyle w:val="IIIPoziom3"/>
        <w:numPr>
          <w:ilvl w:val="0"/>
          <w:numId w:val="0"/>
        </w:numPr>
        <w:spacing w:line="360" w:lineRule="auto"/>
        <w:rPr>
          <w:szCs w:val="18"/>
        </w:rPr>
      </w:pPr>
      <w:r w:rsidRPr="00572446">
        <w:rPr>
          <w:szCs w:val="18"/>
        </w:rPr>
        <w:t>Zamawiający zobowiązuje Wykonawcę do zatrudnienia pracowników na podstawie umowy o pracę (art. 22 § 1 ustawy z dnia 26 czerwca 1974 r. Kodeks pracy) dla niżej wymienionych czynności przy realizacji niniejszej Umowy.</w:t>
      </w:r>
    </w:p>
    <w:p w14:paraId="3E179801" w14:textId="77777777" w:rsidR="00243337" w:rsidRPr="00572446" w:rsidRDefault="00243337" w:rsidP="00243337">
      <w:pPr>
        <w:pStyle w:val="IPoziom1"/>
        <w:numPr>
          <w:ilvl w:val="0"/>
          <w:numId w:val="0"/>
        </w:numPr>
        <w:spacing w:before="0" w:after="0" w:line="360" w:lineRule="auto"/>
        <w:ind w:left="357" w:hanging="426"/>
        <w:rPr>
          <w:b w:val="0"/>
          <w:color w:val="auto"/>
          <w:sz w:val="18"/>
          <w:szCs w:val="18"/>
        </w:rPr>
      </w:pPr>
      <w:r w:rsidRPr="00572446">
        <w:rPr>
          <w:b w:val="0"/>
          <w:color w:val="auto"/>
          <w:sz w:val="18"/>
          <w:szCs w:val="18"/>
        </w:rPr>
        <w:t>Tabela 1. Wykaz czynności wykonywanych przez Wykonawcę lub Podwykonawcę na podstawie umowy o pracę w rozumieniu art. 22 § 1 ustawy z dnia 26 czerwca 1974 r. Kodeks pracy</w:t>
      </w:r>
    </w:p>
    <w:tbl>
      <w:tblPr>
        <w:tblStyle w:val="Tabela-Siatka1"/>
        <w:tblW w:w="0" w:type="auto"/>
        <w:tblLook w:val="04A0" w:firstRow="1" w:lastRow="0" w:firstColumn="1" w:lastColumn="0" w:noHBand="0" w:noVBand="1"/>
      </w:tblPr>
      <w:tblGrid>
        <w:gridCol w:w="704"/>
        <w:gridCol w:w="8930"/>
      </w:tblGrid>
      <w:tr w:rsidR="00B67C05" w:rsidRPr="00AB17B5" w14:paraId="391478C5" w14:textId="77777777" w:rsidTr="00B67C05">
        <w:tc>
          <w:tcPr>
            <w:tcW w:w="704" w:type="dxa"/>
          </w:tcPr>
          <w:p w14:paraId="5AE179EB" w14:textId="77777777" w:rsidR="00B67C05" w:rsidRPr="00B67C05" w:rsidRDefault="00B67C05" w:rsidP="00EF31C1">
            <w:pPr>
              <w:spacing w:line="360" w:lineRule="auto"/>
              <w:jc w:val="both"/>
              <w:rPr>
                <w:rFonts w:cs="Arial"/>
                <w:b/>
                <w:bCs/>
              </w:rPr>
            </w:pPr>
            <w:r w:rsidRPr="00B67C05">
              <w:rPr>
                <w:rFonts w:cs="Arial"/>
                <w:b/>
                <w:bCs/>
              </w:rPr>
              <w:t>Lp.</w:t>
            </w:r>
          </w:p>
        </w:tc>
        <w:tc>
          <w:tcPr>
            <w:tcW w:w="8930" w:type="dxa"/>
          </w:tcPr>
          <w:p w14:paraId="170F17E5" w14:textId="77777777" w:rsidR="00B67C05" w:rsidRPr="00B67C05" w:rsidRDefault="00B67C05" w:rsidP="00EF31C1">
            <w:pPr>
              <w:spacing w:line="360" w:lineRule="auto"/>
              <w:jc w:val="both"/>
              <w:rPr>
                <w:rFonts w:cs="Arial"/>
                <w:b/>
                <w:bCs/>
              </w:rPr>
            </w:pPr>
            <w:r w:rsidRPr="00B67C05">
              <w:rPr>
                <w:rFonts w:cs="Arial"/>
                <w:b/>
                <w:bCs/>
              </w:rPr>
              <w:t>Nazwa czynności wykonywanych przez wykonawcę lub podwykonawcę na podstawie umowy o pracę</w:t>
            </w:r>
          </w:p>
        </w:tc>
      </w:tr>
      <w:tr w:rsidR="00B67C05" w:rsidRPr="00AB17B5" w14:paraId="0D1EA5DF" w14:textId="77777777" w:rsidTr="00B67C05">
        <w:tc>
          <w:tcPr>
            <w:tcW w:w="704" w:type="dxa"/>
          </w:tcPr>
          <w:p w14:paraId="6169E978" w14:textId="77777777" w:rsidR="00B67C05" w:rsidRPr="00AB17B5" w:rsidRDefault="00B67C05" w:rsidP="00EF31C1">
            <w:pPr>
              <w:spacing w:line="360" w:lineRule="auto"/>
              <w:jc w:val="both"/>
              <w:rPr>
                <w:rFonts w:cs="Arial"/>
              </w:rPr>
            </w:pPr>
            <w:r w:rsidRPr="00AB17B5">
              <w:rPr>
                <w:rFonts w:cs="Arial"/>
              </w:rPr>
              <w:t>1.</w:t>
            </w:r>
          </w:p>
        </w:tc>
        <w:tc>
          <w:tcPr>
            <w:tcW w:w="8930" w:type="dxa"/>
          </w:tcPr>
          <w:p w14:paraId="372E7A82" w14:textId="77777777" w:rsidR="00B67C05" w:rsidRPr="00AB17B5" w:rsidRDefault="00B67C05" w:rsidP="00EF31C1">
            <w:pPr>
              <w:spacing w:line="360" w:lineRule="auto"/>
              <w:jc w:val="both"/>
              <w:rPr>
                <w:rFonts w:cs="Arial"/>
              </w:rPr>
            </w:pPr>
            <w:r w:rsidRPr="00AB17B5">
              <w:rPr>
                <w:rFonts w:cs="Arial"/>
              </w:rPr>
              <w:t xml:space="preserve">Prace </w:t>
            </w:r>
            <w:proofErr w:type="spellStart"/>
            <w:r w:rsidRPr="00AB17B5">
              <w:rPr>
                <w:rFonts w:cs="Arial"/>
              </w:rPr>
              <w:t>rusztowaniowe</w:t>
            </w:r>
            <w:proofErr w:type="spellEnd"/>
          </w:p>
        </w:tc>
      </w:tr>
      <w:tr w:rsidR="00B67C05" w:rsidRPr="00AB17B5" w14:paraId="5489C3C3" w14:textId="77777777" w:rsidTr="00B67C05">
        <w:tc>
          <w:tcPr>
            <w:tcW w:w="704" w:type="dxa"/>
          </w:tcPr>
          <w:p w14:paraId="6BCE0AEA" w14:textId="77777777" w:rsidR="00B67C05" w:rsidRPr="00AB17B5" w:rsidRDefault="00B67C05" w:rsidP="00EF31C1">
            <w:pPr>
              <w:spacing w:line="360" w:lineRule="auto"/>
              <w:jc w:val="both"/>
              <w:rPr>
                <w:rFonts w:cs="Arial"/>
              </w:rPr>
            </w:pPr>
            <w:r w:rsidRPr="00AB17B5">
              <w:rPr>
                <w:rFonts w:cs="Arial"/>
              </w:rPr>
              <w:t>2.</w:t>
            </w:r>
          </w:p>
        </w:tc>
        <w:tc>
          <w:tcPr>
            <w:tcW w:w="8930" w:type="dxa"/>
          </w:tcPr>
          <w:p w14:paraId="5A85A7F8" w14:textId="77777777" w:rsidR="00B67C05" w:rsidRPr="00AB17B5" w:rsidRDefault="00B67C05" w:rsidP="00EF31C1">
            <w:pPr>
              <w:spacing w:line="360" w:lineRule="auto"/>
              <w:jc w:val="both"/>
              <w:rPr>
                <w:rFonts w:cs="Arial"/>
              </w:rPr>
            </w:pPr>
            <w:r w:rsidRPr="00AB17B5">
              <w:rPr>
                <w:rFonts w:cs="Arial"/>
              </w:rPr>
              <w:t>Prace izolacyjne</w:t>
            </w:r>
          </w:p>
        </w:tc>
      </w:tr>
      <w:tr w:rsidR="00B67C05" w:rsidRPr="00AB17B5" w14:paraId="056476A4" w14:textId="77777777" w:rsidTr="00B67C05">
        <w:tc>
          <w:tcPr>
            <w:tcW w:w="704" w:type="dxa"/>
          </w:tcPr>
          <w:p w14:paraId="4427F48B" w14:textId="77777777" w:rsidR="00B67C05" w:rsidRPr="00AB17B5" w:rsidRDefault="00B67C05" w:rsidP="00EF31C1">
            <w:pPr>
              <w:spacing w:line="360" w:lineRule="auto"/>
              <w:jc w:val="both"/>
              <w:rPr>
                <w:rFonts w:cs="Arial"/>
              </w:rPr>
            </w:pPr>
            <w:r w:rsidRPr="00AB17B5">
              <w:rPr>
                <w:rFonts w:cs="Arial"/>
              </w:rPr>
              <w:t>3.</w:t>
            </w:r>
          </w:p>
        </w:tc>
        <w:tc>
          <w:tcPr>
            <w:tcW w:w="8930" w:type="dxa"/>
          </w:tcPr>
          <w:p w14:paraId="4BDD5721" w14:textId="77777777" w:rsidR="00B67C05" w:rsidRPr="00AB17B5" w:rsidRDefault="00B67C05" w:rsidP="00EF31C1">
            <w:pPr>
              <w:spacing w:line="360" w:lineRule="auto"/>
              <w:jc w:val="both"/>
              <w:rPr>
                <w:rFonts w:cs="Arial"/>
              </w:rPr>
            </w:pPr>
            <w:r w:rsidRPr="00AB17B5">
              <w:rPr>
                <w:rFonts w:cs="Arial"/>
              </w:rPr>
              <w:t>Prace spawalnicze</w:t>
            </w:r>
          </w:p>
        </w:tc>
      </w:tr>
      <w:tr w:rsidR="00B67C05" w:rsidRPr="00AB17B5" w14:paraId="4A1AF886" w14:textId="77777777" w:rsidTr="00B67C05">
        <w:tc>
          <w:tcPr>
            <w:tcW w:w="704" w:type="dxa"/>
          </w:tcPr>
          <w:p w14:paraId="7A282965" w14:textId="77777777" w:rsidR="00B67C05" w:rsidRPr="00AB17B5" w:rsidRDefault="00B67C05" w:rsidP="00EF31C1">
            <w:pPr>
              <w:spacing w:line="360" w:lineRule="auto"/>
              <w:jc w:val="both"/>
              <w:rPr>
                <w:rFonts w:cs="Arial"/>
              </w:rPr>
            </w:pPr>
            <w:r w:rsidRPr="00AB17B5">
              <w:rPr>
                <w:rFonts w:cs="Arial"/>
              </w:rPr>
              <w:t>4.</w:t>
            </w:r>
          </w:p>
        </w:tc>
        <w:tc>
          <w:tcPr>
            <w:tcW w:w="8930" w:type="dxa"/>
          </w:tcPr>
          <w:p w14:paraId="71C91441" w14:textId="77777777" w:rsidR="00B67C05" w:rsidRPr="00AB17B5" w:rsidRDefault="00B67C05" w:rsidP="00EF31C1">
            <w:pPr>
              <w:spacing w:line="360" w:lineRule="auto"/>
              <w:jc w:val="both"/>
              <w:rPr>
                <w:rFonts w:cs="Arial"/>
              </w:rPr>
            </w:pPr>
            <w:r w:rsidRPr="00AB17B5">
              <w:rPr>
                <w:rFonts w:cs="Arial"/>
              </w:rPr>
              <w:t xml:space="preserve">Prace mechaniczne </w:t>
            </w:r>
          </w:p>
        </w:tc>
      </w:tr>
      <w:tr w:rsidR="00B67C05" w:rsidRPr="00AB17B5" w14:paraId="02B21D6F" w14:textId="77777777" w:rsidTr="00B67C05">
        <w:tc>
          <w:tcPr>
            <w:tcW w:w="704" w:type="dxa"/>
          </w:tcPr>
          <w:p w14:paraId="07BD10B6" w14:textId="77777777" w:rsidR="00B67C05" w:rsidRPr="00AB17B5" w:rsidRDefault="00B67C05" w:rsidP="00EF31C1">
            <w:pPr>
              <w:spacing w:line="360" w:lineRule="auto"/>
              <w:jc w:val="both"/>
              <w:rPr>
                <w:rFonts w:cs="Arial"/>
              </w:rPr>
            </w:pPr>
            <w:r>
              <w:rPr>
                <w:rFonts w:cs="Arial"/>
              </w:rPr>
              <w:t>5.</w:t>
            </w:r>
          </w:p>
        </w:tc>
        <w:tc>
          <w:tcPr>
            <w:tcW w:w="8930" w:type="dxa"/>
          </w:tcPr>
          <w:p w14:paraId="7B36DC66" w14:textId="77777777" w:rsidR="00B67C05" w:rsidRPr="00AB17B5" w:rsidRDefault="00B67C05" w:rsidP="00EF31C1">
            <w:pPr>
              <w:spacing w:line="360" w:lineRule="auto"/>
              <w:jc w:val="both"/>
              <w:rPr>
                <w:rFonts w:cs="Arial"/>
              </w:rPr>
            </w:pPr>
            <w:r w:rsidRPr="007E1534">
              <w:rPr>
                <w:rFonts w:cs="Arial"/>
              </w:rPr>
              <w:t>Prace monterskie</w:t>
            </w:r>
          </w:p>
        </w:tc>
      </w:tr>
      <w:tr w:rsidR="00B67C05" w:rsidRPr="00AB17B5" w14:paraId="7024B64B" w14:textId="77777777" w:rsidTr="00B67C05">
        <w:tc>
          <w:tcPr>
            <w:tcW w:w="704" w:type="dxa"/>
          </w:tcPr>
          <w:p w14:paraId="061FDFDA" w14:textId="77777777" w:rsidR="00B67C05" w:rsidRPr="00AB17B5" w:rsidRDefault="00B67C05" w:rsidP="00EF31C1">
            <w:pPr>
              <w:spacing w:line="360" w:lineRule="auto"/>
              <w:jc w:val="both"/>
              <w:rPr>
                <w:rFonts w:cs="Arial"/>
              </w:rPr>
            </w:pPr>
            <w:r>
              <w:rPr>
                <w:rFonts w:cs="Arial"/>
              </w:rPr>
              <w:t>6.</w:t>
            </w:r>
          </w:p>
        </w:tc>
        <w:tc>
          <w:tcPr>
            <w:tcW w:w="8930" w:type="dxa"/>
          </w:tcPr>
          <w:p w14:paraId="0FDB6E57" w14:textId="77777777" w:rsidR="00B67C05" w:rsidRPr="007E1534" w:rsidRDefault="00B67C05" w:rsidP="00EF31C1">
            <w:pPr>
              <w:spacing w:line="360" w:lineRule="auto"/>
              <w:jc w:val="both"/>
              <w:rPr>
                <w:rFonts w:cs="Arial"/>
              </w:rPr>
            </w:pPr>
            <w:r>
              <w:rPr>
                <w:rFonts w:cs="Arial"/>
              </w:rPr>
              <w:t>P</w:t>
            </w:r>
            <w:r w:rsidRPr="007E1534">
              <w:rPr>
                <w:rFonts w:cs="Arial"/>
              </w:rPr>
              <w:t>race malarskie</w:t>
            </w:r>
          </w:p>
        </w:tc>
      </w:tr>
      <w:tr w:rsidR="00B67C05" w:rsidRPr="00AB17B5" w14:paraId="144E4EE1" w14:textId="77777777" w:rsidTr="00B67C05">
        <w:tc>
          <w:tcPr>
            <w:tcW w:w="704" w:type="dxa"/>
          </w:tcPr>
          <w:p w14:paraId="4B723CC4" w14:textId="77777777" w:rsidR="00B67C05" w:rsidRPr="00AB17B5" w:rsidRDefault="00B67C05" w:rsidP="00EF31C1">
            <w:pPr>
              <w:spacing w:line="360" w:lineRule="auto"/>
              <w:jc w:val="both"/>
              <w:rPr>
                <w:rFonts w:cs="Arial"/>
              </w:rPr>
            </w:pPr>
            <w:r>
              <w:rPr>
                <w:rFonts w:cs="Arial"/>
              </w:rPr>
              <w:t>7.</w:t>
            </w:r>
          </w:p>
        </w:tc>
        <w:tc>
          <w:tcPr>
            <w:tcW w:w="8930" w:type="dxa"/>
          </w:tcPr>
          <w:p w14:paraId="78920171" w14:textId="77777777" w:rsidR="00B67C05" w:rsidRPr="007E1534" w:rsidRDefault="00B67C05" w:rsidP="00EF31C1">
            <w:pPr>
              <w:spacing w:line="360" w:lineRule="auto"/>
              <w:jc w:val="both"/>
              <w:rPr>
                <w:rFonts w:cs="Arial"/>
              </w:rPr>
            </w:pPr>
            <w:r>
              <w:rPr>
                <w:rFonts w:cs="Arial"/>
              </w:rPr>
              <w:t>P</w:t>
            </w:r>
            <w:r w:rsidRPr="007E1534">
              <w:rPr>
                <w:rFonts w:cs="Arial"/>
              </w:rPr>
              <w:t>race ślusarskie</w:t>
            </w:r>
          </w:p>
        </w:tc>
      </w:tr>
      <w:tr w:rsidR="00B67C05" w:rsidRPr="00AB17B5" w14:paraId="1CD64BC0" w14:textId="77777777" w:rsidTr="00B67C05">
        <w:tc>
          <w:tcPr>
            <w:tcW w:w="704" w:type="dxa"/>
          </w:tcPr>
          <w:p w14:paraId="1B34C6E9" w14:textId="77777777" w:rsidR="00B67C05" w:rsidRPr="00AB17B5" w:rsidRDefault="00B67C05" w:rsidP="00EF31C1">
            <w:pPr>
              <w:spacing w:line="360" w:lineRule="auto"/>
              <w:jc w:val="both"/>
              <w:rPr>
                <w:rFonts w:cs="Arial"/>
              </w:rPr>
            </w:pPr>
            <w:r>
              <w:rPr>
                <w:rFonts w:cs="Arial"/>
              </w:rPr>
              <w:t>8.</w:t>
            </w:r>
          </w:p>
        </w:tc>
        <w:tc>
          <w:tcPr>
            <w:tcW w:w="8930" w:type="dxa"/>
          </w:tcPr>
          <w:p w14:paraId="52BFA2D3" w14:textId="77777777" w:rsidR="00B67C05" w:rsidRPr="007E1534" w:rsidRDefault="00B67C05" w:rsidP="00EF31C1">
            <w:pPr>
              <w:spacing w:line="360" w:lineRule="auto"/>
              <w:jc w:val="both"/>
              <w:rPr>
                <w:rFonts w:cs="Arial"/>
              </w:rPr>
            </w:pPr>
            <w:r>
              <w:rPr>
                <w:rFonts w:cs="Arial"/>
              </w:rPr>
              <w:t>P</w:t>
            </w:r>
            <w:r w:rsidRPr="007E1534">
              <w:rPr>
                <w:rFonts w:cs="Arial"/>
              </w:rPr>
              <w:t>race organizacyjne i nadzorcze oraz pozostałe prace związane z realizowaniem Umowy, jeżeli wykonywanie takich czynności polega na świadczeniu pracy: osobiście, dobrowolnie, odpłatnie, pod kierownictwem Wykonawcy, Podwykonawcy lub Dalszego Podwykonawcy w wyznaczonym miejscu i czasie, a także bez względu na rezultat.</w:t>
            </w:r>
          </w:p>
        </w:tc>
      </w:tr>
    </w:tbl>
    <w:p w14:paraId="2A0B1FB3" w14:textId="77777777" w:rsidR="00243337" w:rsidRPr="00572446" w:rsidRDefault="00243337" w:rsidP="00243337">
      <w:pPr>
        <w:pStyle w:val="IIPoziom2"/>
        <w:numPr>
          <w:ilvl w:val="0"/>
          <w:numId w:val="0"/>
        </w:numPr>
        <w:spacing w:before="0" w:after="0" w:line="360" w:lineRule="auto"/>
        <w:ind w:left="426" w:hanging="425"/>
        <w:rPr>
          <w:color w:val="auto"/>
        </w:rPr>
      </w:pPr>
      <w:bookmarkStart w:id="48" w:name="_Toc77786103"/>
      <w:bookmarkStart w:id="49" w:name="_Toc347146803"/>
      <w:bookmarkStart w:id="50" w:name="_Toc77934059"/>
      <w:bookmarkEnd w:id="48"/>
      <w:r w:rsidRPr="00572446">
        <w:rPr>
          <w:color w:val="auto"/>
        </w:rPr>
        <w:t>2.2. Organizacja Prac remontowo – montażowych</w:t>
      </w:r>
      <w:bookmarkEnd w:id="49"/>
      <w:bookmarkEnd w:id="50"/>
    </w:p>
    <w:p w14:paraId="07CBCE4D" w14:textId="77777777" w:rsidR="00243337" w:rsidRPr="00572446" w:rsidRDefault="00243337" w:rsidP="00243337">
      <w:pPr>
        <w:spacing w:line="360" w:lineRule="auto"/>
        <w:ind w:left="284" w:hanging="284"/>
        <w:jc w:val="both"/>
        <w:rPr>
          <w:rFonts w:cs="Arial"/>
          <w:szCs w:val="18"/>
        </w:rPr>
      </w:pPr>
      <w:r w:rsidRPr="00572446">
        <w:rPr>
          <w:rFonts w:cs="Arial"/>
          <w:szCs w:val="18"/>
        </w:rPr>
        <w:t>Przy organizacji prac na obiekcie należy uwzględnić ograniczenie wynikające z prowadzonych równolegle prac.</w:t>
      </w:r>
    </w:p>
    <w:p w14:paraId="30B62342" w14:textId="77777777" w:rsidR="00243337" w:rsidRPr="00572446" w:rsidRDefault="00243337" w:rsidP="00243337">
      <w:pPr>
        <w:tabs>
          <w:tab w:val="num" w:pos="284"/>
        </w:tabs>
        <w:spacing w:line="360" w:lineRule="auto"/>
        <w:ind w:left="284" w:hanging="284"/>
        <w:jc w:val="both"/>
        <w:rPr>
          <w:rFonts w:cs="Arial"/>
          <w:szCs w:val="18"/>
        </w:rPr>
      </w:pPr>
      <w:r w:rsidRPr="00572446">
        <w:rPr>
          <w:rFonts w:cs="Arial"/>
          <w:szCs w:val="18"/>
        </w:rPr>
        <w:t xml:space="preserve">Szczególną uwagę Wykonawca powinien zwrócić na przepisy dotyczące: </w:t>
      </w:r>
    </w:p>
    <w:p w14:paraId="56737929" w14:textId="77777777" w:rsidR="00243337" w:rsidRPr="00572446" w:rsidRDefault="00243337" w:rsidP="00243337">
      <w:pPr>
        <w:tabs>
          <w:tab w:val="num" w:pos="284"/>
        </w:tabs>
        <w:spacing w:line="360" w:lineRule="auto"/>
        <w:ind w:left="284" w:hanging="284"/>
        <w:jc w:val="both"/>
        <w:rPr>
          <w:rFonts w:cs="Arial"/>
          <w:szCs w:val="18"/>
        </w:rPr>
      </w:pPr>
      <w:r w:rsidRPr="00572446">
        <w:rPr>
          <w:rFonts w:cs="Arial"/>
          <w:szCs w:val="18"/>
        </w:rPr>
        <w:t>-</w:t>
      </w:r>
      <w:r w:rsidRPr="00572446">
        <w:rPr>
          <w:rFonts w:cs="Arial"/>
          <w:szCs w:val="18"/>
        </w:rPr>
        <w:tab/>
        <w:t>bezpieczeństwa i higieny pracy,</w:t>
      </w:r>
    </w:p>
    <w:p w14:paraId="26FC0019" w14:textId="77777777" w:rsidR="00243337" w:rsidRPr="00572446" w:rsidRDefault="00243337" w:rsidP="00243337">
      <w:pPr>
        <w:numPr>
          <w:ilvl w:val="0"/>
          <w:numId w:val="8"/>
        </w:numPr>
        <w:tabs>
          <w:tab w:val="clear" w:pos="360"/>
          <w:tab w:val="num" w:pos="284"/>
        </w:tabs>
        <w:spacing w:line="360" w:lineRule="auto"/>
        <w:ind w:left="284" w:hanging="284"/>
        <w:jc w:val="both"/>
        <w:rPr>
          <w:rFonts w:cs="Arial"/>
          <w:szCs w:val="18"/>
        </w:rPr>
      </w:pPr>
      <w:r w:rsidRPr="00572446">
        <w:rPr>
          <w:rFonts w:cs="Arial"/>
          <w:szCs w:val="18"/>
        </w:rPr>
        <w:t>zabezpieczenia przeciwpożarowego,</w:t>
      </w:r>
    </w:p>
    <w:p w14:paraId="2C9C8FA2" w14:textId="77777777" w:rsidR="00243337" w:rsidRPr="00572446" w:rsidRDefault="00243337" w:rsidP="00243337">
      <w:pPr>
        <w:numPr>
          <w:ilvl w:val="0"/>
          <w:numId w:val="8"/>
        </w:numPr>
        <w:tabs>
          <w:tab w:val="clear" w:pos="360"/>
          <w:tab w:val="num" w:pos="284"/>
        </w:tabs>
        <w:spacing w:line="360" w:lineRule="auto"/>
        <w:ind w:left="284" w:hanging="284"/>
        <w:jc w:val="both"/>
        <w:rPr>
          <w:rFonts w:cs="Arial"/>
          <w:szCs w:val="18"/>
        </w:rPr>
      </w:pPr>
      <w:r w:rsidRPr="00572446">
        <w:rPr>
          <w:rFonts w:cs="Arial"/>
          <w:szCs w:val="18"/>
        </w:rPr>
        <w:t>zanieczyszczenia ziemi, wód i powietrza.</w:t>
      </w:r>
    </w:p>
    <w:p w14:paraId="0D3EF772" w14:textId="77777777" w:rsidR="00243337" w:rsidRPr="00572446" w:rsidRDefault="00243337" w:rsidP="00243337">
      <w:pPr>
        <w:spacing w:line="360" w:lineRule="auto"/>
        <w:ind w:left="284" w:hanging="284"/>
        <w:jc w:val="both"/>
        <w:rPr>
          <w:rFonts w:cs="Arial"/>
          <w:szCs w:val="18"/>
        </w:rPr>
      </w:pPr>
      <w:r w:rsidRPr="00572446">
        <w:rPr>
          <w:rFonts w:cs="Arial"/>
          <w:szCs w:val="18"/>
        </w:rPr>
        <w:t>Wykonawca będzie odpowiedzialny za:</w:t>
      </w:r>
    </w:p>
    <w:p w14:paraId="43A78FBB" w14:textId="77777777" w:rsidR="00243337" w:rsidRPr="00572446" w:rsidRDefault="00243337" w:rsidP="00243337">
      <w:pPr>
        <w:numPr>
          <w:ilvl w:val="0"/>
          <w:numId w:val="8"/>
        </w:numPr>
        <w:tabs>
          <w:tab w:val="clear" w:pos="360"/>
          <w:tab w:val="num" w:pos="284"/>
        </w:tabs>
        <w:spacing w:line="360" w:lineRule="auto"/>
        <w:ind w:left="284" w:hanging="284"/>
        <w:jc w:val="both"/>
        <w:rPr>
          <w:rFonts w:cs="Arial"/>
          <w:szCs w:val="18"/>
        </w:rPr>
      </w:pPr>
      <w:r w:rsidRPr="00572446">
        <w:rPr>
          <w:rFonts w:cs="Arial"/>
          <w:szCs w:val="18"/>
        </w:rPr>
        <w:t>przestrzeganie ww. przepisów i stosowanie się do ich zaleceń w czasie wykonywania prac w ramach Umowy,</w:t>
      </w:r>
    </w:p>
    <w:p w14:paraId="0E41BF12" w14:textId="77777777" w:rsidR="00243337" w:rsidRPr="00572446" w:rsidRDefault="00243337" w:rsidP="00243337">
      <w:pPr>
        <w:numPr>
          <w:ilvl w:val="0"/>
          <w:numId w:val="8"/>
        </w:numPr>
        <w:tabs>
          <w:tab w:val="clear" w:pos="360"/>
          <w:tab w:val="num" w:pos="284"/>
        </w:tabs>
        <w:spacing w:line="360" w:lineRule="auto"/>
        <w:ind w:left="284" w:hanging="284"/>
        <w:jc w:val="both"/>
        <w:rPr>
          <w:rFonts w:cs="Arial"/>
          <w:szCs w:val="18"/>
        </w:rPr>
      </w:pPr>
      <w:r w:rsidRPr="00572446">
        <w:rPr>
          <w:rFonts w:cs="Arial"/>
          <w:szCs w:val="18"/>
        </w:rPr>
        <w:t>zapewnienie takiej organizacji prac, aby spełnione zostały warunki bezpiecznej pracy zawartych w przepisach wyższego rzędu oraz branżowych,</w:t>
      </w:r>
    </w:p>
    <w:p w14:paraId="0B4BC99E" w14:textId="3062F62C" w:rsidR="00243337" w:rsidRPr="00572446" w:rsidRDefault="00243337" w:rsidP="00243337">
      <w:pPr>
        <w:numPr>
          <w:ilvl w:val="0"/>
          <w:numId w:val="8"/>
        </w:numPr>
        <w:tabs>
          <w:tab w:val="clear" w:pos="360"/>
          <w:tab w:val="num" w:pos="284"/>
        </w:tabs>
        <w:spacing w:line="360" w:lineRule="auto"/>
        <w:ind w:left="284" w:hanging="284"/>
        <w:jc w:val="both"/>
        <w:rPr>
          <w:rFonts w:cs="Arial"/>
          <w:szCs w:val="18"/>
        </w:rPr>
      </w:pPr>
      <w:r w:rsidRPr="00572446">
        <w:rPr>
          <w:rFonts w:cs="Arial"/>
          <w:szCs w:val="18"/>
        </w:rPr>
        <w:t>przeszkolenie, przed przystąpieniem do prac, swych pracowników zgodnie z Rozporządzeniem Ministra Gospodarki i Pracy z dnia 27 lipca 2004 r. w sprawie szkolenia w dziedzinie bezpieczeństwa i higieny pracy (tj. Dz.U. z 2024</w:t>
      </w:r>
      <w:r w:rsidR="00875ADB">
        <w:rPr>
          <w:rFonts w:cs="Arial"/>
          <w:szCs w:val="18"/>
        </w:rPr>
        <w:t xml:space="preserve"> </w:t>
      </w:r>
      <w:r w:rsidRPr="00572446">
        <w:rPr>
          <w:rFonts w:cs="Arial"/>
          <w:szCs w:val="18"/>
        </w:rPr>
        <w:t>r</w:t>
      </w:r>
      <w:r w:rsidR="00875ADB">
        <w:rPr>
          <w:rFonts w:cs="Arial"/>
          <w:szCs w:val="18"/>
        </w:rPr>
        <w:t>.</w:t>
      </w:r>
      <w:r w:rsidRPr="00572446">
        <w:rPr>
          <w:rFonts w:cs="Arial"/>
          <w:szCs w:val="18"/>
        </w:rPr>
        <w:t>, poz. 1327),</w:t>
      </w:r>
    </w:p>
    <w:p w14:paraId="75826F16" w14:textId="74D42FC5" w:rsidR="00243337" w:rsidRPr="00572446" w:rsidRDefault="00243337" w:rsidP="00243337">
      <w:pPr>
        <w:numPr>
          <w:ilvl w:val="0"/>
          <w:numId w:val="8"/>
        </w:numPr>
        <w:tabs>
          <w:tab w:val="clear" w:pos="360"/>
          <w:tab w:val="num" w:pos="284"/>
        </w:tabs>
        <w:spacing w:line="360" w:lineRule="auto"/>
        <w:ind w:left="284" w:hanging="284"/>
        <w:jc w:val="both"/>
        <w:rPr>
          <w:rFonts w:cs="Arial"/>
          <w:szCs w:val="18"/>
        </w:rPr>
      </w:pPr>
      <w:r w:rsidRPr="00572446">
        <w:rPr>
          <w:rFonts w:cs="Arial"/>
          <w:szCs w:val="18"/>
        </w:rPr>
        <w:t>opracowanie i dostarczenie w terminie 10 dni roboczych od dnia zawarcia umowy analizy ryzyka zawodowego sporządzonego zgodnie z Rozporządzeniem Ministra Pracy i Polityki Socjalnej w sprawie ogólnych przepisów bezpieczeństwa i higieny pracy (tj. Dz.U. z 2003</w:t>
      </w:r>
      <w:r w:rsidR="00875ADB">
        <w:rPr>
          <w:rFonts w:cs="Arial"/>
          <w:szCs w:val="18"/>
        </w:rPr>
        <w:t xml:space="preserve"> </w:t>
      </w:r>
      <w:r w:rsidRPr="00572446">
        <w:rPr>
          <w:rFonts w:cs="Arial"/>
          <w:szCs w:val="18"/>
        </w:rPr>
        <w:t xml:space="preserve">r., nr 169, poz.1650 z </w:t>
      </w:r>
      <w:proofErr w:type="spellStart"/>
      <w:r w:rsidRPr="00572446">
        <w:rPr>
          <w:rFonts w:cs="Arial"/>
          <w:szCs w:val="18"/>
        </w:rPr>
        <w:t>późn</w:t>
      </w:r>
      <w:proofErr w:type="spellEnd"/>
      <w:r w:rsidRPr="00572446">
        <w:rPr>
          <w:rFonts w:cs="Arial"/>
          <w:szCs w:val="18"/>
        </w:rPr>
        <w:t>. zm.) oraz Projektu Organizacji Robót.</w:t>
      </w:r>
    </w:p>
    <w:p w14:paraId="27ECA424" w14:textId="77777777" w:rsidR="00243337" w:rsidRPr="00243337" w:rsidRDefault="00243337" w:rsidP="00243337">
      <w:pPr>
        <w:spacing w:line="360" w:lineRule="auto"/>
        <w:ind w:left="284"/>
        <w:rPr>
          <w:rFonts w:cs="Arial"/>
          <w:b/>
          <w:color w:val="FF0000"/>
          <w:szCs w:val="18"/>
        </w:rPr>
      </w:pPr>
    </w:p>
    <w:p w14:paraId="3C61CA60" w14:textId="77777777" w:rsidR="00243337" w:rsidRPr="00572446" w:rsidRDefault="00243337" w:rsidP="00243337">
      <w:pPr>
        <w:spacing w:line="360" w:lineRule="auto"/>
        <w:ind w:left="284" w:hanging="284"/>
        <w:rPr>
          <w:rFonts w:cs="Arial"/>
          <w:b/>
        </w:rPr>
      </w:pPr>
      <w:r w:rsidRPr="00572446">
        <w:rPr>
          <w:rFonts w:cs="Arial"/>
          <w:b/>
        </w:rPr>
        <w:t>2.2.1 Kierowanie pracami</w:t>
      </w:r>
    </w:p>
    <w:p w14:paraId="0E9DA1CA" w14:textId="77777777" w:rsidR="00243337" w:rsidRPr="00572446" w:rsidRDefault="00243337" w:rsidP="00243337">
      <w:pPr>
        <w:spacing w:line="360" w:lineRule="auto"/>
        <w:ind w:left="284" w:hanging="284"/>
        <w:jc w:val="both"/>
        <w:rPr>
          <w:rFonts w:cs="Arial"/>
          <w:szCs w:val="18"/>
        </w:rPr>
      </w:pPr>
      <w:r w:rsidRPr="00572446">
        <w:rPr>
          <w:rFonts w:cs="Arial"/>
          <w:szCs w:val="18"/>
        </w:rPr>
        <w:t>2.2.1.1. Wykonawca będzie sprawnie i efektywnie kierował pracami tak, aby spełnić wymagania postawione przez Zamawiającego i zakończyć je w podanym terminie.</w:t>
      </w:r>
    </w:p>
    <w:p w14:paraId="50547ED9" w14:textId="77777777" w:rsidR="00243337" w:rsidRPr="00572446" w:rsidRDefault="00243337" w:rsidP="00243337">
      <w:pPr>
        <w:spacing w:line="360" w:lineRule="auto"/>
        <w:ind w:left="284" w:hanging="284"/>
        <w:jc w:val="both"/>
        <w:rPr>
          <w:rFonts w:cs="Arial"/>
          <w:szCs w:val="18"/>
        </w:rPr>
      </w:pPr>
      <w:r w:rsidRPr="00572446">
        <w:rPr>
          <w:rFonts w:cs="Arial"/>
          <w:szCs w:val="18"/>
        </w:rPr>
        <w:t>2.2.1.2. Wykonawca powinien uwzględnić fakt, iż normalne funkcjonowanie zakładu nie może być zakłócone lub przerwane prowadzonymi pracami.</w:t>
      </w:r>
    </w:p>
    <w:p w14:paraId="54933B13" w14:textId="22E9BE75" w:rsidR="00243337" w:rsidRPr="00572446" w:rsidRDefault="00243337" w:rsidP="00243337">
      <w:pPr>
        <w:spacing w:line="360" w:lineRule="auto"/>
        <w:ind w:left="284" w:hanging="284"/>
        <w:jc w:val="both"/>
        <w:rPr>
          <w:rFonts w:cs="Arial"/>
          <w:szCs w:val="18"/>
        </w:rPr>
      </w:pPr>
      <w:r w:rsidRPr="00572446">
        <w:rPr>
          <w:rFonts w:cs="Arial"/>
          <w:szCs w:val="18"/>
        </w:rPr>
        <w:t xml:space="preserve">2.2.1.3. Wykonawca przed przystąpieniem do prac na obiekcie przedstawi schemat organizacyjny prac wraz z podaniem kluczowych stanowisk na przykład takich jak: Kierownik Prac, Kierownik Budowy, Mistrzowie, Brygadziści oraz </w:t>
      </w:r>
      <w:r w:rsidRPr="00572446">
        <w:rPr>
          <w:rFonts w:cs="Arial"/>
          <w:szCs w:val="18"/>
        </w:rPr>
        <w:lastRenderedPageBreak/>
        <w:t>oświadczenie wraz z listą pracowników z zaznaczeniem posiadanych przez nich uprawnień „E”, „D”, lub innych, oświadczenie o braku przeciwwskazań medycznych do wykonywania prac będących przedmiotem zamówienia oraz oświadczenie o wypełnieniu wobec wszystkich pracowników obowiązku szkolenia BHP zgodnie z Rozporządzeniem Ministra Gospodarki i Pracy z dnia 27 lipca 2004 r. w sprawie szkolenia w dziedzinie bezpieczeństwa i higieny pracy - pracy (tj. Dz.U. z 2024</w:t>
      </w:r>
      <w:r w:rsidR="00875ADB">
        <w:rPr>
          <w:rFonts w:cs="Arial"/>
          <w:szCs w:val="18"/>
        </w:rPr>
        <w:t xml:space="preserve"> </w:t>
      </w:r>
      <w:r w:rsidRPr="00572446">
        <w:rPr>
          <w:rFonts w:cs="Arial"/>
          <w:szCs w:val="18"/>
        </w:rPr>
        <w:t>r</w:t>
      </w:r>
      <w:r w:rsidR="00875ADB">
        <w:rPr>
          <w:rFonts w:cs="Arial"/>
          <w:szCs w:val="18"/>
        </w:rPr>
        <w:t>.</w:t>
      </w:r>
      <w:r w:rsidRPr="00572446">
        <w:rPr>
          <w:rFonts w:cs="Arial"/>
          <w:szCs w:val="18"/>
        </w:rPr>
        <w:t>, poz. 1327).</w:t>
      </w:r>
    </w:p>
    <w:p w14:paraId="2F4E257D" w14:textId="77777777" w:rsidR="00243337" w:rsidRPr="00572446" w:rsidRDefault="00243337" w:rsidP="00243337">
      <w:pPr>
        <w:spacing w:line="360" w:lineRule="auto"/>
        <w:ind w:left="284" w:hanging="284"/>
        <w:jc w:val="both"/>
        <w:rPr>
          <w:rFonts w:cs="Arial"/>
          <w:szCs w:val="18"/>
        </w:rPr>
      </w:pPr>
      <w:r w:rsidRPr="00572446">
        <w:rPr>
          <w:rFonts w:cs="Arial"/>
          <w:szCs w:val="18"/>
        </w:rPr>
        <w:t>2.2.1.4. Wykonawca jest odpowiedzialny za koordynowanie na bieżąco wykonywanych przez siebie prac z pracami wykonywanymi przez innych Wykonawców w porozumieniu z Przedstawicielem Zamawiającego.</w:t>
      </w:r>
    </w:p>
    <w:p w14:paraId="6401013A" w14:textId="77777777" w:rsidR="00243337" w:rsidRPr="00572446" w:rsidRDefault="00243337" w:rsidP="00243337">
      <w:pPr>
        <w:spacing w:line="360" w:lineRule="auto"/>
        <w:ind w:left="284" w:hanging="284"/>
        <w:jc w:val="both"/>
        <w:rPr>
          <w:rFonts w:cs="Arial"/>
          <w:szCs w:val="18"/>
        </w:rPr>
      </w:pPr>
      <w:r w:rsidRPr="00572446">
        <w:rPr>
          <w:rFonts w:cs="Arial"/>
          <w:szCs w:val="18"/>
        </w:rPr>
        <w:t>2.2.1.5. Prace prowadzone są wyłącznie na podstawie poleceń pisemnych. Wykonawca na 24 godziny przed rozpoczęciem prac przedstawi listę poleceń do wystawienia z określeniem Kierującego Zespołem Pracowników, ilości pracowników, terminu i godzin realizacji prac.</w:t>
      </w:r>
    </w:p>
    <w:p w14:paraId="1598FF97" w14:textId="77777777" w:rsidR="00243337" w:rsidRPr="00572446" w:rsidRDefault="00243337" w:rsidP="00243337">
      <w:pPr>
        <w:spacing w:line="360" w:lineRule="auto"/>
        <w:ind w:left="284" w:hanging="284"/>
        <w:jc w:val="both"/>
        <w:rPr>
          <w:rFonts w:cs="Arial"/>
          <w:szCs w:val="18"/>
        </w:rPr>
      </w:pPr>
      <w:r w:rsidRPr="00572446">
        <w:rPr>
          <w:rFonts w:cs="Arial"/>
          <w:szCs w:val="18"/>
        </w:rPr>
        <w:t>2.2.1.6. Przygotowanie urządzeń i przekazanie miejsca pracy Wykonawcy zgodnie z poleceniem leży po stronie Zamawiającego.</w:t>
      </w:r>
    </w:p>
    <w:p w14:paraId="2991FE73" w14:textId="77777777" w:rsidR="00243337" w:rsidRPr="00243337" w:rsidRDefault="00243337" w:rsidP="00243337">
      <w:pPr>
        <w:spacing w:line="360" w:lineRule="auto"/>
        <w:ind w:left="540" w:hanging="540"/>
        <w:jc w:val="both"/>
        <w:rPr>
          <w:rFonts w:cs="Arial"/>
          <w:color w:val="FF0000"/>
          <w:szCs w:val="18"/>
        </w:rPr>
      </w:pPr>
    </w:p>
    <w:p w14:paraId="60DB5D43" w14:textId="77777777" w:rsidR="00243337" w:rsidRPr="00572446" w:rsidRDefault="00243337" w:rsidP="00243337">
      <w:pPr>
        <w:spacing w:line="360" w:lineRule="auto"/>
        <w:jc w:val="both"/>
        <w:rPr>
          <w:rFonts w:cs="Arial"/>
          <w:b/>
          <w:szCs w:val="18"/>
        </w:rPr>
      </w:pPr>
      <w:r w:rsidRPr="00572446">
        <w:rPr>
          <w:rFonts w:cs="Arial"/>
          <w:b/>
          <w:szCs w:val="18"/>
        </w:rPr>
        <w:t>2.2.2 System informowania</w:t>
      </w:r>
    </w:p>
    <w:p w14:paraId="5A95CB39" w14:textId="77777777" w:rsidR="00243337" w:rsidRPr="00572446" w:rsidRDefault="00243337" w:rsidP="00243337">
      <w:pPr>
        <w:spacing w:line="360" w:lineRule="auto"/>
        <w:ind w:left="284" w:hanging="284"/>
        <w:jc w:val="both"/>
        <w:rPr>
          <w:rFonts w:cs="Arial"/>
          <w:szCs w:val="18"/>
        </w:rPr>
      </w:pPr>
      <w:r w:rsidRPr="00572446">
        <w:rPr>
          <w:rFonts w:cs="Arial"/>
          <w:szCs w:val="18"/>
        </w:rPr>
        <w:t xml:space="preserve">2.2.2.1. System informowania polega na bieżącym prowadzeniu Dziennika Prac przez Wykonawcę oraz odbywaniu narad roboczych według wcześniej ustalonego harmonogramu. Narady robocze będą się odbywały w siedzibie Zamawiającego lub w miejscu przez niego wskazanym. Przedstawiciele nadzoru technicznego Wykonawcy mają obowiązek uczestniczenia w naradach roboczych, z których sporządzane będą notatki służbowe. Integralną częścią powyższych narad będą informacje dotyczące bezpieczeństwa (omawianie wypadków lub zdarzeń potencjalnie wypadkowych, podjęte działania korygujące). </w:t>
      </w:r>
    </w:p>
    <w:p w14:paraId="3FA23B86" w14:textId="77777777" w:rsidR="00243337" w:rsidRPr="00572446" w:rsidRDefault="00243337" w:rsidP="00243337">
      <w:pPr>
        <w:spacing w:line="360" w:lineRule="auto"/>
        <w:ind w:left="284" w:hanging="284"/>
        <w:jc w:val="both"/>
        <w:rPr>
          <w:rFonts w:cs="Arial"/>
          <w:szCs w:val="18"/>
        </w:rPr>
      </w:pPr>
      <w:r w:rsidRPr="00572446">
        <w:rPr>
          <w:rFonts w:cs="Arial"/>
          <w:szCs w:val="18"/>
        </w:rPr>
        <w:t xml:space="preserve">2.2.2.2 W trakcie prowadzenia prac, narady robocze będą odbywały się nie rzadziej niż raz w tygodniu, </w:t>
      </w:r>
      <w:r w:rsidRPr="00572446">
        <w:rPr>
          <w:rFonts w:cs="Arial"/>
          <w:szCs w:val="18"/>
        </w:rPr>
        <w:br/>
        <w:t>a podstawowym dokumentem i drogą komunikowania się Wykonawcy i Zamawiającego będzie Dziennik Prac.</w:t>
      </w:r>
    </w:p>
    <w:p w14:paraId="4DD25A25" w14:textId="77777777" w:rsidR="00243337" w:rsidRPr="00572446" w:rsidRDefault="00243337" w:rsidP="00243337">
      <w:pPr>
        <w:spacing w:line="360" w:lineRule="auto"/>
        <w:ind w:left="284" w:hanging="284"/>
        <w:jc w:val="both"/>
        <w:rPr>
          <w:rFonts w:cs="Arial"/>
          <w:szCs w:val="18"/>
        </w:rPr>
      </w:pPr>
      <w:r w:rsidRPr="00572446">
        <w:rPr>
          <w:rFonts w:cs="Arial"/>
          <w:szCs w:val="18"/>
        </w:rPr>
        <w:t>2.2.2.3. Dopuszczalnymi formami komunikacji między Zamawiającym i Wykonawcą są również: mail służbowy, telefon służbowy.</w:t>
      </w:r>
    </w:p>
    <w:p w14:paraId="19D92ED0" w14:textId="77777777" w:rsidR="00243337" w:rsidRPr="00243337" w:rsidRDefault="00243337" w:rsidP="00243337">
      <w:pPr>
        <w:spacing w:line="360" w:lineRule="auto"/>
        <w:ind w:left="284" w:hanging="284"/>
        <w:jc w:val="both"/>
        <w:rPr>
          <w:rFonts w:cs="Arial"/>
          <w:color w:val="FF0000"/>
          <w:szCs w:val="18"/>
        </w:rPr>
      </w:pPr>
    </w:p>
    <w:p w14:paraId="3BE58E38" w14:textId="77777777" w:rsidR="00243337" w:rsidRPr="00572446" w:rsidRDefault="00243337" w:rsidP="00243337">
      <w:pPr>
        <w:spacing w:line="360" w:lineRule="auto"/>
        <w:jc w:val="both"/>
        <w:rPr>
          <w:rFonts w:cs="Arial"/>
          <w:b/>
          <w:szCs w:val="18"/>
        </w:rPr>
      </w:pPr>
      <w:r w:rsidRPr="00572446">
        <w:rPr>
          <w:rFonts w:cs="Arial"/>
          <w:b/>
          <w:szCs w:val="18"/>
        </w:rPr>
        <w:t>2.2.3. Dziennik montażu</w:t>
      </w:r>
    </w:p>
    <w:p w14:paraId="708DDE12" w14:textId="77777777" w:rsidR="00243337" w:rsidRPr="00572446" w:rsidRDefault="00243337" w:rsidP="00243337">
      <w:pPr>
        <w:spacing w:line="360" w:lineRule="auto"/>
        <w:ind w:left="284" w:hanging="284"/>
        <w:jc w:val="both"/>
        <w:rPr>
          <w:rFonts w:cs="Arial"/>
          <w:szCs w:val="18"/>
        </w:rPr>
      </w:pPr>
      <w:r w:rsidRPr="00572446">
        <w:rPr>
          <w:rFonts w:cs="Arial"/>
          <w:szCs w:val="18"/>
        </w:rPr>
        <w:t>2.2.3.1. Przed przystąpieniem do prac Zamawiający założy, opieczętuje Dziennik Prac. Dziennik Prac stanowi własność Zamawiającego i znajduje się u Wykonawcy.</w:t>
      </w:r>
    </w:p>
    <w:p w14:paraId="0D8D4FAE" w14:textId="77777777" w:rsidR="00243337" w:rsidRPr="00572446" w:rsidRDefault="00243337" w:rsidP="00243337">
      <w:pPr>
        <w:spacing w:line="360" w:lineRule="auto"/>
        <w:ind w:left="284" w:hanging="284"/>
        <w:jc w:val="both"/>
        <w:rPr>
          <w:rFonts w:cs="Arial"/>
          <w:szCs w:val="18"/>
        </w:rPr>
      </w:pPr>
      <w:r w:rsidRPr="00572446">
        <w:rPr>
          <w:rFonts w:cs="Arial"/>
          <w:szCs w:val="18"/>
        </w:rPr>
        <w:t>2.2.3.2. Dziennik Prac służyć będzie do korespondencji między stronami oraz będzie udostępniany na każde życzenie przedstawiciela Wykonawcy lub Zamawiającego.</w:t>
      </w:r>
    </w:p>
    <w:p w14:paraId="0136727F" w14:textId="77777777" w:rsidR="00243337" w:rsidRPr="00572446" w:rsidRDefault="00243337" w:rsidP="00243337">
      <w:pPr>
        <w:spacing w:line="360" w:lineRule="auto"/>
        <w:ind w:left="567" w:hanging="567"/>
        <w:jc w:val="both"/>
        <w:rPr>
          <w:rFonts w:cs="Arial"/>
          <w:szCs w:val="18"/>
        </w:rPr>
      </w:pPr>
      <w:r w:rsidRPr="00572446">
        <w:rPr>
          <w:rFonts w:cs="Arial"/>
          <w:szCs w:val="18"/>
        </w:rPr>
        <w:t>2.2.3.3. Każdy wpis zostanie potwierdzony przez upoważnionego przedstawiciela Wykonawcy lub Zamawiającego.</w:t>
      </w:r>
    </w:p>
    <w:p w14:paraId="20D33307" w14:textId="77777777" w:rsidR="00243337" w:rsidRPr="00572446" w:rsidRDefault="00243337" w:rsidP="00243337">
      <w:pPr>
        <w:spacing w:line="360" w:lineRule="auto"/>
        <w:ind w:left="284" w:hanging="284"/>
        <w:jc w:val="both"/>
        <w:rPr>
          <w:rFonts w:cs="Arial"/>
          <w:szCs w:val="18"/>
        </w:rPr>
      </w:pPr>
      <w:r w:rsidRPr="00572446">
        <w:rPr>
          <w:rFonts w:cs="Arial"/>
          <w:szCs w:val="18"/>
        </w:rPr>
        <w:t>2.2.3.4. Oryginał Dziennika Prac po zakończeniu prac zostanie przekazany Zamawiającemu.</w:t>
      </w:r>
    </w:p>
    <w:p w14:paraId="6159528F" w14:textId="77777777" w:rsidR="00243337" w:rsidRPr="00572446" w:rsidRDefault="00243337" w:rsidP="00243337">
      <w:pPr>
        <w:spacing w:line="360" w:lineRule="auto"/>
        <w:ind w:left="284" w:hanging="284"/>
        <w:jc w:val="both"/>
        <w:rPr>
          <w:rFonts w:cs="Arial"/>
          <w:szCs w:val="18"/>
        </w:rPr>
      </w:pPr>
      <w:r w:rsidRPr="00572446">
        <w:rPr>
          <w:rFonts w:cs="Arial"/>
          <w:szCs w:val="18"/>
        </w:rPr>
        <w:t>2.2.3.5. Wykonawca pozostawi sobie kopie wpisów do Dziennika Prac.</w:t>
      </w:r>
    </w:p>
    <w:p w14:paraId="3AC11413" w14:textId="77777777" w:rsidR="00243337" w:rsidRPr="00572446" w:rsidRDefault="00243337" w:rsidP="00243337">
      <w:pPr>
        <w:spacing w:line="360" w:lineRule="auto"/>
        <w:ind w:left="284" w:hanging="284"/>
        <w:jc w:val="both"/>
        <w:rPr>
          <w:rFonts w:cs="Arial"/>
          <w:szCs w:val="18"/>
        </w:rPr>
      </w:pPr>
    </w:p>
    <w:p w14:paraId="1C2BF013" w14:textId="77777777" w:rsidR="00243337" w:rsidRPr="00572446" w:rsidRDefault="00243337" w:rsidP="00243337">
      <w:pPr>
        <w:spacing w:line="360" w:lineRule="auto"/>
        <w:ind w:left="426" w:hanging="425"/>
        <w:jc w:val="both"/>
        <w:rPr>
          <w:rFonts w:cs="Arial"/>
          <w:b/>
        </w:rPr>
      </w:pPr>
      <w:r w:rsidRPr="00572446">
        <w:rPr>
          <w:rFonts w:cs="Arial"/>
          <w:b/>
        </w:rPr>
        <w:t>2.2.4. Obiekty udostępnione Wykonawcy przez Zamawiającego.</w:t>
      </w:r>
    </w:p>
    <w:p w14:paraId="5CA5D434" w14:textId="77777777" w:rsidR="00243337" w:rsidRPr="00572446" w:rsidRDefault="00243337" w:rsidP="00243337">
      <w:pPr>
        <w:spacing w:line="360" w:lineRule="auto"/>
        <w:ind w:left="426" w:hanging="425"/>
        <w:rPr>
          <w:rFonts w:cs="Arial"/>
          <w:sz w:val="16"/>
          <w:szCs w:val="16"/>
        </w:rPr>
      </w:pPr>
      <w:r w:rsidRPr="00572446">
        <w:rPr>
          <w:rFonts w:cs="Arial"/>
          <w:szCs w:val="18"/>
        </w:rPr>
        <w:t xml:space="preserve">2.2.4.5. Szczegółowe zasady udostępnienia pomieszczeń, mediów, pól odkładczych oraz dróg transportowych zamieszczone są w Umowie oraz na stronie: </w:t>
      </w:r>
      <w:r w:rsidRPr="00572446">
        <w:t>https://swpp2.gkpge.pl/servlet/HomeServlet?MP_action=repositoryList&amp;folder=0009&amp;MP_module=intranetRepository</w:t>
      </w:r>
      <w:r w:rsidRPr="00572446">
        <w:rPr>
          <w:rFonts w:cs="Arial"/>
          <w:szCs w:val="18"/>
        </w:rPr>
        <w:t xml:space="preserve"> w zakładce Regulacje i procedury obowiązujące w PGE Energia Ciepła S.A.</w:t>
      </w:r>
    </w:p>
    <w:p w14:paraId="60CABDC8" w14:textId="77777777" w:rsidR="00243337" w:rsidRPr="00572446" w:rsidRDefault="00243337" w:rsidP="00243337">
      <w:pPr>
        <w:spacing w:line="360" w:lineRule="auto"/>
        <w:ind w:left="426" w:hanging="425"/>
        <w:jc w:val="both"/>
        <w:rPr>
          <w:rFonts w:cs="Arial"/>
          <w:sz w:val="16"/>
          <w:szCs w:val="16"/>
        </w:rPr>
      </w:pPr>
    </w:p>
    <w:p w14:paraId="5CDF9B43" w14:textId="77777777" w:rsidR="00243337" w:rsidRPr="00572446" w:rsidRDefault="00243337" w:rsidP="00243337">
      <w:pPr>
        <w:spacing w:line="360" w:lineRule="auto"/>
        <w:ind w:left="426" w:hanging="425"/>
        <w:jc w:val="both"/>
        <w:rPr>
          <w:rFonts w:cs="Arial"/>
          <w:b/>
        </w:rPr>
      </w:pPr>
      <w:r w:rsidRPr="00572446">
        <w:rPr>
          <w:rFonts w:cs="Arial"/>
          <w:b/>
        </w:rPr>
        <w:t>2.2.5. Tymczasowe obiekty Wykonawcy.</w:t>
      </w:r>
    </w:p>
    <w:p w14:paraId="095451FA" w14:textId="77777777" w:rsidR="00243337" w:rsidRPr="00572446" w:rsidRDefault="00243337" w:rsidP="00243337">
      <w:pPr>
        <w:spacing w:line="360" w:lineRule="auto"/>
        <w:ind w:left="426" w:hanging="425"/>
        <w:jc w:val="both"/>
        <w:rPr>
          <w:rFonts w:cs="Arial"/>
          <w:szCs w:val="18"/>
        </w:rPr>
      </w:pPr>
      <w:r w:rsidRPr="00572446">
        <w:rPr>
          <w:rFonts w:cs="Arial"/>
          <w:szCs w:val="18"/>
        </w:rPr>
        <w:t>2.2.5.1. Wykonawca przedłoży przed wejściem na teren prac, rysunki przedstawiające wszystkie proponowane przez niego tymczasowe, a niezbędne do realizacji prac, obiekty wraz z infrastrukturą oraz ich proponowanym umiejscowieniem na terenie Zamawiającego.</w:t>
      </w:r>
    </w:p>
    <w:p w14:paraId="02D9A83C" w14:textId="77777777" w:rsidR="00243337" w:rsidRPr="00572446" w:rsidRDefault="00243337" w:rsidP="00243337">
      <w:pPr>
        <w:spacing w:line="360" w:lineRule="auto"/>
        <w:ind w:left="426" w:hanging="425"/>
        <w:jc w:val="both"/>
        <w:rPr>
          <w:rFonts w:cs="Arial"/>
          <w:szCs w:val="18"/>
        </w:rPr>
      </w:pPr>
      <w:r w:rsidRPr="00572446">
        <w:rPr>
          <w:rFonts w:cs="Arial"/>
          <w:szCs w:val="18"/>
        </w:rPr>
        <w:t>2.2.5.2. Obiekty takie będą dostarczone przez Wykonawcę na jego koszt.</w:t>
      </w:r>
    </w:p>
    <w:p w14:paraId="7317B30D" w14:textId="77777777" w:rsidR="00243337" w:rsidRPr="00572446" w:rsidRDefault="00243337" w:rsidP="00243337">
      <w:pPr>
        <w:spacing w:line="360" w:lineRule="auto"/>
        <w:ind w:left="426" w:hanging="425"/>
        <w:jc w:val="both"/>
        <w:rPr>
          <w:rFonts w:cs="Arial"/>
          <w:szCs w:val="18"/>
        </w:rPr>
      </w:pPr>
      <w:r w:rsidRPr="00572446">
        <w:rPr>
          <w:rFonts w:cs="Arial"/>
          <w:szCs w:val="18"/>
        </w:rPr>
        <w:lastRenderedPageBreak/>
        <w:t>2.2.5.3. Przed postawieniem obiektów tymczasowych wraz z infrastrukturą, Wykonawca musi uzyskać zgodę Zamawiającego.</w:t>
      </w:r>
    </w:p>
    <w:p w14:paraId="6F3CEED6" w14:textId="77777777" w:rsidR="00243337" w:rsidRPr="00243337" w:rsidRDefault="00243337" w:rsidP="00243337">
      <w:pPr>
        <w:spacing w:line="360" w:lineRule="auto"/>
        <w:ind w:left="1418" w:hanging="567"/>
        <w:jc w:val="both"/>
        <w:rPr>
          <w:rFonts w:cs="Arial"/>
          <w:color w:val="FF0000"/>
          <w:szCs w:val="18"/>
        </w:rPr>
      </w:pPr>
    </w:p>
    <w:p w14:paraId="0FA374EA" w14:textId="77777777" w:rsidR="00243337" w:rsidRPr="00572446" w:rsidRDefault="00243337" w:rsidP="00243337">
      <w:pPr>
        <w:spacing w:line="360" w:lineRule="auto"/>
        <w:ind w:left="426" w:hanging="425"/>
        <w:jc w:val="both"/>
        <w:rPr>
          <w:rFonts w:cs="Arial"/>
          <w:b/>
        </w:rPr>
      </w:pPr>
      <w:r w:rsidRPr="00572446">
        <w:rPr>
          <w:rFonts w:cs="Arial"/>
          <w:b/>
        </w:rPr>
        <w:t>2.2.6. Rusztowania</w:t>
      </w:r>
    </w:p>
    <w:p w14:paraId="0CC90183" w14:textId="77777777" w:rsidR="00243337" w:rsidRPr="00572446" w:rsidRDefault="00243337" w:rsidP="00243337">
      <w:pPr>
        <w:spacing w:line="360" w:lineRule="auto"/>
        <w:ind w:left="426" w:hanging="425"/>
        <w:jc w:val="both"/>
        <w:rPr>
          <w:rFonts w:cs="Arial"/>
          <w:szCs w:val="18"/>
        </w:rPr>
      </w:pPr>
      <w:r w:rsidRPr="00572446">
        <w:rPr>
          <w:rFonts w:cs="Arial"/>
          <w:szCs w:val="18"/>
        </w:rPr>
        <w:t>2.2.6.1. Wykonawca na swój koszt i odpowiedzialność wykona rusztowania dla prowadzonych przez siebie prac.</w:t>
      </w:r>
    </w:p>
    <w:p w14:paraId="164BC387" w14:textId="77777777" w:rsidR="00243337" w:rsidRPr="00572446" w:rsidRDefault="00243337" w:rsidP="00243337">
      <w:pPr>
        <w:spacing w:line="360" w:lineRule="auto"/>
        <w:ind w:left="426" w:hanging="425"/>
        <w:jc w:val="both"/>
        <w:rPr>
          <w:rFonts w:cs="Arial"/>
          <w:szCs w:val="18"/>
        </w:rPr>
      </w:pPr>
      <w:r w:rsidRPr="00572446">
        <w:rPr>
          <w:rFonts w:cs="Arial"/>
          <w:szCs w:val="18"/>
        </w:rPr>
        <w:t>2.2.6.2. Za prawidłowy montaż, przeglądy, eksploatację i demontaż używanych do wykonania robót remontowych rusztowań odpowiada Wykonawca.</w:t>
      </w:r>
    </w:p>
    <w:p w14:paraId="7398C9B6" w14:textId="7568BB69" w:rsidR="00243337" w:rsidRPr="00572446" w:rsidRDefault="00243337" w:rsidP="00243337">
      <w:pPr>
        <w:spacing w:line="360" w:lineRule="auto"/>
        <w:ind w:left="426" w:hanging="425"/>
        <w:jc w:val="both"/>
        <w:rPr>
          <w:rFonts w:cs="Arial"/>
          <w:szCs w:val="18"/>
        </w:rPr>
      </w:pPr>
      <w:r w:rsidRPr="00572446">
        <w:rPr>
          <w:rFonts w:cs="Arial"/>
          <w:szCs w:val="18"/>
        </w:rPr>
        <w:t xml:space="preserve">2.2.6.3. Montaż, demontaż i eksploatacja rusztowań muszą być prowadzone w sposób zgodny z Rozporządzeniem Ministra Infrastruktury z dnia 6 lutego 2003 w sprawie bezpieczeństwa i higieny pracy podczas wykonywania robót budowlanych – rozdział 8 „Rusztowania i ruchome podesty robocze” (Dz. U. </w:t>
      </w:r>
      <w:r w:rsidR="00875ADB">
        <w:rPr>
          <w:rFonts w:cs="Arial"/>
          <w:szCs w:val="18"/>
        </w:rPr>
        <w:t xml:space="preserve">2003 </w:t>
      </w:r>
      <w:r w:rsidRPr="00572446">
        <w:rPr>
          <w:rFonts w:cs="Arial"/>
          <w:szCs w:val="18"/>
        </w:rPr>
        <w:t>Nr 47 poz. 401). Budowa rusztowania realizowana będzie przez pracowników posiadających uprawnienia do budowy rusztowań. Odbiór rusztowania dokona pracownik posiadający uprawnienia budowlane i będący członkiem Okręgowej Izby Budowlanej.</w:t>
      </w:r>
    </w:p>
    <w:p w14:paraId="477F49BF" w14:textId="77777777" w:rsidR="00243337" w:rsidRPr="00572446" w:rsidRDefault="00243337" w:rsidP="00243337">
      <w:pPr>
        <w:spacing w:line="360" w:lineRule="auto"/>
        <w:ind w:left="426" w:hanging="425"/>
        <w:jc w:val="both"/>
        <w:rPr>
          <w:rFonts w:cs="Arial"/>
          <w:szCs w:val="18"/>
        </w:rPr>
      </w:pPr>
      <w:r w:rsidRPr="00572446">
        <w:rPr>
          <w:rFonts w:cs="Arial"/>
          <w:szCs w:val="18"/>
        </w:rPr>
        <w:t>2.2.6.4. Po wykonaniu rusztowania, jego Wykonawca przekazuje użytkownikowi rusztowania podpisany Protokół Odbioru Technicznego Rusztowania.</w:t>
      </w:r>
    </w:p>
    <w:p w14:paraId="793CFD53" w14:textId="77777777" w:rsidR="00243337" w:rsidRPr="00572446" w:rsidRDefault="00243337" w:rsidP="00243337">
      <w:pPr>
        <w:spacing w:line="360" w:lineRule="auto"/>
        <w:ind w:left="426" w:hanging="425"/>
        <w:rPr>
          <w:rFonts w:cs="Arial"/>
        </w:rPr>
      </w:pPr>
      <w:r w:rsidRPr="00572446">
        <w:rPr>
          <w:rFonts w:cs="Arial"/>
          <w:szCs w:val="18"/>
        </w:rPr>
        <w:t>2.2.6.5. Zgodnie z regulacjami zawartymi w ww. Rozporządzeniu Wykonawca będzie prowadzić w „Dzienniku Prac” zapisy dotyczące:</w:t>
      </w:r>
      <w:r w:rsidRPr="00572446">
        <w:rPr>
          <w:rFonts w:cs="Arial"/>
          <w:szCs w:val="18"/>
        </w:rPr>
        <w:br/>
        <w:t>-</w:t>
      </w:r>
      <w:r w:rsidRPr="00572446">
        <w:rPr>
          <w:rFonts w:cs="Arial"/>
          <w:szCs w:val="18"/>
        </w:rPr>
        <w:tab/>
        <w:t>poprawności wykonywanych rusztowań,</w:t>
      </w:r>
      <w:r w:rsidRPr="00572446">
        <w:rPr>
          <w:rFonts w:cs="Arial"/>
          <w:szCs w:val="18"/>
        </w:rPr>
        <w:br/>
        <w:t>-</w:t>
      </w:r>
      <w:r w:rsidRPr="00572446">
        <w:rPr>
          <w:rFonts w:cs="Arial"/>
          <w:szCs w:val="18"/>
        </w:rPr>
        <w:tab/>
        <w:t>dopuszczenia do pracy zamontowanych rusztowań,</w:t>
      </w:r>
      <w:r w:rsidRPr="00572446">
        <w:rPr>
          <w:rFonts w:cs="Arial"/>
          <w:szCs w:val="18"/>
        </w:rPr>
        <w:br/>
        <w:t>-</w:t>
      </w:r>
      <w:r w:rsidRPr="00572446">
        <w:rPr>
          <w:rFonts w:cs="Arial"/>
          <w:szCs w:val="18"/>
        </w:rPr>
        <w:tab/>
        <w:t>wykonywanych przeglądów doraźnych, okresowych i badań rusztowań,</w:t>
      </w:r>
      <w:r w:rsidRPr="00572446">
        <w:rPr>
          <w:rFonts w:cs="Arial"/>
          <w:szCs w:val="18"/>
        </w:rPr>
        <w:br/>
        <w:t>-</w:t>
      </w:r>
      <w:r w:rsidRPr="00572446">
        <w:rPr>
          <w:rFonts w:cs="Arial"/>
          <w:szCs w:val="18"/>
        </w:rPr>
        <w:tab/>
        <w:t>demontażu rusztowań</w:t>
      </w:r>
      <w:r w:rsidRPr="00572446">
        <w:rPr>
          <w:rFonts w:cs="Arial"/>
        </w:rPr>
        <w:t>.</w:t>
      </w:r>
    </w:p>
    <w:p w14:paraId="33CF4A4C" w14:textId="77777777" w:rsidR="00243337" w:rsidRPr="00243337" w:rsidRDefault="00243337" w:rsidP="00243337">
      <w:pPr>
        <w:spacing w:line="360" w:lineRule="auto"/>
        <w:jc w:val="both"/>
        <w:rPr>
          <w:rFonts w:cs="Arial"/>
          <w:color w:val="FF0000"/>
          <w:szCs w:val="18"/>
        </w:rPr>
      </w:pPr>
    </w:p>
    <w:p w14:paraId="326203E0" w14:textId="77777777" w:rsidR="00243337" w:rsidRPr="00572446" w:rsidRDefault="00243337" w:rsidP="00243337">
      <w:pPr>
        <w:spacing w:line="360" w:lineRule="auto"/>
        <w:ind w:left="426" w:hanging="425"/>
        <w:jc w:val="both"/>
        <w:rPr>
          <w:rFonts w:cs="Arial"/>
          <w:b/>
        </w:rPr>
      </w:pPr>
      <w:r w:rsidRPr="00572446">
        <w:rPr>
          <w:rFonts w:cs="Arial"/>
          <w:b/>
        </w:rPr>
        <w:t>2.2.7. Dźwigi i wciągarki</w:t>
      </w:r>
    </w:p>
    <w:p w14:paraId="753B800A" w14:textId="77777777" w:rsidR="00243337" w:rsidRPr="00572446" w:rsidRDefault="00243337" w:rsidP="00243337">
      <w:pPr>
        <w:spacing w:line="360" w:lineRule="auto"/>
        <w:ind w:left="425" w:hanging="425"/>
        <w:jc w:val="both"/>
        <w:rPr>
          <w:rFonts w:cs="Arial"/>
          <w:szCs w:val="18"/>
        </w:rPr>
      </w:pPr>
      <w:r w:rsidRPr="00572446">
        <w:rPr>
          <w:rFonts w:cs="Arial"/>
          <w:szCs w:val="18"/>
        </w:rPr>
        <w:t xml:space="preserve">2.2.7.1. Zamawiający udostępni w ramach umowy do użytkowania Wykonawcy istniejące sprawne suwnice, elektrowciągi, wciągarki, dźwigi osobowo-towarowe, trawersy. Belki nośne (jezdne) wciągników ręcznych z zaznaczonym dopuszczalnym udźwigiem. </w:t>
      </w:r>
    </w:p>
    <w:p w14:paraId="06ABED68" w14:textId="77777777" w:rsidR="00243337" w:rsidRPr="00572446" w:rsidRDefault="00243337" w:rsidP="00243337">
      <w:pPr>
        <w:spacing w:line="360" w:lineRule="auto"/>
        <w:ind w:left="425" w:hanging="425"/>
        <w:jc w:val="both"/>
        <w:rPr>
          <w:rFonts w:cs="Arial"/>
          <w:szCs w:val="18"/>
        </w:rPr>
      </w:pPr>
      <w:r w:rsidRPr="00572446">
        <w:rPr>
          <w:rFonts w:cs="Arial"/>
          <w:szCs w:val="18"/>
        </w:rPr>
        <w:t>2.2.7.2. Wykonawca we własnym zakresie zapewnia wszelkie specjalistyczne narzędzia, urządzenia pomocnicze, dźwigowo-transportowe oraz inne niezbędne do wykonania prac.</w:t>
      </w:r>
    </w:p>
    <w:p w14:paraId="0CBF664E" w14:textId="77777777" w:rsidR="00243337" w:rsidRPr="00572446" w:rsidRDefault="00243337" w:rsidP="00243337">
      <w:pPr>
        <w:spacing w:line="360" w:lineRule="auto"/>
        <w:ind w:left="425" w:hanging="425"/>
        <w:jc w:val="both"/>
        <w:rPr>
          <w:rFonts w:cs="Arial"/>
          <w:szCs w:val="18"/>
        </w:rPr>
      </w:pPr>
      <w:r w:rsidRPr="00572446">
        <w:rPr>
          <w:rFonts w:cs="Arial"/>
          <w:szCs w:val="18"/>
        </w:rPr>
        <w:t>2.2.7.3. Przekazanie w użytkowanie oraz odbiór urządzenia po wykonaniu prac nastąpi protokolarnie pomiędzy Wykonawcą, a właściwym przedstawicielem Zamawiającego.</w:t>
      </w:r>
    </w:p>
    <w:p w14:paraId="25C488AB" w14:textId="77777777" w:rsidR="00243337" w:rsidRPr="00572446" w:rsidRDefault="00243337" w:rsidP="00243337">
      <w:pPr>
        <w:spacing w:line="360" w:lineRule="auto"/>
        <w:ind w:left="425" w:hanging="425"/>
        <w:jc w:val="both"/>
        <w:rPr>
          <w:rFonts w:cs="Arial"/>
          <w:szCs w:val="18"/>
        </w:rPr>
      </w:pPr>
      <w:r w:rsidRPr="00572446">
        <w:rPr>
          <w:rFonts w:cs="Arial"/>
          <w:szCs w:val="18"/>
        </w:rPr>
        <w:t>2.2.7.4. Wszystkie dodatkowe urządzenia dźwigowe (w tym typowe wciągniki ręczne łańcuchowe znajdujące się w obrocie i posiadające trwały znak dozoru technicznego) i transportowe (w tym trawersy, zawiesia specjalne, stojaki transportowe), niezbędne do wykonania prac dostarczy Wykonawca. Wszystkie wykorzystywane urządzenia i elementy transportowe muszą posiadać odpowiednie, przewidziane prawem dopuszczenia i sprawdzenia.</w:t>
      </w:r>
    </w:p>
    <w:p w14:paraId="7FBBC2C9" w14:textId="77777777" w:rsidR="00243337" w:rsidRPr="00572446" w:rsidRDefault="00243337" w:rsidP="00243337">
      <w:pPr>
        <w:spacing w:line="360" w:lineRule="auto"/>
        <w:ind w:left="425" w:hanging="425"/>
        <w:jc w:val="both"/>
        <w:rPr>
          <w:rFonts w:cs="Arial"/>
          <w:szCs w:val="18"/>
        </w:rPr>
      </w:pPr>
      <w:r w:rsidRPr="00572446">
        <w:rPr>
          <w:rFonts w:cs="Arial"/>
          <w:szCs w:val="18"/>
        </w:rPr>
        <w:t>2.2.7.5. Każdorazowy montaż dodatkowej wciągarki elektrycznej będącej własnością Wykonawcy musi być potwierdzony protokołem UDT, natomiast montaż wciągnika ręcznego łańcuchowego na belce musi być potwierdzony Protokołem Montażu sporządzonym przez uprawnionego pracownika (konserwatora) Wykonawcy.</w:t>
      </w:r>
    </w:p>
    <w:p w14:paraId="612CA1D6" w14:textId="77777777" w:rsidR="00243337" w:rsidRPr="00572446" w:rsidRDefault="00243337" w:rsidP="00243337">
      <w:pPr>
        <w:spacing w:line="360" w:lineRule="auto"/>
        <w:ind w:left="425" w:hanging="425"/>
        <w:jc w:val="both"/>
        <w:rPr>
          <w:rFonts w:cs="Arial"/>
          <w:szCs w:val="18"/>
        </w:rPr>
      </w:pPr>
      <w:r w:rsidRPr="00572446">
        <w:rPr>
          <w:rFonts w:cs="Arial"/>
          <w:szCs w:val="18"/>
        </w:rPr>
        <w:t>2.2.7.6. Załadunek, transport i wyładunek na terenie Zamawiającego wykonuje Wykonawca.</w:t>
      </w:r>
    </w:p>
    <w:p w14:paraId="084982A9" w14:textId="77777777" w:rsidR="00243337" w:rsidRPr="00572446" w:rsidRDefault="00243337" w:rsidP="00243337">
      <w:pPr>
        <w:spacing w:line="360" w:lineRule="auto"/>
        <w:ind w:left="425" w:hanging="425"/>
        <w:jc w:val="both"/>
        <w:rPr>
          <w:rFonts w:cs="Arial"/>
          <w:szCs w:val="18"/>
        </w:rPr>
      </w:pPr>
      <w:r w:rsidRPr="00572446">
        <w:rPr>
          <w:rFonts w:cs="Arial"/>
          <w:szCs w:val="18"/>
        </w:rPr>
        <w:t>2.2.7.7. Zamawiający nie zapewnia obsługi suwnicy i innych urządzeń dźwigowych.</w:t>
      </w:r>
    </w:p>
    <w:p w14:paraId="072640CD" w14:textId="77777777" w:rsidR="00243337" w:rsidRPr="00572446" w:rsidRDefault="00243337" w:rsidP="00243337">
      <w:pPr>
        <w:spacing w:line="360" w:lineRule="auto"/>
        <w:ind w:left="425" w:hanging="425"/>
        <w:jc w:val="both"/>
        <w:rPr>
          <w:rFonts w:cs="Arial"/>
          <w:szCs w:val="18"/>
        </w:rPr>
      </w:pPr>
      <w:r w:rsidRPr="00572446">
        <w:rPr>
          <w:rFonts w:cs="Arial"/>
          <w:szCs w:val="18"/>
        </w:rPr>
        <w:t>2.2.7.8. Wszystkie urządzenia dźwigowe nie obsługiwane przez pracowników Zamawiającego będą obsługiwane tylko przez tych pracowników Wykonawcy, którzy legitymują się odpowiednimi do tego uprawnieniami.</w:t>
      </w:r>
    </w:p>
    <w:p w14:paraId="61909CD0" w14:textId="77777777" w:rsidR="00243337" w:rsidRPr="00572446" w:rsidRDefault="00243337" w:rsidP="00243337">
      <w:pPr>
        <w:spacing w:line="360" w:lineRule="auto"/>
        <w:ind w:left="425" w:hanging="425"/>
        <w:jc w:val="both"/>
        <w:rPr>
          <w:rFonts w:cs="Arial"/>
          <w:szCs w:val="18"/>
        </w:rPr>
      </w:pPr>
      <w:r w:rsidRPr="00572446">
        <w:rPr>
          <w:rFonts w:cs="Arial"/>
          <w:szCs w:val="18"/>
        </w:rPr>
        <w:t xml:space="preserve">2.2.7.9. Wykonawca zobowiązany jest również do naprawy na swój koszt udostępnionych urządzeń dźwigowych, które uległy uszkodzeniu w trakcie prowadzonych prac. </w:t>
      </w:r>
    </w:p>
    <w:p w14:paraId="03DCB514" w14:textId="77777777" w:rsidR="00243337" w:rsidRPr="00243337" w:rsidRDefault="00243337" w:rsidP="00243337">
      <w:pPr>
        <w:spacing w:line="360" w:lineRule="auto"/>
        <w:jc w:val="both"/>
        <w:rPr>
          <w:rFonts w:cs="Arial"/>
          <w:color w:val="FF0000"/>
        </w:rPr>
      </w:pPr>
    </w:p>
    <w:p w14:paraId="451B67C1" w14:textId="77777777" w:rsidR="00243337" w:rsidRPr="00572446" w:rsidRDefault="00243337" w:rsidP="00243337">
      <w:pPr>
        <w:spacing w:line="360" w:lineRule="auto"/>
        <w:ind w:left="426" w:hanging="425"/>
        <w:jc w:val="both"/>
        <w:rPr>
          <w:rFonts w:cs="Arial"/>
          <w:b/>
        </w:rPr>
      </w:pPr>
      <w:r w:rsidRPr="00572446">
        <w:rPr>
          <w:rFonts w:cs="Arial"/>
          <w:b/>
        </w:rPr>
        <w:t>2.2.8. Media: energia elektryczna, woda, obiór ścieków i inne</w:t>
      </w:r>
    </w:p>
    <w:p w14:paraId="47682663" w14:textId="77777777" w:rsidR="00243337" w:rsidRPr="00572446" w:rsidRDefault="00243337" w:rsidP="00243337">
      <w:pPr>
        <w:spacing w:line="360" w:lineRule="auto"/>
        <w:ind w:left="425" w:hanging="425"/>
        <w:jc w:val="both"/>
        <w:rPr>
          <w:rFonts w:cs="Arial"/>
          <w:szCs w:val="18"/>
        </w:rPr>
      </w:pPr>
      <w:r w:rsidRPr="00572446">
        <w:rPr>
          <w:rFonts w:cs="Arial"/>
          <w:szCs w:val="18"/>
        </w:rPr>
        <w:t>Udostępnienie mediów (energii elektrycznej, wody, odbiór ścieków i innych) odbywać się będzie na następujących zasadach:</w:t>
      </w:r>
    </w:p>
    <w:p w14:paraId="0195848D" w14:textId="77777777" w:rsidR="00243337" w:rsidRPr="00572446" w:rsidRDefault="00243337" w:rsidP="00243337">
      <w:pPr>
        <w:spacing w:line="360" w:lineRule="auto"/>
        <w:ind w:left="425" w:hanging="425"/>
        <w:jc w:val="both"/>
        <w:rPr>
          <w:rFonts w:cs="Arial"/>
          <w:szCs w:val="18"/>
        </w:rPr>
      </w:pPr>
      <w:r w:rsidRPr="00572446">
        <w:rPr>
          <w:rFonts w:cs="Arial"/>
          <w:szCs w:val="18"/>
        </w:rPr>
        <w:lastRenderedPageBreak/>
        <w:t>2.2.8.1. Nieodpłatnie, na potrzeby realizacji prac na terenie Zamawiającego. Zamawiający zastrzega sobie prawo do kontroli i weryfikacji zużycia mediów. W przypadku nadmiernego zużycia mediów Wykonawca jest obowiązany do złożenia odpowiednich wyjaśnień.</w:t>
      </w:r>
    </w:p>
    <w:p w14:paraId="600ACDDE" w14:textId="77777777" w:rsidR="00243337" w:rsidRPr="00572446" w:rsidRDefault="00243337" w:rsidP="00243337">
      <w:pPr>
        <w:spacing w:line="360" w:lineRule="auto"/>
        <w:ind w:left="425" w:hanging="425"/>
        <w:jc w:val="both"/>
        <w:rPr>
          <w:rFonts w:cs="Arial"/>
          <w:szCs w:val="18"/>
        </w:rPr>
      </w:pPr>
      <w:r w:rsidRPr="00572446">
        <w:rPr>
          <w:rFonts w:cs="Arial"/>
          <w:szCs w:val="18"/>
        </w:rPr>
        <w:t>2.2.8.2. Odpłatnie w pomieszczeniach biurowych, socjalnych, sanitarnych, warsztatowych lub magazynowych wynajętych przez Zamawiającego lub pomieszczeniach dostarczonych przez Wykonawcę (kontenery).</w:t>
      </w:r>
    </w:p>
    <w:p w14:paraId="1988A3C8" w14:textId="77777777" w:rsidR="00243337" w:rsidRPr="00572446" w:rsidRDefault="00243337" w:rsidP="00243337">
      <w:pPr>
        <w:spacing w:line="360" w:lineRule="auto"/>
        <w:ind w:left="425" w:hanging="425"/>
        <w:jc w:val="both"/>
        <w:rPr>
          <w:rFonts w:cs="Arial"/>
          <w:szCs w:val="18"/>
        </w:rPr>
      </w:pPr>
      <w:r w:rsidRPr="00572446">
        <w:rPr>
          <w:rFonts w:cs="Arial"/>
          <w:szCs w:val="18"/>
        </w:rPr>
        <w:t xml:space="preserve">2.2.8.3. W przypadku dostawy przez Wykonawcę kontenerów na teren prac, Wykonawca własnym staraniem i na własny koszt w uzgodnieniu z Zamawiającym odpowiada za przyłączenie mediów do kontenerów. </w:t>
      </w:r>
    </w:p>
    <w:p w14:paraId="29FFDE57" w14:textId="77777777" w:rsidR="00243337" w:rsidRPr="00572446" w:rsidRDefault="00243337" w:rsidP="00243337">
      <w:pPr>
        <w:spacing w:line="360" w:lineRule="auto"/>
        <w:ind w:left="425" w:hanging="425"/>
        <w:jc w:val="both"/>
        <w:rPr>
          <w:rFonts w:cs="Arial"/>
          <w:szCs w:val="18"/>
        </w:rPr>
      </w:pPr>
      <w:r w:rsidRPr="00572446">
        <w:rPr>
          <w:rFonts w:cs="Arial"/>
          <w:szCs w:val="18"/>
        </w:rPr>
        <w:t>2.2.8.4. Wykonawca dokona wszystkich niezbędnych pomiarów wewnętrznych instalacji elektrycznych wykazujących ich niezawodność (minimum takich jak pomiary rezystancji izolacji, badania ciągłości przewodów ochronnych, sprawdzenie skuteczności ochrony przeciwporażeniowej, próby działania urządzeń różnicowoprądowych), niezwłocznie po podaniu napięcia warunkowego (przed docelowym zasileniem) do kontenera oraz zobowiązany jest do archiwizacji wyników ww. pomiarów.</w:t>
      </w:r>
    </w:p>
    <w:p w14:paraId="5801694D" w14:textId="77777777" w:rsidR="00243337" w:rsidRPr="00572446" w:rsidRDefault="00243337" w:rsidP="00243337">
      <w:pPr>
        <w:spacing w:line="360" w:lineRule="auto"/>
        <w:ind w:left="425" w:hanging="425"/>
        <w:jc w:val="both"/>
        <w:rPr>
          <w:rFonts w:cs="Arial"/>
          <w:szCs w:val="18"/>
        </w:rPr>
      </w:pPr>
      <w:r w:rsidRPr="00572446">
        <w:rPr>
          <w:rFonts w:cs="Arial"/>
          <w:szCs w:val="18"/>
        </w:rPr>
        <w:t>2.2.8.5. W przypadku, gdy wyniki pomiarów opisanych powyżej okażą się negatywne, Zamawiający uprawniony jest do bezwzględnego odcięcia napięcia zasilającego.</w:t>
      </w:r>
    </w:p>
    <w:p w14:paraId="49318391" w14:textId="77777777" w:rsidR="00243337" w:rsidRPr="00572446" w:rsidRDefault="00243337" w:rsidP="00243337">
      <w:pPr>
        <w:spacing w:line="360" w:lineRule="auto"/>
        <w:ind w:left="425" w:hanging="425"/>
        <w:jc w:val="both"/>
        <w:rPr>
          <w:rFonts w:cs="Arial"/>
          <w:szCs w:val="18"/>
        </w:rPr>
      </w:pPr>
      <w:r w:rsidRPr="00572446">
        <w:rPr>
          <w:rFonts w:cs="Arial"/>
          <w:szCs w:val="18"/>
        </w:rPr>
        <w:t>2.2.8.6. Wykonawca zobowiązuje się do udostępnienia na każde żądanie Zamawiającego protokołów z pomiarów elektrycznych podłączenia kontenera.</w:t>
      </w:r>
    </w:p>
    <w:p w14:paraId="0B912E4A" w14:textId="77777777" w:rsidR="00243337" w:rsidRPr="00243337" w:rsidRDefault="00243337" w:rsidP="00243337">
      <w:pPr>
        <w:spacing w:line="360" w:lineRule="auto"/>
        <w:ind w:left="426" w:hanging="425"/>
        <w:jc w:val="both"/>
        <w:rPr>
          <w:rFonts w:cs="Arial"/>
          <w:color w:val="FF0000"/>
          <w:szCs w:val="18"/>
        </w:rPr>
      </w:pPr>
    </w:p>
    <w:p w14:paraId="5BA993D7" w14:textId="77777777" w:rsidR="00243337" w:rsidRPr="00572446" w:rsidRDefault="00243337" w:rsidP="00243337">
      <w:pPr>
        <w:spacing w:line="360" w:lineRule="auto"/>
        <w:ind w:left="426" w:hanging="425"/>
        <w:jc w:val="both"/>
        <w:rPr>
          <w:rFonts w:cs="Arial"/>
          <w:b/>
        </w:rPr>
      </w:pPr>
      <w:r w:rsidRPr="00572446">
        <w:rPr>
          <w:rFonts w:cs="Arial"/>
          <w:b/>
        </w:rPr>
        <w:t>2.2.9 Oświetlenie ogólne</w:t>
      </w:r>
    </w:p>
    <w:p w14:paraId="13997979" w14:textId="77777777" w:rsidR="00243337" w:rsidRPr="00572446" w:rsidRDefault="00243337" w:rsidP="00243337">
      <w:pPr>
        <w:spacing w:line="360" w:lineRule="auto"/>
        <w:ind w:left="426" w:hanging="425"/>
        <w:jc w:val="both"/>
        <w:rPr>
          <w:rFonts w:cs="Arial"/>
          <w:szCs w:val="18"/>
        </w:rPr>
      </w:pPr>
      <w:r w:rsidRPr="00572446">
        <w:rPr>
          <w:rFonts w:cs="Arial"/>
          <w:szCs w:val="18"/>
        </w:rPr>
        <w:t>2.2.9.1. Oświetlenie ogólne istniejące w elektrociepłowni będzie udostępnione Wykonawcy w ramach umowy.</w:t>
      </w:r>
    </w:p>
    <w:p w14:paraId="01D5CCAF" w14:textId="77777777" w:rsidR="00243337" w:rsidRPr="00572446" w:rsidRDefault="00243337" w:rsidP="00243337">
      <w:pPr>
        <w:spacing w:line="360" w:lineRule="auto"/>
        <w:ind w:left="426" w:hanging="425"/>
        <w:jc w:val="both"/>
        <w:rPr>
          <w:rFonts w:cs="Arial"/>
          <w:szCs w:val="18"/>
        </w:rPr>
      </w:pPr>
      <w:r w:rsidRPr="00572446">
        <w:rPr>
          <w:rFonts w:cs="Arial"/>
          <w:szCs w:val="18"/>
        </w:rPr>
        <w:t xml:space="preserve">2.2.9.2. Wykonawca, jeżeli uzna za konieczne doświetlenie miejsca pracy, to wykona je we własnym zakresie po uzgodnieniu z Zamawiającym. </w:t>
      </w:r>
    </w:p>
    <w:p w14:paraId="021A121F" w14:textId="77777777" w:rsidR="00243337" w:rsidRPr="00572446" w:rsidRDefault="00243337" w:rsidP="00243337">
      <w:pPr>
        <w:spacing w:line="360" w:lineRule="auto"/>
        <w:ind w:left="567" w:hanging="283"/>
        <w:jc w:val="both"/>
        <w:rPr>
          <w:rFonts w:cs="Arial"/>
        </w:rPr>
      </w:pPr>
    </w:p>
    <w:p w14:paraId="3D35D9C0" w14:textId="77777777" w:rsidR="00243337" w:rsidRPr="00572446" w:rsidRDefault="00243337" w:rsidP="00243337">
      <w:pPr>
        <w:spacing w:line="360" w:lineRule="auto"/>
        <w:ind w:left="426" w:hanging="425"/>
        <w:jc w:val="both"/>
        <w:rPr>
          <w:rFonts w:cs="Arial"/>
          <w:b/>
        </w:rPr>
      </w:pPr>
      <w:r w:rsidRPr="00572446">
        <w:rPr>
          <w:rFonts w:cs="Arial"/>
          <w:b/>
        </w:rPr>
        <w:t>2.2.10. Tablice ogłoszeń</w:t>
      </w:r>
    </w:p>
    <w:p w14:paraId="55EF64D9" w14:textId="77777777" w:rsidR="00243337" w:rsidRPr="00572446" w:rsidRDefault="00243337" w:rsidP="00243337">
      <w:pPr>
        <w:spacing w:line="360" w:lineRule="auto"/>
        <w:ind w:left="567" w:hanging="283"/>
        <w:jc w:val="both"/>
        <w:rPr>
          <w:rFonts w:cs="Arial"/>
          <w:szCs w:val="18"/>
        </w:rPr>
      </w:pPr>
      <w:r w:rsidRPr="00572446">
        <w:rPr>
          <w:rFonts w:cs="Arial"/>
          <w:szCs w:val="18"/>
        </w:rPr>
        <w:t>Wszelkie tablice, plakaty, ogłoszenia wywieszane przez Wykonawcę muszą uzyskać aprobatę Zamawiającego.</w:t>
      </w:r>
    </w:p>
    <w:p w14:paraId="5BFCC3AE" w14:textId="77777777" w:rsidR="00243337" w:rsidRPr="00243337" w:rsidRDefault="00243337" w:rsidP="00243337">
      <w:pPr>
        <w:spacing w:line="360" w:lineRule="auto"/>
        <w:ind w:left="567" w:hanging="283"/>
        <w:jc w:val="both"/>
        <w:rPr>
          <w:rFonts w:cs="Arial"/>
          <w:color w:val="FF0000"/>
          <w:szCs w:val="18"/>
        </w:rPr>
      </w:pPr>
    </w:p>
    <w:p w14:paraId="0AEBC4CE" w14:textId="77777777" w:rsidR="00243337" w:rsidRPr="00572446" w:rsidRDefault="00243337" w:rsidP="00243337">
      <w:pPr>
        <w:pStyle w:val="IIPoziom2"/>
        <w:numPr>
          <w:ilvl w:val="1"/>
          <w:numId w:val="15"/>
        </w:numPr>
        <w:spacing w:before="0" w:after="0" w:line="360" w:lineRule="auto"/>
        <w:ind w:left="426" w:hanging="426"/>
        <w:rPr>
          <w:color w:val="auto"/>
        </w:rPr>
      </w:pPr>
      <w:bookmarkStart w:id="51" w:name="_Toc347146804"/>
      <w:bookmarkStart w:id="52" w:name="_Toc77934060"/>
      <w:r w:rsidRPr="00572446">
        <w:rPr>
          <w:color w:val="auto"/>
        </w:rPr>
        <w:t>Wymagania szczegółowe dla realizacji Prac</w:t>
      </w:r>
      <w:bookmarkEnd w:id="51"/>
      <w:bookmarkEnd w:id="52"/>
    </w:p>
    <w:p w14:paraId="11E9B71B" w14:textId="77777777" w:rsidR="00243337" w:rsidRPr="00572446" w:rsidRDefault="00243337" w:rsidP="00243337">
      <w:pPr>
        <w:pStyle w:val="IIIPoziom3"/>
        <w:numPr>
          <w:ilvl w:val="2"/>
          <w:numId w:val="15"/>
        </w:numPr>
        <w:spacing w:line="360" w:lineRule="auto"/>
        <w:ind w:left="567" w:hanging="567"/>
        <w:rPr>
          <w:b/>
          <w:szCs w:val="18"/>
        </w:rPr>
      </w:pPr>
      <w:r w:rsidRPr="00572446">
        <w:rPr>
          <w:b/>
          <w:szCs w:val="18"/>
        </w:rPr>
        <w:t>Szczegółowe wymagania realizacyjne dla branży maszynowej:</w:t>
      </w:r>
    </w:p>
    <w:p w14:paraId="4E2236FD" w14:textId="77777777" w:rsidR="00243337" w:rsidRPr="00572446" w:rsidRDefault="00243337" w:rsidP="00243337">
      <w:pPr>
        <w:pStyle w:val="IPoziom1"/>
        <w:numPr>
          <w:ilvl w:val="0"/>
          <w:numId w:val="0"/>
        </w:numPr>
        <w:spacing w:before="0" w:after="0" w:line="360" w:lineRule="auto"/>
        <w:ind w:left="567" w:hanging="567"/>
        <w:rPr>
          <w:b w:val="0"/>
          <w:color w:val="auto"/>
          <w:sz w:val="18"/>
          <w:szCs w:val="18"/>
        </w:rPr>
      </w:pPr>
      <w:r w:rsidRPr="00572446">
        <w:rPr>
          <w:b w:val="0"/>
          <w:color w:val="auto"/>
          <w:sz w:val="18"/>
          <w:szCs w:val="18"/>
        </w:rPr>
        <w:t>Nie dotyczy</w:t>
      </w:r>
    </w:p>
    <w:p w14:paraId="11A459E3" w14:textId="77777777" w:rsidR="00243337" w:rsidRPr="00572446" w:rsidRDefault="00243337" w:rsidP="00243337">
      <w:pPr>
        <w:pStyle w:val="IIIPoziom3"/>
        <w:numPr>
          <w:ilvl w:val="2"/>
          <w:numId w:val="15"/>
        </w:numPr>
        <w:spacing w:line="360" w:lineRule="auto"/>
        <w:ind w:left="567" w:hanging="567"/>
        <w:rPr>
          <w:b/>
          <w:szCs w:val="18"/>
        </w:rPr>
      </w:pPr>
      <w:r w:rsidRPr="00572446">
        <w:rPr>
          <w:b/>
          <w:szCs w:val="18"/>
        </w:rPr>
        <w:t>Szczegółowe wymagania realizacyjne dla branży kotłowej:</w:t>
      </w:r>
    </w:p>
    <w:p w14:paraId="69190200" w14:textId="77777777" w:rsidR="00243337" w:rsidRPr="00572446" w:rsidRDefault="00243337" w:rsidP="00243337">
      <w:pPr>
        <w:spacing w:line="360" w:lineRule="auto"/>
        <w:ind w:left="567" w:hanging="425"/>
        <w:jc w:val="both"/>
        <w:rPr>
          <w:rFonts w:cs="Arial"/>
          <w:szCs w:val="18"/>
        </w:rPr>
      </w:pPr>
      <w:r w:rsidRPr="00572446">
        <w:rPr>
          <w:rFonts w:cs="Arial"/>
          <w:szCs w:val="18"/>
        </w:rPr>
        <w:t xml:space="preserve">- Wykonawca będzie posiadał uprawnienia UDT do wykonywania napraw lub modernizacji urządzeń podlegających odbiorowi UDT. </w:t>
      </w:r>
    </w:p>
    <w:p w14:paraId="7F6E9E1A" w14:textId="77777777" w:rsidR="00243337" w:rsidRPr="00572446" w:rsidRDefault="00243337" w:rsidP="00243337">
      <w:pPr>
        <w:spacing w:line="360" w:lineRule="auto"/>
        <w:ind w:left="567" w:hanging="425"/>
        <w:jc w:val="both"/>
        <w:rPr>
          <w:rFonts w:cs="Arial"/>
          <w:szCs w:val="18"/>
        </w:rPr>
      </w:pPr>
      <w:r w:rsidRPr="00572446">
        <w:rPr>
          <w:rFonts w:cs="Arial"/>
          <w:szCs w:val="18"/>
        </w:rPr>
        <w:t>- Wszelkie prace spawalnicze na elementach wykonane będą zgodnie z obowiązującymi normami.</w:t>
      </w:r>
    </w:p>
    <w:p w14:paraId="51B43F0F" w14:textId="77777777" w:rsidR="00243337" w:rsidRPr="00572446" w:rsidRDefault="00243337" w:rsidP="00243337">
      <w:pPr>
        <w:spacing w:line="360" w:lineRule="auto"/>
        <w:ind w:left="567" w:hanging="425"/>
        <w:jc w:val="both"/>
        <w:rPr>
          <w:rFonts w:cs="Arial"/>
          <w:szCs w:val="18"/>
        </w:rPr>
      </w:pPr>
      <w:r w:rsidRPr="00572446">
        <w:rPr>
          <w:rFonts w:cs="Arial"/>
          <w:szCs w:val="18"/>
        </w:rPr>
        <w:t>- Na elementach kotła podlegających ograniczonej próbie ciśnieniowej UDT, wymagane są badania spoin objętościowe i powierzchniowe.</w:t>
      </w:r>
    </w:p>
    <w:p w14:paraId="0AE406C8" w14:textId="77777777" w:rsidR="00243337" w:rsidRPr="00572446" w:rsidRDefault="00243337" w:rsidP="00243337">
      <w:pPr>
        <w:spacing w:line="360" w:lineRule="auto"/>
        <w:ind w:left="567" w:hanging="425"/>
        <w:jc w:val="both"/>
        <w:rPr>
          <w:rFonts w:cs="Arial"/>
        </w:rPr>
      </w:pPr>
      <w:r w:rsidRPr="00572446">
        <w:rPr>
          <w:rFonts w:cs="Arial"/>
          <w:szCs w:val="18"/>
        </w:rPr>
        <w:t>- Zamawiający wymaga dostarczenia świadectwa kontroli i jakości na wszystkie wykonane na rurociągach wysoko i średnioprężnych połączenia spawane</w:t>
      </w:r>
      <w:r w:rsidRPr="00572446">
        <w:rPr>
          <w:rFonts w:cs="Arial"/>
        </w:rPr>
        <w:t>.</w:t>
      </w:r>
    </w:p>
    <w:p w14:paraId="68E4E272" w14:textId="77777777" w:rsidR="00243337" w:rsidRPr="00572446" w:rsidRDefault="00243337" w:rsidP="00243337">
      <w:pPr>
        <w:spacing w:line="360" w:lineRule="auto"/>
        <w:ind w:left="567" w:hanging="425"/>
        <w:jc w:val="both"/>
        <w:rPr>
          <w:rFonts w:cs="Arial"/>
          <w:szCs w:val="18"/>
        </w:rPr>
      </w:pPr>
      <w:r w:rsidRPr="00572446">
        <w:rPr>
          <w:rFonts w:cs="Arial"/>
          <w:szCs w:val="18"/>
        </w:rPr>
        <w:t>- Wykonawca przed przystąpieniem do prac na obiekcie przedstawi schemat organizacyjny prac wraz z podaniem kluczowych stanowisk na przykład takich jak: Kierownik Prac, Mistrzowie, Kierujący Zespołem Pracowników.</w:t>
      </w:r>
    </w:p>
    <w:p w14:paraId="2FD02DAB" w14:textId="77777777" w:rsidR="00243337" w:rsidRPr="00572446" w:rsidRDefault="00243337" w:rsidP="00243337">
      <w:pPr>
        <w:spacing w:line="360" w:lineRule="auto"/>
        <w:ind w:left="567" w:hanging="425"/>
        <w:jc w:val="both"/>
        <w:rPr>
          <w:rFonts w:cs="Arial"/>
          <w:szCs w:val="18"/>
        </w:rPr>
      </w:pPr>
      <w:r w:rsidRPr="00572446">
        <w:rPr>
          <w:rFonts w:cs="Arial"/>
          <w:szCs w:val="18"/>
        </w:rPr>
        <w:t>- Szczegółowe wymagania realizacyjne na Prace wykonywane w warunkach szczególnego zagrożenia dla zdrowia lub życia, wymagające specjalnych środków organizacyjnych i technicznych wymagają przygotowania Projektu Organizacji Robót zwanych dalej POR. POR należy dostarczyć Zamawiającemu 10 dni roboczych przed rozpoczęciem Prac lub terminem planowanego wdrożenia aktualizacji.</w:t>
      </w:r>
    </w:p>
    <w:p w14:paraId="6074D56E" w14:textId="77777777" w:rsidR="00243337" w:rsidRPr="00572446" w:rsidRDefault="00243337" w:rsidP="00243337">
      <w:pPr>
        <w:spacing w:line="360" w:lineRule="auto"/>
        <w:ind w:left="567" w:hanging="425"/>
        <w:jc w:val="both"/>
        <w:rPr>
          <w:rFonts w:cs="Arial"/>
          <w:szCs w:val="18"/>
        </w:rPr>
      </w:pPr>
      <w:r w:rsidRPr="00572446">
        <w:rPr>
          <w:rFonts w:cs="Arial"/>
          <w:szCs w:val="18"/>
        </w:rPr>
        <w:t>- Kierownik Projektów Utrzymaniowych lub osoba wyznaczona przez niego opiniuje i zatwierdza POR, który po zatwierdzeniu stanowi załącznik do polecenia na pracę lub przekazania frontu robót.</w:t>
      </w:r>
    </w:p>
    <w:p w14:paraId="7D2CD4C5" w14:textId="77777777" w:rsidR="00243337" w:rsidRPr="00572446" w:rsidRDefault="00243337" w:rsidP="00243337">
      <w:pPr>
        <w:spacing w:line="360" w:lineRule="auto"/>
        <w:ind w:left="567" w:hanging="425"/>
        <w:jc w:val="both"/>
        <w:rPr>
          <w:rFonts w:cs="Arial"/>
          <w:szCs w:val="18"/>
        </w:rPr>
      </w:pPr>
      <w:r w:rsidRPr="00572446">
        <w:rPr>
          <w:rFonts w:cs="Arial"/>
          <w:szCs w:val="18"/>
        </w:rPr>
        <w:t>- W opracowaniu POR należy ująć kolejno punkty:</w:t>
      </w:r>
    </w:p>
    <w:p w14:paraId="3BEB746A"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lastRenderedPageBreak/>
        <w:t>podstawa opracowania,</w:t>
      </w:r>
    </w:p>
    <w:p w14:paraId="52DDE13F"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przedmiot opracowania,</w:t>
      </w:r>
    </w:p>
    <w:p w14:paraId="25170674"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zakres robót oraz kolejność realizacji poszczególnych etapów prac wraz z harmonogramem, z zaznaczeniem Punktów Stop BHP dla prac szczególnie niebezpiecznych - jako załącznik,</w:t>
      </w:r>
    </w:p>
    <w:p w14:paraId="7F5F5E70"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odpowiedzialność uczestników procesu,</w:t>
      </w:r>
    </w:p>
    <w:p w14:paraId="08B6E7C6"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szczegółowy opis technologii wykonywania poszczególnych etapów prac,</w:t>
      </w:r>
    </w:p>
    <w:p w14:paraId="6BE65EC9"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wydzielenie i oznakowanie miejsca prowadzenia prac, stosownie do rodzaju zagrożenia,</w:t>
      </w:r>
    </w:p>
    <w:p w14:paraId="7FCF2646"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wymagane narzędzia i sprzęt do realizacji prac,</w:t>
      </w:r>
    </w:p>
    <w:p w14:paraId="48FC42F1"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wymagany personel oraz ich kwalifikacje i/lub uprawnienia,</w:t>
      </w:r>
    </w:p>
    <w:p w14:paraId="10A0E69A"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sposób prowadzenia instruktażu pracowników przed przystąpieniem do realizacji - Określenie zasad postępowania w przypadku wystąpienia zagrożenia,</w:t>
      </w:r>
    </w:p>
    <w:p w14:paraId="07BB6DA0"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konieczność stosowania przez pracowników środków ochrony indywidualnej, zabezpieczających przed skutkami zagrożeń,</w:t>
      </w:r>
    </w:p>
    <w:p w14:paraId="3C695822"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zasady bezpośredniego nadzoru nad pracami szczególnie niebezpiecznymi przez wyznaczone w tym celu osoby,</w:t>
      </w:r>
    </w:p>
    <w:p w14:paraId="3066F55B"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sposób przechowywania i przemieszczania materiałów, wyrobów, substancji oraz preparatów niebezpiecznych,</w:t>
      </w:r>
    </w:p>
    <w:p w14:paraId="78DF7833"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środki techniczne i organizacyjne, zapobiegające niebezpieczeństwom wynikającym z wykonywania prac w strefach szczególnego zagrożenia zdrowia lub w ich sąsiedztwie, w tym zapewniających bezpieczną i sprawną komunikację, umożliwiającą szybką ewakuację na wypadek pożaru, awarii i innych zagrożeń,</w:t>
      </w:r>
    </w:p>
    <w:p w14:paraId="30133C0E"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 xml:space="preserve"> telefony alarmowe,</w:t>
      </w:r>
    </w:p>
    <w:p w14:paraId="6CF3C4EB" w14:textId="77777777" w:rsidR="00243337" w:rsidRPr="00572446" w:rsidRDefault="00243337" w:rsidP="00243337">
      <w:pPr>
        <w:pStyle w:val="Akapitzlist"/>
        <w:numPr>
          <w:ilvl w:val="0"/>
          <w:numId w:val="12"/>
        </w:numPr>
        <w:spacing w:line="360" w:lineRule="auto"/>
        <w:ind w:left="567"/>
        <w:contextualSpacing/>
        <w:jc w:val="both"/>
        <w:rPr>
          <w:rFonts w:cs="Arial"/>
          <w:szCs w:val="18"/>
        </w:rPr>
      </w:pPr>
      <w:r w:rsidRPr="00572446">
        <w:rPr>
          <w:rFonts w:cs="Arial"/>
          <w:szCs w:val="18"/>
        </w:rPr>
        <w:t>lista osób zapoznanych z POR.</w:t>
      </w:r>
    </w:p>
    <w:p w14:paraId="5ED6516C" w14:textId="77777777" w:rsidR="00243337" w:rsidRPr="00572446" w:rsidRDefault="00243337" w:rsidP="00243337">
      <w:pPr>
        <w:spacing w:line="360" w:lineRule="auto"/>
        <w:jc w:val="both"/>
        <w:rPr>
          <w:rFonts w:cs="Arial"/>
          <w:b/>
        </w:rPr>
      </w:pPr>
      <w:r w:rsidRPr="00572446">
        <w:rPr>
          <w:rFonts w:cs="Arial"/>
          <w:b/>
        </w:rPr>
        <w:t>2.3.2.1. Normy do bezwzględnego stosowania przez Wykonawcę</w:t>
      </w:r>
    </w:p>
    <w:p w14:paraId="5EFE855B" w14:textId="77777777" w:rsidR="00243337" w:rsidRPr="00572446" w:rsidRDefault="00243337" w:rsidP="00243337">
      <w:pPr>
        <w:spacing w:line="360" w:lineRule="auto"/>
        <w:ind w:left="284"/>
        <w:contextualSpacing/>
        <w:jc w:val="both"/>
        <w:rPr>
          <w:rFonts w:cs="Arial"/>
          <w:szCs w:val="18"/>
        </w:rPr>
      </w:pPr>
      <w:r w:rsidRPr="00572446">
        <w:rPr>
          <w:rFonts w:cs="Arial"/>
        </w:rPr>
        <w:t>Wykonawca jest zobowiązany do przestrzegania obowiązujących norm BHP, EN, branżowych oraz przepisów UDT oraz innych przepisów regulujących postępowanie w zakresie prowadzonych prac.</w:t>
      </w:r>
    </w:p>
    <w:p w14:paraId="654EEE31" w14:textId="77777777" w:rsidR="00243337" w:rsidRPr="00572446" w:rsidRDefault="00243337" w:rsidP="00243337">
      <w:pPr>
        <w:spacing w:line="360" w:lineRule="auto"/>
        <w:jc w:val="both"/>
        <w:rPr>
          <w:rFonts w:cs="Arial"/>
          <w:b/>
        </w:rPr>
      </w:pPr>
      <w:r w:rsidRPr="00572446">
        <w:rPr>
          <w:rFonts w:cs="Arial"/>
          <w:b/>
        </w:rPr>
        <w:t xml:space="preserve">2.3.2.2. Jakość wykonawstwa i materiałów </w:t>
      </w:r>
    </w:p>
    <w:p w14:paraId="2014AA7D"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2.3.2.2.1. Wykonawca dołoży wszelkich starań, aby wykonać prace z należytą starannością i w terminie określonym w umowie.</w:t>
      </w:r>
    </w:p>
    <w:p w14:paraId="53DD4B56"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2.3.2.2.2. Wszystkie usługi, urządzenia, części i materiały dostarczone przez Wykonawcę muszą spełniać wymagania:</w:t>
      </w:r>
    </w:p>
    <w:p w14:paraId="6B9FF87B" w14:textId="2C91DB31"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w:t>
      </w:r>
      <w:r w:rsidRPr="00572446">
        <w:rPr>
          <w:rFonts w:cs="Arial"/>
        </w:rPr>
        <w:tab/>
        <w:t>Rozporządzenia Ministra Gospodarki z dn. 30.10.2002 r. w sprawie minimalnych wymagań dotyczących bezpieczeństwa i higieny pracy w zakresie użytkowania maszyn przez pracowników podczas pracy (Dz.U.</w:t>
      </w:r>
      <w:r w:rsidR="00875ADB">
        <w:rPr>
          <w:rFonts w:cs="Arial"/>
        </w:rPr>
        <w:t xml:space="preserve"> </w:t>
      </w:r>
      <w:r w:rsidRPr="00572446">
        <w:rPr>
          <w:rFonts w:cs="Arial"/>
        </w:rPr>
        <w:t>2002 r.</w:t>
      </w:r>
      <w:r w:rsidR="00875ADB">
        <w:rPr>
          <w:rFonts w:cs="Arial"/>
        </w:rPr>
        <w:t xml:space="preserve"> </w:t>
      </w:r>
      <w:r w:rsidRPr="00572446">
        <w:rPr>
          <w:rFonts w:cs="Arial"/>
        </w:rPr>
        <w:t xml:space="preserve">nr 191 poz. 1596 z </w:t>
      </w:r>
      <w:proofErr w:type="spellStart"/>
      <w:r w:rsidRPr="00572446">
        <w:rPr>
          <w:rFonts w:cs="Arial"/>
        </w:rPr>
        <w:t>późn</w:t>
      </w:r>
      <w:proofErr w:type="spellEnd"/>
      <w:r w:rsidRPr="00572446">
        <w:rPr>
          <w:rFonts w:cs="Arial"/>
        </w:rPr>
        <w:t>. zm.).</w:t>
      </w:r>
    </w:p>
    <w:p w14:paraId="730C8981" w14:textId="76098009"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w:t>
      </w:r>
      <w:r w:rsidRPr="00572446">
        <w:rPr>
          <w:rFonts w:cs="Arial"/>
        </w:rPr>
        <w:tab/>
        <w:t>Rozporządzenia Ministra Gospodarki, z dn. 21.10.2008 r. w sprawie zasadniczych wymagań dla maszyn (Dz.U. 2008 r., nr 199 poz. 1228).</w:t>
      </w:r>
    </w:p>
    <w:p w14:paraId="43041FC3"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2.3.2.2.3. Charakterystyczne parametry, właściwości i wymagania w zakresie materiałów stosowanych w realizacji Wykonawca przed zastosowaniem uzgodni z Zamawiającym. W trakcie realizacji wszelkie odstępstwa dotyczące materiałów od wcześniej uzgodnionych i przyjętych wymagają zgody Zamawiającego.</w:t>
      </w:r>
    </w:p>
    <w:p w14:paraId="10434619"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2.3.2.2.4. Materiały, które w sposób trwały są szkodliwe dla otoczenia, nie będą dopuszczone do użycia. Nie dopuszcza się użycia materiałów wywołujących szkodliwe promieniowanie o stężeniu większym od dopuszczalnego.</w:t>
      </w:r>
    </w:p>
    <w:p w14:paraId="7FE4E0C7"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2.3.2.2.5. Materiały, które są szkodliwe dla otoczenia w czasie robót, a po zakończeniu robót ich szkodliwość zanika (np. materiały pylaste) mogą być użyte pod warunkiem przestrzegania wymagań technologicznych przy zastosowaniu. Jeżeli wymagają tego odpowiednie przepisy, Wykonawca powinien uzyskać zgodę na użycie materiałów wystawioną przez właściwe organy administracji państwowej.</w:t>
      </w:r>
    </w:p>
    <w:p w14:paraId="0A903F3D"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2.3.2.2.6. Nie jest dopuszczalne stosowanie materiałów zawierających azbest.</w:t>
      </w:r>
    </w:p>
    <w:p w14:paraId="5AD6ADE6"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2.3.2.2.7. Przy stosowaniu materiałów należących do niebezpiecznych pożarowo z uwagi na zawartość lotnych i palnych rozpuszczalników, Wykonawca zobowiązany jest do przestrzegania następujących zasad:</w:t>
      </w:r>
    </w:p>
    <w:p w14:paraId="78DA26DE" w14:textId="77777777" w:rsidR="00243337" w:rsidRPr="00572446" w:rsidRDefault="00243337" w:rsidP="00243337">
      <w:pPr>
        <w:numPr>
          <w:ilvl w:val="3"/>
          <w:numId w:val="0"/>
        </w:numPr>
        <w:spacing w:line="360" w:lineRule="auto"/>
        <w:ind w:left="851" w:hanging="425"/>
        <w:jc w:val="both"/>
        <w:outlineLvl w:val="3"/>
        <w:rPr>
          <w:rFonts w:cs="Arial"/>
        </w:rPr>
      </w:pPr>
      <w:r w:rsidRPr="00572446">
        <w:rPr>
          <w:rFonts w:cs="Arial"/>
        </w:rPr>
        <w:t>-</w:t>
      </w:r>
      <w:r w:rsidRPr="00572446">
        <w:rPr>
          <w:rFonts w:cs="Arial"/>
        </w:rPr>
        <w:tab/>
        <w:t>nie przechowywać materiału w miejscu pracy,</w:t>
      </w:r>
    </w:p>
    <w:p w14:paraId="64121C71" w14:textId="77777777" w:rsidR="00243337" w:rsidRPr="00572446" w:rsidRDefault="00243337" w:rsidP="00243337">
      <w:pPr>
        <w:numPr>
          <w:ilvl w:val="3"/>
          <w:numId w:val="0"/>
        </w:numPr>
        <w:spacing w:line="360" w:lineRule="auto"/>
        <w:ind w:left="851" w:hanging="425"/>
        <w:jc w:val="both"/>
        <w:outlineLvl w:val="3"/>
        <w:rPr>
          <w:rFonts w:cs="Arial"/>
        </w:rPr>
      </w:pPr>
      <w:r w:rsidRPr="00572446">
        <w:rPr>
          <w:rFonts w:cs="Arial"/>
        </w:rPr>
        <w:lastRenderedPageBreak/>
        <w:t>-</w:t>
      </w:r>
      <w:r w:rsidRPr="00572446">
        <w:rPr>
          <w:rFonts w:cs="Arial"/>
        </w:rPr>
        <w:tab/>
        <w:t>nie palić, nie używać ognia, nie stosować narzędzi iskrzących w miejscu stosowania materiałów,</w:t>
      </w:r>
    </w:p>
    <w:p w14:paraId="25D9F664" w14:textId="77777777" w:rsidR="00243337" w:rsidRPr="00572446" w:rsidRDefault="00243337" w:rsidP="00243337">
      <w:pPr>
        <w:numPr>
          <w:ilvl w:val="3"/>
          <w:numId w:val="0"/>
        </w:numPr>
        <w:spacing w:line="360" w:lineRule="auto"/>
        <w:ind w:left="851" w:hanging="425"/>
        <w:jc w:val="both"/>
        <w:outlineLvl w:val="3"/>
        <w:rPr>
          <w:rFonts w:cs="Arial"/>
        </w:rPr>
      </w:pPr>
      <w:r w:rsidRPr="00572446">
        <w:rPr>
          <w:rFonts w:cs="Arial"/>
        </w:rPr>
        <w:t>-</w:t>
      </w:r>
      <w:r w:rsidRPr="00572446">
        <w:rPr>
          <w:rFonts w:cs="Arial"/>
        </w:rPr>
        <w:tab/>
        <w:t>opróżnione po wyrobach opakowania powinny być szczelnie zamknięte i przechowywane w oddzielnym pomieszczeniu,</w:t>
      </w:r>
    </w:p>
    <w:p w14:paraId="35CE1DEA" w14:textId="77777777" w:rsidR="00243337" w:rsidRPr="00572446" w:rsidRDefault="00243337" w:rsidP="00243337">
      <w:pPr>
        <w:numPr>
          <w:ilvl w:val="3"/>
          <w:numId w:val="0"/>
        </w:numPr>
        <w:spacing w:line="360" w:lineRule="auto"/>
        <w:ind w:left="851" w:hanging="425"/>
        <w:jc w:val="both"/>
        <w:outlineLvl w:val="3"/>
        <w:rPr>
          <w:rFonts w:cs="Arial"/>
        </w:rPr>
      </w:pPr>
      <w:r w:rsidRPr="00572446">
        <w:rPr>
          <w:rFonts w:cs="Arial"/>
        </w:rPr>
        <w:t>-</w:t>
      </w:r>
      <w:r w:rsidRPr="00572446">
        <w:rPr>
          <w:rFonts w:cs="Arial"/>
        </w:rPr>
        <w:tab/>
        <w:t>w miejscu wykonywania prac antykorozyjnych należy zachować czystość i porządek, zapewnić dobrą wentylację,</w:t>
      </w:r>
    </w:p>
    <w:p w14:paraId="3F5E6DB4" w14:textId="77777777" w:rsidR="00243337" w:rsidRPr="00572446" w:rsidRDefault="00243337" w:rsidP="00243337">
      <w:pPr>
        <w:numPr>
          <w:ilvl w:val="3"/>
          <w:numId w:val="0"/>
        </w:numPr>
        <w:spacing w:line="360" w:lineRule="auto"/>
        <w:ind w:left="851" w:hanging="425"/>
        <w:jc w:val="both"/>
        <w:outlineLvl w:val="3"/>
        <w:rPr>
          <w:rFonts w:cs="Arial"/>
        </w:rPr>
      </w:pPr>
      <w:r w:rsidRPr="00572446">
        <w:rPr>
          <w:rFonts w:cs="Arial"/>
        </w:rPr>
        <w:t>-</w:t>
      </w:r>
      <w:r w:rsidRPr="00572446">
        <w:rPr>
          <w:rFonts w:cs="Arial"/>
        </w:rPr>
        <w:tab/>
        <w:t>nie przechowywać czystego lub zużytego czyściwa w miejscu niezabezpieczonym przed możliwością zapłonu.</w:t>
      </w:r>
    </w:p>
    <w:p w14:paraId="24A3681C"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2.3.2.2.8. Wszystkie stosowane materiały muszą być przechowywane w oznaczonych opakowaniach, w odpowiednich pomieszczeniach oraz w odpowiednich warunkach otoczenia. Wszystkie materiały powinny być dostarczane w oryginalnych opakowaniach i przechowywane zgodnie z instrukcją producenta oraz odpowiednią Aprobatą Techniczną. Zamawiający nie zapewnia pomieszczeń magazynowych dla materiałów dostarczanych przez Wykonawcę.</w:t>
      </w:r>
    </w:p>
    <w:p w14:paraId="2BDDCC38"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 xml:space="preserve">2.3.2.2.9. Wykonawca ponosi odpowiedzialność za spełnienie wymagań ilościowych i jakościowych materiałów dostarczonych oraz za ich właściwe składowanie i zabudowanie. Miejsca czasowego składowania będą zlokalizowane w obrębie prowadzonych prac lub w miejscach uzgodnionych z Zamawiającym. Zamawiający w terminie 1 m-ca przed rozpoczęciem robót wyznaczy place </w:t>
      </w:r>
      <w:proofErr w:type="spellStart"/>
      <w:r w:rsidRPr="00572446">
        <w:rPr>
          <w:rFonts w:cs="Arial"/>
        </w:rPr>
        <w:t>odkładcze</w:t>
      </w:r>
      <w:proofErr w:type="spellEnd"/>
      <w:r w:rsidRPr="00572446">
        <w:rPr>
          <w:rFonts w:cs="Arial"/>
        </w:rPr>
        <w:t xml:space="preserve">. Miejsce składowania materiałów jest traktowane jako zaplecze Wykonawcy. </w:t>
      </w:r>
    </w:p>
    <w:p w14:paraId="76F05635" w14:textId="77777777" w:rsidR="00243337" w:rsidRPr="00572446" w:rsidRDefault="00243337" w:rsidP="00243337">
      <w:pPr>
        <w:spacing w:line="360" w:lineRule="auto"/>
        <w:ind w:left="425" w:hanging="425"/>
        <w:jc w:val="both"/>
        <w:rPr>
          <w:rFonts w:cs="Arial"/>
        </w:rPr>
      </w:pPr>
      <w:r w:rsidRPr="00572446">
        <w:rPr>
          <w:rFonts w:cs="Arial"/>
        </w:rPr>
        <w:t>2.3.2.2.10. Wszystkie materiały użyte do wykonania robot muszą posiadać deklaracje zgodności, znak CE oraz spełniać wymagania aktualnie obowiązujących norm..</w:t>
      </w:r>
    </w:p>
    <w:p w14:paraId="7D283599" w14:textId="77777777" w:rsidR="00243337" w:rsidRPr="00572446" w:rsidRDefault="00243337" w:rsidP="00243337">
      <w:pPr>
        <w:spacing w:line="360" w:lineRule="auto"/>
        <w:ind w:left="425" w:hanging="425"/>
        <w:jc w:val="both"/>
        <w:rPr>
          <w:rFonts w:cs="Arial"/>
          <w:b/>
        </w:rPr>
      </w:pPr>
      <w:bookmarkStart w:id="53" w:name="_Toc288567845"/>
      <w:bookmarkStart w:id="54" w:name="_Toc288568271"/>
      <w:bookmarkStart w:id="55" w:name="_Toc288568595"/>
      <w:bookmarkStart w:id="56" w:name="_Toc288647102"/>
      <w:r w:rsidRPr="00572446">
        <w:rPr>
          <w:rFonts w:cs="Arial"/>
          <w:b/>
        </w:rPr>
        <w:t>2.3.2.3. Wymagania dotyczące technologii - branża mechaniczna</w:t>
      </w:r>
      <w:bookmarkEnd w:id="53"/>
      <w:bookmarkEnd w:id="54"/>
      <w:bookmarkEnd w:id="55"/>
      <w:bookmarkEnd w:id="56"/>
    </w:p>
    <w:p w14:paraId="0A9D22A6" w14:textId="77777777" w:rsidR="00243337" w:rsidRPr="00572446" w:rsidRDefault="00243337" w:rsidP="00243337">
      <w:pPr>
        <w:spacing w:line="360" w:lineRule="auto"/>
        <w:ind w:left="425" w:hanging="425"/>
        <w:jc w:val="both"/>
        <w:rPr>
          <w:rFonts w:cs="Arial"/>
          <w:b/>
        </w:rPr>
      </w:pPr>
      <w:r w:rsidRPr="00572446">
        <w:rPr>
          <w:rFonts w:cs="Arial"/>
          <w:b/>
        </w:rPr>
        <w:t>Prace spawalnicze</w:t>
      </w:r>
    </w:p>
    <w:p w14:paraId="4946FBB8" w14:textId="77777777" w:rsidR="00243337" w:rsidRPr="00572446" w:rsidRDefault="00243337" w:rsidP="00243337">
      <w:pPr>
        <w:numPr>
          <w:ilvl w:val="3"/>
          <w:numId w:val="0"/>
        </w:numPr>
        <w:spacing w:line="360" w:lineRule="auto"/>
        <w:ind w:left="425" w:hanging="425"/>
        <w:jc w:val="both"/>
        <w:outlineLvl w:val="3"/>
        <w:rPr>
          <w:rFonts w:cs="Arial"/>
          <w:bCs/>
        </w:rPr>
      </w:pPr>
      <w:r w:rsidRPr="00572446">
        <w:rPr>
          <w:rFonts w:cs="Arial"/>
          <w:bCs/>
        </w:rPr>
        <w:t xml:space="preserve">2.3.2.3.1. Prace spawalnicze realizowane w trakcie remontu urządzeń energetycznych podlegających nadzorowi UDT, mogą wykonywać firmy posiadające uprawnienia UDT do wykonywania napraw, dokonywania modernizacji urządzeń </w:t>
      </w:r>
      <w:proofErr w:type="spellStart"/>
      <w:r w:rsidRPr="00572446">
        <w:rPr>
          <w:rFonts w:cs="Arial"/>
          <w:bCs/>
        </w:rPr>
        <w:t>poddozorowych</w:t>
      </w:r>
      <w:proofErr w:type="spellEnd"/>
      <w:r w:rsidRPr="00572446">
        <w:rPr>
          <w:rFonts w:cs="Arial"/>
          <w:bCs/>
        </w:rPr>
        <w:t>.</w:t>
      </w:r>
    </w:p>
    <w:p w14:paraId="43338B46" w14:textId="77777777" w:rsidR="00243337" w:rsidRPr="00572446" w:rsidRDefault="00243337" w:rsidP="00243337">
      <w:pPr>
        <w:numPr>
          <w:ilvl w:val="3"/>
          <w:numId w:val="0"/>
        </w:numPr>
        <w:spacing w:line="360" w:lineRule="auto"/>
        <w:ind w:left="425" w:hanging="425"/>
        <w:jc w:val="both"/>
        <w:outlineLvl w:val="3"/>
        <w:rPr>
          <w:rFonts w:cs="Arial"/>
          <w:bCs/>
        </w:rPr>
      </w:pPr>
      <w:r w:rsidRPr="00572446">
        <w:rPr>
          <w:rFonts w:cs="Arial"/>
          <w:bCs/>
        </w:rPr>
        <w:t>2.3.2.3.2. Planowane prace spawalnicze w realizacji remontu lub modernizacji powinny być zgłoszone do Inspektora UDT.</w:t>
      </w:r>
    </w:p>
    <w:p w14:paraId="2B72D692"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bCs/>
        </w:rPr>
        <w:t>2</w:t>
      </w:r>
      <w:r w:rsidRPr="00572446">
        <w:rPr>
          <w:rFonts w:cs="Arial"/>
        </w:rPr>
        <w:t>.3.2.3.3. Wszelkie prace spawalnicze wykonywane będą zgodnie z kartami technologicznymi zatwierdzonymi przez Urząd Dozoru Technicznego odpowiednio dla danego urządzenia podlegającego odbiorowi UDT.</w:t>
      </w:r>
    </w:p>
    <w:p w14:paraId="6F9E6638" w14:textId="77777777" w:rsidR="00243337" w:rsidRPr="00572446" w:rsidRDefault="00243337" w:rsidP="00243337">
      <w:pPr>
        <w:pStyle w:val="NormalnyWeb"/>
        <w:spacing w:before="0" w:beforeAutospacing="0" w:after="0" w:afterAutospacing="0" w:line="360" w:lineRule="auto"/>
        <w:ind w:left="426" w:hanging="426"/>
        <w:rPr>
          <w:rFonts w:cs="Arial"/>
          <w:sz w:val="18"/>
        </w:rPr>
      </w:pPr>
      <w:r w:rsidRPr="00572446">
        <w:rPr>
          <w:rFonts w:cs="Arial"/>
          <w:sz w:val="18"/>
          <w:szCs w:val="24"/>
        </w:rPr>
        <w:t>2.3.2.3.4. Przed przystąpieniem do prowadzenia prac spawalniczych, Wykonawca przedstawi Zamawiającemu do informacji Instrukcję technologiczną spawania (WPS), która powinna być przygotowana zgodnie z normą PN-EN ISO 15609 lub normą równoważną i być zatwierdzona przez UDT i powinna co najmniej zawierać:</w:t>
      </w:r>
      <w:r w:rsidRPr="00572446">
        <w:rPr>
          <w:rFonts w:cs="Arial"/>
          <w:sz w:val="18"/>
          <w:szCs w:val="24"/>
        </w:rPr>
        <w:br/>
      </w:r>
      <w:r w:rsidRPr="00572446">
        <w:rPr>
          <w:rFonts w:cs="Arial"/>
          <w:sz w:val="18"/>
        </w:rPr>
        <w:t xml:space="preserve">a. dane identyfikujące wykonawcę, </w:t>
      </w:r>
      <w:r w:rsidRPr="00572446">
        <w:rPr>
          <w:rFonts w:cs="Arial"/>
          <w:sz w:val="18"/>
        </w:rPr>
        <w:br/>
        <w:t>b. nr WPS,</w:t>
      </w:r>
      <w:r w:rsidRPr="00572446">
        <w:rPr>
          <w:rFonts w:cs="Arial"/>
          <w:sz w:val="18"/>
        </w:rPr>
        <w:br/>
        <w:t xml:space="preserve">c. nr rewizji WPS, </w:t>
      </w:r>
      <w:r w:rsidRPr="00572446">
        <w:rPr>
          <w:rFonts w:cs="Arial"/>
          <w:sz w:val="18"/>
        </w:rPr>
        <w:br/>
        <w:t xml:space="preserve">d. odniesienie do właściwego nr WPQR, </w:t>
      </w:r>
      <w:r w:rsidRPr="00572446">
        <w:rPr>
          <w:rFonts w:cs="Arial"/>
          <w:sz w:val="18"/>
        </w:rPr>
        <w:br/>
        <w:t xml:space="preserve">e. materiały podstawowe (materiały łączone), </w:t>
      </w:r>
      <w:r w:rsidRPr="00572446">
        <w:rPr>
          <w:rFonts w:cs="Arial"/>
          <w:sz w:val="18"/>
        </w:rPr>
        <w:br/>
        <w:t xml:space="preserve">f. dodatkowe materiały spawalnicze wraz z oznaczeniem, </w:t>
      </w:r>
      <w:r w:rsidRPr="00572446">
        <w:rPr>
          <w:rFonts w:cs="Arial"/>
          <w:sz w:val="18"/>
        </w:rPr>
        <w:br/>
        <w:t xml:space="preserve">g. informacje dotyczące technologii i techniki spawania, w tym: </w:t>
      </w:r>
      <w:r w:rsidRPr="00572446">
        <w:rPr>
          <w:rFonts w:cs="Arial"/>
          <w:sz w:val="18"/>
        </w:rPr>
        <w:br/>
      </w:r>
      <w:r w:rsidRPr="00572446">
        <w:rPr>
          <w:rFonts w:cs="Arial"/>
          <w:sz w:val="18"/>
          <w:szCs w:val="24"/>
        </w:rPr>
        <w:t xml:space="preserve">     - proces spawania (oznaczenia cyfrowe), </w:t>
      </w:r>
      <w:r w:rsidRPr="00572446">
        <w:rPr>
          <w:rFonts w:cs="Arial"/>
          <w:sz w:val="18"/>
          <w:szCs w:val="24"/>
        </w:rPr>
        <w:br/>
        <w:t xml:space="preserve">     - rysunek złącza oraz kolejność układania ściegów, </w:t>
      </w:r>
      <w:r w:rsidRPr="00572446">
        <w:rPr>
          <w:rFonts w:cs="Arial"/>
          <w:sz w:val="18"/>
          <w:szCs w:val="24"/>
        </w:rPr>
        <w:br/>
        <w:t xml:space="preserve">     - pozycję spawania (oznaczenie literowe),</w:t>
      </w:r>
      <w:r w:rsidRPr="00572446">
        <w:rPr>
          <w:rFonts w:cs="Arial"/>
        </w:rPr>
        <w:t xml:space="preserve"> </w:t>
      </w:r>
      <w:r w:rsidRPr="00572446">
        <w:rPr>
          <w:rFonts w:cs="Arial"/>
        </w:rPr>
        <w:br/>
      </w:r>
      <w:r w:rsidRPr="00572446">
        <w:rPr>
          <w:rFonts w:cs="Arial"/>
          <w:sz w:val="18"/>
          <w:szCs w:val="24"/>
        </w:rPr>
        <w:t xml:space="preserve">     - parametry spawania (prąd spawania, napięcie łuku, rodzaj i przepływ gazu osłonowego, prędkość spawania</w:t>
      </w:r>
      <w:r w:rsidRPr="00572446">
        <w:rPr>
          <w:rFonts w:cs="Arial"/>
          <w:sz w:val="18"/>
          <w:szCs w:val="24"/>
        </w:rPr>
        <w:br/>
        <w:t xml:space="preserve">       itd.),</w:t>
      </w:r>
      <w:r w:rsidRPr="00572446">
        <w:rPr>
          <w:rFonts w:cs="Arial"/>
          <w:sz w:val="18"/>
          <w:szCs w:val="24"/>
        </w:rPr>
        <w:br/>
        <w:t xml:space="preserve">      - charakterystykę warunków obróbki cieplnej, </w:t>
      </w:r>
      <w:r w:rsidRPr="00572446">
        <w:rPr>
          <w:rFonts w:cs="Arial"/>
          <w:sz w:val="18"/>
          <w:szCs w:val="24"/>
        </w:rPr>
        <w:br/>
        <w:t xml:space="preserve">      - inne wymagania szczegółowe związane z metodą spawania, </w:t>
      </w:r>
      <w:r w:rsidRPr="00572446">
        <w:rPr>
          <w:rFonts w:cs="Arial"/>
          <w:sz w:val="18"/>
          <w:szCs w:val="24"/>
        </w:rPr>
        <w:br/>
      </w:r>
      <w:r w:rsidRPr="00572446">
        <w:rPr>
          <w:rFonts w:cs="Arial"/>
          <w:sz w:val="18"/>
        </w:rPr>
        <w:t xml:space="preserve">h. odniesienie do norm, </w:t>
      </w:r>
      <w:r w:rsidRPr="00572446">
        <w:rPr>
          <w:rFonts w:cs="Arial"/>
          <w:sz w:val="18"/>
        </w:rPr>
        <w:br/>
        <w:t>i. podpis zatwierdzających WPS.</w:t>
      </w:r>
    </w:p>
    <w:p w14:paraId="2AC4619D"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lastRenderedPageBreak/>
        <w:t xml:space="preserve">2.3.2.3.5. Zamawiający dopuszcza dla kontroli połączeń spawanych stosowanie następujących metod badawczych: rentgenograficznych, magnetycznych, ultradźwiękowych, penetracyjnych, </w:t>
      </w:r>
      <w:proofErr w:type="spellStart"/>
      <w:r w:rsidRPr="00572446">
        <w:rPr>
          <w:rFonts w:cs="Arial"/>
        </w:rPr>
        <w:t>twardościowych</w:t>
      </w:r>
      <w:proofErr w:type="spellEnd"/>
      <w:r w:rsidRPr="00572446">
        <w:rPr>
          <w:rFonts w:cs="Arial"/>
        </w:rPr>
        <w:t>. Rodzaj oraz zakres badań określają wymagania techniczne projektanta, obowiązujące normy  oraz przepisy UDT.</w:t>
      </w:r>
    </w:p>
    <w:p w14:paraId="4AE193D5" w14:textId="77777777" w:rsidR="00243337" w:rsidRPr="00572446" w:rsidRDefault="00243337" w:rsidP="00243337">
      <w:pPr>
        <w:numPr>
          <w:ilvl w:val="3"/>
          <w:numId w:val="0"/>
        </w:numPr>
        <w:spacing w:line="360" w:lineRule="auto"/>
        <w:ind w:left="425" w:hanging="425"/>
        <w:jc w:val="both"/>
        <w:outlineLvl w:val="3"/>
        <w:rPr>
          <w:rFonts w:cs="Arial"/>
        </w:rPr>
      </w:pPr>
      <w:r w:rsidRPr="00572446">
        <w:rPr>
          <w:rFonts w:cs="Arial"/>
        </w:rPr>
        <w:t>2.3.2.3.6. Zamawiający wymaga dostarczenia świadectwa kontroli i poświadczenia jakości wszystkich wykonanych spoin na elementach ciśnieniowych. Zamawiający wymaga wykonanie 100% badań spoin metodą RTG na elementach części ciśnieniowej kotła. W przypadku braku możliwości wykonania badań metodą RTG zamawiający dopuszcza wykonanie badań metodą UT.</w:t>
      </w:r>
    </w:p>
    <w:p w14:paraId="4AF13D60" w14:textId="77777777" w:rsidR="00243337" w:rsidRPr="00572446" w:rsidRDefault="00243337" w:rsidP="00243337">
      <w:pPr>
        <w:numPr>
          <w:ilvl w:val="3"/>
          <w:numId w:val="0"/>
        </w:numPr>
        <w:spacing w:line="360" w:lineRule="auto"/>
        <w:ind w:left="425" w:hanging="425"/>
        <w:jc w:val="both"/>
        <w:outlineLvl w:val="3"/>
        <w:rPr>
          <w:rFonts w:cs="Arial"/>
          <w:b/>
          <w:bCs/>
          <w:i/>
        </w:rPr>
      </w:pPr>
      <w:r w:rsidRPr="00572446">
        <w:rPr>
          <w:rFonts w:cs="Arial"/>
        </w:rPr>
        <w:t>2.3.2.3.7 Ujawnione wady powinny być wyspecyfikowane w Protokołach sporządzonych przez Wykonawcę badań i załączone jako integralne części do „Protokołu zbiorczego badań na obecność pęknięć wraz z metodami napraw” Wielkość nieciągłości, tok postępowania</w:t>
      </w:r>
      <w:r w:rsidRPr="00572446">
        <w:rPr>
          <w:rFonts w:cs="Arial"/>
          <w:bCs/>
        </w:rPr>
        <w:t>, decyzje remontowe powinny być wprowadzone do zbiorczej tabeli.</w:t>
      </w:r>
    </w:p>
    <w:p w14:paraId="23CC7467" w14:textId="77777777" w:rsidR="00243337" w:rsidRPr="00572446" w:rsidRDefault="00243337" w:rsidP="00243337">
      <w:pPr>
        <w:pStyle w:val="Nagwek4"/>
        <w:numPr>
          <w:ilvl w:val="3"/>
          <w:numId w:val="0"/>
        </w:numPr>
        <w:spacing w:before="0" w:after="0" w:line="360" w:lineRule="auto"/>
        <w:ind w:left="426" w:hanging="426"/>
        <w:jc w:val="both"/>
        <w:rPr>
          <w:rFonts w:cs="Arial"/>
          <w:b/>
          <w:bCs w:val="0"/>
          <w:i/>
          <w:color w:val="auto"/>
        </w:rPr>
      </w:pPr>
      <w:r w:rsidRPr="00572446">
        <w:rPr>
          <w:rFonts w:cs="Arial"/>
          <w:color w:val="auto"/>
        </w:rPr>
        <w:t>2.3.2.3.8. W przypadkach, kiedy konieczny jest odbiór przez Urząd Dozoru Technicznego (rewizja wewnętrzna, próba ciśnieniowa, ustawienie zaworów bezpieczeństwa itp.), Zamawiający zapewnia obecność Inspektora UDT na własny koszt w terminie ustalonym przez Inspektora UDT w porozumieniu z Wykonawcą. Wykonawca zabezpieczy prawidłowe warunki wykonania odbioru.</w:t>
      </w:r>
    </w:p>
    <w:p w14:paraId="759A55CD" w14:textId="77777777" w:rsidR="00243337" w:rsidRPr="00572446" w:rsidRDefault="00243337" w:rsidP="00243337">
      <w:pPr>
        <w:spacing w:line="360" w:lineRule="auto"/>
        <w:jc w:val="both"/>
        <w:rPr>
          <w:rFonts w:cs="Arial"/>
          <w:b/>
        </w:rPr>
      </w:pPr>
      <w:r w:rsidRPr="00572446">
        <w:rPr>
          <w:rFonts w:cs="Arial"/>
        </w:rPr>
        <w:t xml:space="preserve">2.3.2.3.9. </w:t>
      </w:r>
      <w:r w:rsidRPr="00572446">
        <w:rPr>
          <w:rFonts w:cs="Arial"/>
          <w:b/>
        </w:rPr>
        <w:t>Badania nieniszczące</w:t>
      </w:r>
    </w:p>
    <w:p w14:paraId="3CDA9721" w14:textId="77777777" w:rsidR="00243337" w:rsidRPr="00572446" w:rsidRDefault="00243337" w:rsidP="00243337">
      <w:pPr>
        <w:pStyle w:val="Nagwek4"/>
        <w:numPr>
          <w:ilvl w:val="3"/>
          <w:numId w:val="0"/>
        </w:numPr>
        <w:spacing w:before="0" w:after="0" w:line="360" w:lineRule="auto"/>
        <w:jc w:val="both"/>
        <w:rPr>
          <w:rFonts w:cs="Arial"/>
          <w:b/>
          <w:bCs w:val="0"/>
          <w:i/>
          <w:color w:val="auto"/>
        </w:rPr>
      </w:pPr>
      <w:r w:rsidRPr="00572446">
        <w:rPr>
          <w:rFonts w:cs="Arial"/>
          <w:color w:val="auto"/>
        </w:rPr>
        <w:t>Metoda badań powinna być dostosowana odpowiednio do spodziewanych niezgodności wewnętrznych i możliwości technicznych wykonania badania. Stosowane metody i techniki badawcze, kryteria oceny wyników badań, przedstawiają Warunki Urzędu Dozoru Technicznego WUDT-UC-WO-W/11:10.2003 pkt 3.</w:t>
      </w:r>
    </w:p>
    <w:p w14:paraId="28E497FE" w14:textId="77777777" w:rsidR="00243337" w:rsidRPr="00572446" w:rsidRDefault="00243337" w:rsidP="00243337">
      <w:pPr>
        <w:pStyle w:val="Nagwek4"/>
        <w:numPr>
          <w:ilvl w:val="3"/>
          <w:numId w:val="0"/>
        </w:numPr>
        <w:spacing w:before="0" w:after="0" w:line="360" w:lineRule="auto"/>
        <w:ind w:left="720" w:hanging="720"/>
        <w:jc w:val="both"/>
        <w:rPr>
          <w:rFonts w:cs="Arial"/>
          <w:b/>
          <w:bCs w:val="0"/>
          <w:i/>
          <w:color w:val="auto"/>
        </w:rPr>
      </w:pPr>
      <w:r w:rsidRPr="00572446">
        <w:rPr>
          <w:rFonts w:cs="Arial"/>
          <w:color w:val="auto"/>
        </w:rPr>
        <w:t xml:space="preserve">Badania </w:t>
      </w:r>
      <w:proofErr w:type="spellStart"/>
      <w:r w:rsidRPr="00572446">
        <w:rPr>
          <w:rFonts w:cs="Arial"/>
          <w:color w:val="auto"/>
        </w:rPr>
        <w:t>magnetyczno</w:t>
      </w:r>
      <w:proofErr w:type="spellEnd"/>
      <w:r w:rsidRPr="00572446">
        <w:rPr>
          <w:rFonts w:cs="Arial"/>
          <w:color w:val="auto"/>
        </w:rPr>
        <w:t xml:space="preserve"> proszkowe (MT).</w:t>
      </w:r>
    </w:p>
    <w:p w14:paraId="64A7BE4B" w14:textId="77777777" w:rsidR="00243337" w:rsidRPr="00572446" w:rsidRDefault="00243337" w:rsidP="00243337">
      <w:pPr>
        <w:pStyle w:val="Nagwek4"/>
        <w:numPr>
          <w:ilvl w:val="3"/>
          <w:numId w:val="0"/>
        </w:numPr>
        <w:spacing w:before="0" w:after="0" w:line="360" w:lineRule="auto"/>
        <w:jc w:val="both"/>
        <w:rPr>
          <w:rFonts w:cs="Arial"/>
          <w:b/>
          <w:bCs w:val="0"/>
          <w:i/>
          <w:color w:val="auto"/>
        </w:rPr>
      </w:pPr>
      <w:r w:rsidRPr="00572446">
        <w:rPr>
          <w:rFonts w:cs="Arial"/>
          <w:color w:val="auto"/>
        </w:rPr>
        <w:t>Zakres badań złączy spawanych i kryteria oceny powinny być zgodne z Warunkami Urzędu Dozoru Technicznego WUDT-UC-WO-W/11:10.2003 tab. 2 i 3.</w:t>
      </w:r>
    </w:p>
    <w:p w14:paraId="123C26FB" w14:textId="77777777" w:rsidR="00243337" w:rsidRPr="00572446" w:rsidRDefault="00243337" w:rsidP="00243337">
      <w:pPr>
        <w:pStyle w:val="Nagwek4"/>
        <w:numPr>
          <w:ilvl w:val="3"/>
          <w:numId w:val="0"/>
        </w:numPr>
        <w:spacing w:before="0" w:after="0" w:line="360" w:lineRule="auto"/>
        <w:jc w:val="both"/>
        <w:rPr>
          <w:rFonts w:cs="Arial"/>
          <w:b/>
          <w:bCs w:val="0"/>
          <w:i/>
          <w:color w:val="auto"/>
        </w:rPr>
      </w:pPr>
      <w:r w:rsidRPr="00572446">
        <w:rPr>
          <w:rFonts w:cs="Arial"/>
          <w:color w:val="auto"/>
        </w:rPr>
        <w:t>Badania radiograficzne (RT).</w:t>
      </w:r>
    </w:p>
    <w:p w14:paraId="28B01598" w14:textId="77777777" w:rsidR="00243337" w:rsidRPr="00572446" w:rsidRDefault="00243337" w:rsidP="00243337">
      <w:pPr>
        <w:pStyle w:val="Nagwek4"/>
        <w:numPr>
          <w:ilvl w:val="3"/>
          <w:numId w:val="0"/>
        </w:numPr>
        <w:spacing w:before="0" w:after="0" w:line="360" w:lineRule="auto"/>
        <w:jc w:val="both"/>
        <w:rPr>
          <w:rFonts w:cs="Arial"/>
          <w:b/>
          <w:bCs w:val="0"/>
          <w:i/>
          <w:color w:val="auto"/>
        </w:rPr>
      </w:pPr>
      <w:r w:rsidRPr="00572446">
        <w:rPr>
          <w:rFonts w:cs="Arial"/>
          <w:color w:val="auto"/>
        </w:rPr>
        <w:t>Badanie powinno być przeprowadzone po obróbce cieplnej, jeśli taka jest przewidziana w procesie remontu, przy czym w przypadku stosowania jeszcze badań ultradźwiękowych dopuszcza się wykonanie badań radiograficznych przed, a ultradźwiękowych po obróbce cieplnej. Zakres badań głównych złączy spawanych podano w Warunkach Urzędu Dozoru Technicznego WUDT-UC-W/11:10.2003 – tab. 2 i 3.</w:t>
      </w:r>
    </w:p>
    <w:p w14:paraId="06393AB8" w14:textId="77777777" w:rsidR="00243337" w:rsidRPr="00572446" w:rsidRDefault="00243337" w:rsidP="00243337">
      <w:pPr>
        <w:pStyle w:val="Nagwek4"/>
        <w:numPr>
          <w:ilvl w:val="3"/>
          <w:numId w:val="0"/>
        </w:numPr>
        <w:spacing w:before="0" w:after="0" w:line="360" w:lineRule="auto"/>
        <w:ind w:left="720" w:hanging="720"/>
        <w:jc w:val="both"/>
        <w:rPr>
          <w:rFonts w:cs="Arial"/>
          <w:b/>
          <w:bCs w:val="0"/>
          <w:i/>
          <w:color w:val="auto"/>
        </w:rPr>
      </w:pPr>
      <w:r w:rsidRPr="00572446">
        <w:rPr>
          <w:rFonts w:cs="Arial"/>
          <w:color w:val="auto"/>
        </w:rPr>
        <w:t>Badania ultradźwiękowe (UT).</w:t>
      </w:r>
    </w:p>
    <w:p w14:paraId="5C8E57CB" w14:textId="77777777" w:rsidR="00243337" w:rsidRPr="00572446" w:rsidRDefault="00243337" w:rsidP="00243337">
      <w:pPr>
        <w:pStyle w:val="Nagwek4"/>
        <w:numPr>
          <w:ilvl w:val="3"/>
          <w:numId w:val="0"/>
        </w:numPr>
        <w:spacing w:before="0" w:after="0" w:line="360" w:lineRule="auto"/>
        <w:jc w:val="both"/>
        <w:rPr>
          <w:rFonts w:cs="Arial"/>
          <w:b/>
          <w:bCs w:val="0"/>
          <w:i/>
          <w:color w:val="auto"/>
        </w:rPr>
      </w:pPr>
      <w:r w:rsidRPr="00572446">
        <w:rPr>
          <w:rFonts w:cs="Arial"/>
          <w:color w:val="auto"/>
        </w:rPr>
        <w:t>Badanie powinno być przeprowadzone po obróbce cieplnej, jeśli taka jest przewidziana w procesie remontu, Zakres badań głównych złączy spawanych podano w Warunkach Urzędu Dozoru Technicznego WUDT-UC-W/11:10.2003 – tab. 2 i 3.</w:t>
      </w:r>
    </w:p>
    <w:p w14:paraId="5BCAF45D" w14:textId="77777777" w:rsidR="00243337" w:rsidRPr="00572446" w:rsidRDefault="00243337" w:rsidP="00243337">
      <w:pPr>
        <w:pStyle w:val="Nagwek4"/>
        <w:numPr>
          <w:ilvl w:val="3"/>
          <w:numId w:val="0"/>
        </w:numPr>
        <w:spacing w:before="0" w:after="0" w:line="360" w:lineRule="auto"/>
        <w:ind w:left="720" w:hanging="720"/>
        <w:jc w:val="both"/>
        <w:rPr>
          <w:rFonts w:cs="Arial"/>
          <w:b/>
          <w:bCs w:val="0"/>
          <w:i/>
          <w:color w:val="auto"/>
        </w:rPr>
      </w:pPr>
      <w:r w:rsidRPr="00572446">
        <w:rPr>
          <w:rFonts w:cs="Arial"/>
          <w:color w:val="auto"/>
        </w:rPr>
        <w:t>Badania penetracyjne (PT).</w:t>
      </w:r>
    </w:p>
    <w:p w14:paraId="140D8A06" w14:textId="77777777" w:rsidR="00243337" w:rsidRPr="00572446" w:rsidRDefault="00243337" w:rsidP="00243337">
      <w:pPr>
        <w:pStyle w:val="Nagwek4"/>
        <w:numPr>
          <w:ilvl w:val="3"/>
          <w:numId w:val="0"/>
        </w:numPr>
        <w:spacing w:before="0" w:after="0" w:line="360" w:lineRule="auto"/>
        <w:jc w:val="both"/>
        <w:rPr>
          <w:rFonts w:cs="Arial"/>
          <w:b/>
          <w:bCs w:val="0"/>
          <w:i/>
          <w:color w:val="auto"/>
        </w:rPr>
      </w:pPr>
      <w:r w:rsidRPr="00572446">
        <w:rPr>
          <w:rFonts w:cs="Arial"/>
          <w:color w:val="auto"/>
        </w:rPr>
        <w:t>Zakres badań złączy spawanych i kryteria oceny powinny być zgodne z Warunkami Urzędu Dozoru Technicznego WUDT-UC-WO-W/11:10.2003 tab.2 i 3.</w:t>
      </w:r>
    </w:p>
    <w:p w14:paraId="6674D3C8" w14:textId="77777777" w:rsidR="00243337" w:rsidRPr="00572446" w:rsidRDefault="00243337" w:rsidP="00243337">
      <w:pPr>
        <w:pStyle w:val="Nagwek4"/>
        <w:numPr>
          <w:ilvl w:val="3"/>
          <w:numId w:val="0"/>
        </w:numPr>
        <w:spacing w:before="0" w:after="0" w:line="360" w:lineRule="auto"/>
        <w:ind w:left="720" w:hanging="720"/>
        <w:jc w:val="both"/>
        <w:rPr>
          <w:rFonts w:cs="Arial"/>
          <w:b/>
          <w:bCs w:val="0"/>
          <w:i/>
          <w:color w:val="auto"/>
        </w:rPr>
      </w:pPr>
      <w:r w:rsidRPr="00572446">
        <w:rPr>
          <w:rFonts w:cs="Arial"/>
          <w:color w:val="auto"/>
        </w:rPr>
        <w:t>Badania wizualne (VT).</w:t>
      </w:r>
    </w:p>
    <w:p w14:paraId="2AED8410" w14:textId="77777777" w:rsidR="00243337" w:rsidRPr="00572446" w:rsidRDefault="00243337" w:rsidP="00243337">
      <w:pPr>
        <w:pStyle w:val="Nagwek4"/>
        <w:numPr>
          <w:ilvl w:val="3"/>
          <w:numId w:val="0"/>
        </w:numPr>
        <w:spacing w:before="0" w:after="0" w:line="360" w:lineRule="auto"/>
        <w:jc w:val="both"/>
        <w:rPr>
          <w:rFonts w:cs="Arial"/>
          <w:b/>
          <w:bCs w:val="0"/>
          <w:i/>
          <w:color w:val="auto"/>
        </w:rPr>
      </w:pPr>
      <w:r w:rsidRPr="00572446">
        <w:rPr>
          <w:rFonts w:cs="Arial"/>
          <w:color w:val="auto"/>
        </w:rPr>
        <w:t>Badaniu temu podlega każde złącze spawane urządzenia i każde złącze próbne, w miarę dostępności z obu stron. Oględzinom zewnętrznym podlegają obrobione mechanicznie powierzchnie elementów, w tym brzegi przygotowane do spawania. Badania przeprowadza się bez użycia przyrządów powiększających. W razie potrzeby można zastosować lupę o powiększeniu 2 - 4 razy. W przypadkach wątpliwych należy zastosować dodatkowe badanie cieczą penetracyjną lub metodą magnetyczno-proszkową. Na badanych powierzchniach niedopuszczalne są pęknięcia, zawalcowania i zakucia.</w:t>
      </w:r>
    </w:p>
    <w:p w14:paraId="74F01C92" w14:textId="77777777" w:rsidR="00243337" w:rsidRPr="00243337" w:rsidRDefault="00243337" w:rsidP="00243337">
      <w:pPr>
        <w:spacing w:line="360" w:lineRule="auto"/>
        <w:jc w:val="both"/>
        <w:rPr>
          <w:rFonts w:cs="Arial"/>
          <w:color w:val="FF0000"/>
        </w:rPr>
      </w:pPr>
    </w:p>
    <w:p w14:paraId="3A85072C" w14:textId="77777777" w:rsidR="00243337" w:rsidRPr="00572446" w:rsidRDefault="00243337" w:rsidP="00243337">
      <w:pPr>
        <w:spacing w:line="360" w:lineRule="auto"/>
        <w:jc w:val="both"/>
        <w:rPr>
          <w:rFonts w:cs="Arial"/>
          <w:b/>
        </w:rPr>
      </w:pPr>
      <w:bookmarkStart w:id="57" w:name="_Toc288567851"/>
      <w:bookmarkStart w:id="58" w:name="_Toc288568277"/>
      <w:bookmarkStart w:id="59" w:name="_Toc288568601"/>
      <w:bookmarkStart w:id="60" w:name="_Toc288647108"/>
      <w:bookmarkStart w:id="61" w:name="_Toc288647112"/>
      <w:r w:rsidRPr="00572446">
        <w:rPr>
          <w:rFonts w:cs="Arial"/>
          <w:b/>
        </w:rPr>
        <w:t>2.3.2.4. Izolacja termiczna</w:t>
      </w:r>
      <w:bookmarkEnd w:id="57"/>
      <w:bookmarkEnd w:id="58"/>
      <w:bookmarkEnd w:id="59"/>
      <w:bookmarkEnd w:id="60"/>
    </w:p>
    <w:p w14:paraId="1C70FFD3" w14:textId="77777777" w:rsidR="00243337" w:rsidRPr="00572446" w:rsidRDefault="00243337" w:rsidP="00243337">
      <w:pPr>
        <w:spacing w:line="360" w:lineRule="auto"/>
        <w:ind w:left="539" w:hanging="539"/>
        <w:jc w:val="both"/>
        <w:rPr>
          <w:rFonts w:cs="Arial"/>
        </w:rPr>
      </w:pPr>
      <w:r w:rsidRPr="00572446">
        <w:rPr>
          <w:rFonts w:cs="Arial"/>
        </w:rPr>
        <w:t>2.3.2.4.1. Prace termoizolacyjne zostaną przeprowadzone zgodnie z zakresem i dokumentacją techniczną. Powierzchnia przed zaizolowaniem będzie czysta, sucha i zabezpieczona antykorozyjnie. Wykonawca nie rozpocznie pracy przed uzyskaniem zgody przedstawiciela Zamawiającego. Po zaizolowaniu Wykonawca nie będzie prowadził w okolicach wykonanej uprzednio izolacji żadnych prac spawalniczych, chyba że uzgodni to z przedstawicielem Zamawiającego.</w:t>
      </w:r>
    </w:p>
    <w:p w14:paraId="3612F727" w14:textId="77777777" w:rsidR="00243337" w:rsidRPr="00572446" w:rsidRDefault="00243337" w:rsidP="00243337">
      <w:pPr>
        <w:spacing w:line="360" w:lineRule="auto"/>
        <w:ind w:left="539" w:hanging="539"/>
        <w:jc w:val="both"/>
        <w:rPr>
          <w:rFonts w:cs="Arial"/>
        </w:rPr>
      </w:pPr>
      <w:r w:rsidRPr="00572446">
        <w:rPr>
          <w:rFonts w:cs="Arial"/>
        </w:rPr>
        <w:t>2.3.2.4.2. Wykonanie izolacji musi zapewnić dostęp do wzierników kontrolnych, tabliczek znamionowych i innych oznaczeń.</w:t>
      </w:r>
    </w:p>
    <w:p w14:paraId="10A0612C" w14:textId="77777777" w:rsidR="00243337" w:rsidRPr="00572446" w:rsidRDefault="00243337" w:rsidP="00243337">
      <w:pPr>
        <w:spacing w:line="360" w:lineRule="auto"/>
        <w:ind w:left="540" w:hanging="540"/>
        <w:jc w:val="both"/>
        <w:rPr>
          <w:rFonts w:cs="Arial"/>
        </w:rPr>
      </w:pPr>
      <w:r w:rsidRPr="00572446">
        <w:rPr>
          <w:rFonts w:cs="Arial"/>
        </w:rPr>
        <w:lastRenderedPageBreak/>
        <w:t>2.3.2.4.3. Stosowanie materiałów zawierających azbest jest zabronione.</w:t>
      </w:r>
    </w:p>
    <w:p w14:paraId="73BC8BD4" w14:textId="77777777" w:rsidR="00243337" w:rsidRPr="00572446" w:rsidRDefault="00243337" w:rsidP="00243337">
      <w:pPr>
        <w:spacing w:line="360" w:lineRule="auto"/>
        <w:ind w:left="539" w:hanging="539"/>
        <w:jc w:val="both"/>
        <w:rPr>
          <w:rFonts w:cs="Arial"/>
        </w:rPr>
      </w:pPr>
      <w:r w:rsidRPr="00572446">
        <w:rPr>
          <w:rFonts w:cs="Arial"/>
        </w:rPr>
        <w:t xml:space="preserve">2.3.2.4.4. Materiały użyte do izolowania muszą odpowiadać warunkom pracy (temperatura czynnika oraz osiągnięcie temperatury płaszcza poniżej </w:t>
      </w:r>
      <w:smartTag w:uri="urn:schemas-microsoft-com:office:smarttags" w:element="metricconverter">
        <w:smartTagPr>
          <w:attr w:name="ProductID" w:val="50ﾰC"/>
        </w:smartTagPr>
        <w:r w:rsidRPr="00572446">
          <w:rPr>
            <w:rFonts w:cs="Arial"/>
          </w:rPr>
          <w:t>50°C</w:t>
        </w:r>
      </w:smartTag>
      <w:r w:rsidRPr="00572446">
        <w:rPr>
          <w:rFonts w:cs="Arial"/>
        </w:rPr>
        <w:t>), być jednorodne i posiadać atest Polskiego Instytutu Techniki Budowlanej. W przypadku izolacji wielowarstwowych złącza będą wykonywane w układzie szachownicowym.</w:t>
      </w:r>
    </w:p>
    <w:p w14:paraId="234D42B9" w14:textId="77777777" w:rsidR="00243337" w:rsidRPr="00572446" w:rsidRDefault="00243337" w:rsidP="00243337">
      <w:pPr>
        <w:spacing w:line="360" w:lineRule="auto"/>
        <w:ind w:left="539" w:hanging="539"/>
        <w:jc w:val="both"/>
        <w:rPr>
          <w:rFonts w:cs="Arial"/>
        </w:rPr>
      </w:pPr>
      <w:r w:rsidRPr="00572446">
        <w:rPr>
          <w:rFonts w:cs="Arial"/>
        </w:rPr>
        <w:t>2.3.2.4.5. W czasie demontażu i montażu izolacji należy zabezpieczyć miejsce pracy przed pyleniem. Technologia demontażu izolacji i zabezpieczenia przed zapyleniem zostanie uzgodniona z przedstawicielem Zamawiającego indywidualnie dla każdego z obiektów.</w:t>
      </w:r>
    </w:p>
    <w:p w14:paraId="66056CAD" w14:textId="77777777" w:rsidR="00243337" w:rsidRPr="00572446" w:rsidRDefault="00243337" w:rsidP="00243337">
      <w:pPr>
        <w:spacing w:line="360" w:lineRule="auto"/>
        <w:ind w:left="539" w:hanging="539"/>
        <w:jc w:val="both"/>
        <w:rPr>
          <w:rFonts w:cs="Arial"/>
        </w:rPr>
      </w:pPr>
      <w:r w:rsidRPr="00572446">
        <w:rPr>
          <w:rFonts w:cs="Arial"/>
        </w:rPr>
        <w:t>2.3.2.4.6. Podczas prac demontażowych i montażowych izolacji termicznej, należy zachowywać porządek na stanowiskach roboczych. W każdym dniu po zakończeniu prac, miejsca pracy powinny być uprzątnięte z resztek materiałów izolacyjnych. Zdemontowane materiały izolacyjne powinny być umieszczane w szczelnych workach i na bieżąco wywożone do utylizacji. Zdemontowane elementy oblachowania przeznaczone do ponownego montażu powinny być składowane w miejscu uzgodnionym z Zamawiającym. Złom powinien być na bieżąco usuwany.</w:t>
      </w:r>
    </w:p>
    <w:p w14:paraId="79270EE6" w14:textId="77777777" w:rsidR="00243337" w:rsidRPr="00572446" w:rsidRDefault="00243337" w:rsidP="00243337">
      <w:pPr>
        <w:spacing w:line="360" w:lineRule="auto"/>
        <w:ind w:left="540" w:hanging="540"/>
        <w:jc w:val="both"/>
        <w:rPr>
          <w:rFonts w:cs="Arial"/>
          <w:b/>
        </w:rPr>
      </w:pPr>
      <w:bookmarkStart w:id="62" w:name="_Toc288567848"/>
      <w:bookmarkStart w:id="63" w:name="_Toc288568274"/>
      <w:bookmarkStart w:id="64" w:name="_Toc288568598"/>
      <w:bookmarkStart w:id="65" w:name="_Toc288647105"/>
      <w:r w:rsidRPr="00572446">
        <w:rPr>
          <w:rFonts w:cs="Arial"/>
          <w:b/>
        </w:rPr>
        <w:t>2.3.2.5. Powłoki antykorozyjne i lakiernicze</w:t>
      </w:r>
      <w:bookmarkEnd w:id="62"/>
      <w:bookmarkEnd w:id="63"/>
      <w:bookmarkEnd w:id="64"/>
      <w:bookmarkEnd w:id="65"/>
    </w:p>
    <w:p w14:paraId="6A737687" w14:textId="77777777" w:rsidR="00243337" w:rsidRPr="00572446" w:rsidRDefault="00243337" w:rsidP="00243337">
      <w:pPr>
        <w:spacing w:line="360" w:lineRule="auto"/>
        <w:ind w:left="539" w:hanging="539"/>
        <w:jc w:val="both"/>
        <w:rPr>
          <w:rFonts w:cs="Arial"/>
        </w:rPr>
      </w:pPr>
      <w:r w:rsidRPr="00572446">
        <w:rPr>
          <w:rFonts w:cs="Arial"/>
        </w:rPr>
        <w:t xml:space="preserve">2.3.2.5.1. Wszystkie powierzchnie stalowe będą zabezpieczone antykorozyjnie. Powierzchnie stalowe, które będą podlegały zaizolowaniu będą zabezpieczone antykorozyjnie przez dwukrotne malowanie, a nie zaizolowane będą zabezpieczone przez jednokrotne malowanie farbą podkładową i dwukrotnie malowane farbą nawierzchniową. Kolorystyka ma być zgodna z RAL i uzgodniona z Zamawiającym. </w:t>
      </w:r>
    </w:p>
    <w:p w14:paraId="6A970550" w14:textId="77777777" w:rsidR="00243337" w:rsidRPr="00572446" w:rsidRDefault="00243337" w:rsidP="00243337">
      <w:pPr>
        <w:spacing w:line="360" w:lineRule="auto"/>
        <w:ind w:left="539" w:hanging="539"/>
        <w:jc w:val="both"/>
        <w:rPr>
          <w:rFonts w:cs="Arial"/>
        </w:rPr>
      </w:pPr>
      <w:r w:rsidRPr="00572446">
        <w:rPr>
          <w:rFonts w:cs="Arial"/>
        </w:rPr>
        <w:t>2.3.2.5.2. Nie wolno zamalowywać wzierników kontrolnych, tabliczek znamionowych i innych oznaczeń. Po wykonaniu malowania należy odtworzyć oznaczenia technologiczne.</w:t>
      </w:r>
    </w:p>
    <w:p w14:paraId="3EB3B9F6" w14:textId="77777777" w:rsidR="00243337" w:rsidRPr="00572446" w:rsidRDefault="00243337" w:rsidP="00243337">
      <w:pPr>
        <w:spacing w:line="360" w:lineRule="auto"/>
        <w:ind w:left="539" w:hanging="539"/>
        <w:jc w:val="both"/>
        <w:rPr>
          <w:rFonts w:cs="Arial"/>
        </w:rPr>
      </w:pPr>
      <w:bookmarkStart w:id="66" w:name="_Toc288567849"/>
      <w:bookmarkStart w:id="67" w:name="_Toc288568275"/>
      <w:bookmarkStart w:id="68" w:name="_Toc288568599"/>
      <w:bookmarkStart w:id="69" w:name="_Toc288647106"/>
      <w:r w:rsidRPr="00572446">
        <w:rPr>
          <w:rFonts w:cs="Arial"/>
        </w:rPr>
        <w:t>2.3.2.5.3. Przygotowanie powierzchni</w:t>
      </w:r>
      <w:bookmarkEnd w:id="66"/>
      <w:bookmarkEnd w:id="67"/>
      <w:bookmarkEnd w:id="68"/>
      <w:bookmarkEnd w:id="69"/>
    </w:p>
    <w:p w14:paraId="0FF1DB6D" w14:textId="77777777" w:rsidR="00243337" w:rsidRPr="00572446" w:rsidRDefault="00243337" w:rsidP="00243337">
      <w:pPr>
        <w:spacing w:line="360" w:lineRule="auto"/>
        <w:ind w:left="539" w:hanging="113"/>
        <w:jc w:val="both"/>
        <w:rPr>
          <w:rFonts w:cs="Arial"/>
        </w:rPr>
      </w:pPr>
      <w:r w:rsidRPr="00572446">
        <w:rPr>
          <w:rFonts w:cs="Arial"/>
        </w:rPr>
        <w:t>Zaleca się postępowanie wg ISO 8503-1 lub normy równoważnej.</w:t>
      </w:r>
    </w:p>
    <w:p w14:paraId="4C7B9BE5" w14:textId="77777777" w:rsidR="00243337" w:rsidRPr="00572446" w:rsidRDefault="00243337" w:rsidP="00243337">
      <w:pPr>
        <w:spacing w:line="360" w:lineRule="auto"/>
        <w:ind w:left="539" w:hanging="539"/>
        <w:jc w:val="both"/>
        <w:rPr>
          <w:rFonts w:cs="Arial"/>
        </w:rPr>
      </w:pPr>
      <w:bookmarkStart w:id="70" w:name="_Toc288567850"/>
      <w:bookmarkStart w:id="71" w:name="_Toc288568276"/>
      <w:bookmarkStart w:id="72" w:name="_Toc288568600"/>
      <w:bookmarkStart w:id="73" w:name="_Toc288647107"/>
      <w:r w:rsidRPr="00572446">
        <w:rPr>
          <w:rFonts w:cs="Arial"/>
        </w:rPr>
        <w:t>2.3.2.5.4. Wykonywanie powłok</w:t>
      </w:r>
      <w:bookmarkEnd w:id="70"/>
      <w:bookmarkEnd w:id="71"/>
      <w:bookmarkEnd w:id="72"/>
      <w:bookmarkEnd w:id="73"/>
      <w:r w:rsidRPr="00572446">
        <w:rPr>
          <w:rFonts w:cs="Arial"/>
        </w:rPr>
        <w:t xml:space="preserve"> </w:t>
      </w:r>
    </w:p>
    <w:p w14:paraId="3D187BFB" w14:textId="77777777" w:rsidR="00243337" w:rsidRPr="00572446" w:rsidRDefault="00243337" w:rsidP="00243337">
      <w:pPr>
        <w:spacing w:line="360" w:lineRule="auto"/>
        <w:ind w:left="539" w:hanging="539"/>
        <w:jc w:val="both"/>
        <w:rPr>
          <w:rFonts w:cs="Arial"/>
        </w:rPr>
      </w:pPr>
      <w:r w:rsidRPr="00572446">
        <w:rPr>
          <w:rFonts w:cs="Arial"/>
        </w:rPr>
        <w:t>Rodzaje i ilość powłok antykorozyjnych będą dobrane odpowiednio do:</w:t>
      </w:r>
    </w:p>
    <w:p w14:paraId="6F591337" w14:textId="77777777" w:rsidR="00243337" w:rsidRPr="00572446" w:rsidRDefault="00243337" w:rsidP="00243337">
      <w:pPr>
        <w:spacing w:line="360" w:lineRule="auto"/>
        <w:ind w:left="539" w:hanging="539"/>
        <w:jc w:val="both"/>
        <w:rPr>
          <w:rFonts w:cs="Arial"/>
        </w:rPr>
      </w:pPr>
      <w:r w:rsidRPr="00572446">
        <w:rPr>
          <w:rFonts w:cs="Arial"/>
        </w:rPr>
        <w:t>-</w:t>
      </w:r>
      <w:r w:rsidRPr="00572446">
        <w:rPr>
          <w:rFonts w:cs="Arial"/>
        </w:rPr>
        <w:tab/>
        <w:t>agresywności środowiska, w którym wyrób będzie eksploatowany,</w:t>
      </w:r>
    </w:p>
    <w:p w14:paraId="47430650" w14:textId="77777777" w:rsidR="00243337" w:rsidRPr="00572446" w:rsidRDefault="00243337" w:rsidP="00243337">
      <w:pPr>
        <w:spacing w:line="360" w:lineRule="auto"/>
        <w:ind w:left="539" w:hanging="539"/>
        <w:jc w:val="both"/>
        <w:rPr>
          <w:rFonts w:cs="Arial"/>
        </w:rPr>
      </w:pPr>
      <w:r w:rsidRPr="00572446">
        <w:rPr>
          <w:rFonts w:cs="Arial"/>
        </w:rPr>
        <w:t>-</w:t>
      </w:r>
      <w:r w:rsidRPr="00572446">
        <w:rPr>
          <w:rFonts w:cs="Arial"/>
        </w:rPr>
        <w:tab/>
        <w:t>kształtu konstrukcji,</w:t>
      </w:r>
    </w:p>
    <w:p w14:paraId="7156031A" w14:textId="77777777" w:rsidR="00243337" w:rsidRPr="00572446" w:rsidRDefault="00243337" w:rsidP="00243337">
      <w:pPr>
        <w:spacing w:line="360" w:lineRule="auto"/>
        <w:ind w:left="539" w:hanging="539"/>
        <w:jc w:val="both"/>
        <w:rPr>
          <w:rFonts w:cs="Arial"/>
        </w:rPr>
      </w:pPr>
      <w:r w:rsidRPr="00572446">
        <w:rPr>
          <w:rFonts w:cs="Arial"/>
        </w:rPr>
        <w:t>-</w:t>
      </w:r>
      <w:r w:rsidRPr="00572446">
        <w:rPr>
          <w:rFonts w:cs="Arial"/>
        </w:rPr>
        <w:tab/>
        <w:t>sposobu przygotowania powierzchni do malowania - stopień czystości,</w:t>
      </w:r>
    </w:p>
    <w:p w14:paraId="0BC1E6B2" w14:textId="77777777" w:rsidR="00243337" w:rsidRPr="00572446" w:rsidRDefault="00243337" w:rsidP="00243337">
      <w:pPr>
        <w:spacing w:line="360" w:lineRule="auto"/>
        <w:ind w:left="539" w:hanging="539"/>
        <w:jc w:val="both"/>
        <w:rPr>
          <w:rFonts w:cs="Arial"/>
        </w:rPr>
      </w:pPr>
      <w:r w:rsidRPr="00572446">
        <w:rPr>
          <w:rFonts w:cs="Arial"/>
        </w:rPr>
        <w:t>-</w:t>
      </w:r>
      <w:r w:rsidRPr="00572446">
        <w:rPr>
          <w:rFonts w:cs="Arial"/>
        </w:rPr>
        <w:tab/>
        <w:t>techniki malowania i suszenia,</w:t>
      </w:r>
    </w:p>
    <w:p w14:paraId="28BC0405" w14:textId="77777777" w:rsidR="00243337" w:rsidRPr="00572446" w:rsidRDefault="00243337" w:rsidP="00243337">
      <w:pPr>
        <w:spacing w:line="360" w:lineRule="auto"/>
        <w:ind w:left="539" w:hanging="539"/>
        <w:jc w:val="both"/>
        <w:rPr>
          <w:rFonts w:cs="Arial"/>
        </w:rPr>
      </w:pPr>
      <w:r w:rsidRPr="00572446">
        <w:rPr>
          <w:rFonts w:cs="Arial"/>
        </w:rPr>
        <w:t>-</w:t>
      </w:r>
      <w:r w:rsidRPr="00572446">
        <w:rPr>
          <w:rFonts w:cs="Arial"/>
        </w:rPr>
        <w:tab/>
        <w:t>czynników mechanicznych, termicznych i klimatycznych oddziaływujących na urządzenie w czasie jego eksploatacji,</w:t>
      </w:r>
    </w:p>
    <w:p w14:paraId="4FF306FC" w14:textId="77777777" w:rsidR="00243337" w:rsidRPr="00572446" w:rsidRDefault="00243337" w:rsidP="00243337">
      <w:pPr>
        <w:spacing w:line="360" w:lineRule="auto"/>
        <w:ind w:left="539" w:hanging="539"/>
        <w:jc w:val="both"/>
        <w:rPr>
          <w:rFonts w:cs="Arial"/>
        </w:rPr>
      </w:pPr>
      <w:r w:rsidRPr="00572446">
        <w:rPr>
          <w:rFonts w:cs="Arial"/>
        </w:rPr>
        <w:t>-</w:t>
      </w:r>
      <w:r w:rsidRPr="00572446">
        <w:rPr>
          <w:rFonts w:cs="Arial"/>
        </w:rPr>
        <w:tab/>
        <w:t>wymagań ekologicznych.</w:t>
      </w:r>
    </w:p>
    <w:p w14:paraId="395FE337" w14:textId="77777777" w:rsidR="00243337" w:rsidRPr="00572446" w:rsidRDefault="00243337" w:rsidP="00243337">
      <w:pPr>
        <w:spacing w:line="360" w:lineRule="auto"/>
        <w:ind w:left="539" w:hanging="539"/>
        <w:jc w:val="both"/>
        <w:rPr>
          <w:rFonts w:cs="Arial"/>
        </w:rPr>
      </w:pPr>
      <w:r w:rsidRPr="00572446">
        <w:rPr>
          <w:rFonts w:cs="Arial"/>
        </w:rPr>
        <w:t>2.3.2.5.5. Klasa uzyskanego zabezpieczenia musi gwarantować, co najmniej dwuletni okres trwałości. Wykonawca będzie odpowiedzialny za oczyszczenie powierzchni, dobór rodzaju farby, przebieg malowania i jakość ostatecznej powłoki. Zamawiający zaleca stosowanie farb jednego producenta. Po dokonaniu doboru rodzaju lakieru, wybór należy zatwierdzić u Zamawiającego oraz dostarczyć informacje o produkcie i technologii wykonania powłoki.</w:t>
      </w:r>
    </w:p>
    <w:p w14:paraId="2E9C7D83" w14:textId="77777777" w:rsidR="00243337" w:rsidRPr="00572446" w:rsidRDefault="00243337" w:rsidP="00243337">
      <w:pPr>
        <w:spacing w:line="360" w:lineRule="auto"/>
        <w:ind w:left="539" w:hanging="539"/>
        <w:jc w:val="both"/>
        <w:rPr>
          <w:rFonts w:cs="Arial"/>
        </w:rPr>
      </w:pPr>
      <w:r w:rsidRPr="00572446">
        <w:rPr>
          <w:rFonts w:cs="Arial"/>
        </w:rPr>
        <w:t xml:space="preserve">2.3.2.5.6. Barwy rozpoznawalne ustalone dla identyfikacji czynników przesyłanych rurociągiem </w:t>
      </w:r>
      <w:r w:rsidRPr="00572446">
        <w:rPr>
          <w:rFonts w:cs="Arial"/>
        </w:rPr>
        <w:br/>
        <w:t>(wg PN-70/N-01270 „Wytyczne znakowania rurociągów”).</w:t>
      </w:r>
    </w:p>
    <w:p w14:paraId="4487DDD6" w14:textId="77777777" w:rsidR="00243337" w:rsidRPr="00572446" w:rsidRDefault="00243337" w:rsidP="00243337">
      <w:pPr>
        <w:spacing w:line="360" w:lineRule="auto"/>
        <w:ind w:left="539" w:hanging="539"/>
        <w:jc w:val="both"/>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6"/>
        <w:gridCol w:w="766"/>
        <w:gridCol w:w="3500"/>
      </w:tblGrid>
      <w:tr w:rsidR="00572446" w:rsidRPr="00572446" w14:paraId="23B90FE8" w14:textId="77777777" w:rsidTr="00EF31C1">
        <w:trPr>
          <w:trHeight w:val="361"/>
          <w:jc w:val="center"/>
        </w:trPr>
        <w:tc>
          <w:tcPr>
            <w:tcW w:w="3956" w:type="dxa"/>
            <w:shd w:val="clear" w:color="auto" w:fill="auto"/>
            <w:vAlign w:val="center"/>
          </w:tcPr>
          <w:p w14:paraId="2B562D04" w14:textId="77777777" w:rsidR="00243337" w:rsidRPr="00572446" w:rsidRDefault="00243337" w:rsidP="00EF31C1">
            <w:pPr>
              <w:spacing w:line="360" w:lineRule="auto"/>
              <w:jc w:val="both"/>
              <w:rPr>
                <w:rFonts w:cs="Arial"/>
              </w:rPr>
            </w:pPr>
            <w:r w:rsidRPr="00572446">
              <w:rPr>
                <w:rFonts w:cs="Arial"/>
              </w:rPr>
              <w:t>Rodzaj przesyłanego czynnika</w:t>
            </w:r>
          </w:p>
        </w:tc>
        <w:tc>
          <w:tcPr>
            <w:tcW w:w="4266" w:type="dxa"/>
            <w:gridSpan w:val="2"/>
            <w:shd w:val="clear" w:color="auto" w:fill="auto"/>
            <w:vAlign w:val="center"/>
          </w:tcPr>
          <w:p w14:paraId="2409B6DD" w14:textId="77777777" w:rsidR="00243337" w:rsidRPr="00572446" w:rsidRDefault="00243337" w:rsidP="00EF31C1">
            <w:pPr>
              <w:spacing w:line="360" w:lineRule="auto"/>
              <w:jc w:val="both"/>
              <w:rPr>
                <w:rFonts w:cs="Arial"/>
              </w:rPr>
            </w:pPr>
            <w:r w:rsidRPr="00572446">
              <w:rPr>
                <w:rFonts w:cs="Arial"/>
              </w:rPr>
              <w:t>Nazwa barwy rozpoznawczej</w:t>
            </w:r>
          </w:p>
        </w:tc>
      </w:tr>
      <w:tr w:rsidR="00572446" w:rsidRPr="00572446" w14:paraId="4CB5A965" w14:textId="77777777" w:rsidTr="00EF31C1">
        <w:trPr>
          <w:jc w:val="center"/>
        </w:trPr>
        <w:tc>
          <w:tcPr>
            <w:tcW w:w="3956" w:type="dxa"/>
            <w:shd w:val="clear" w:color="auto" w:fill="auto"/>
            <w:vAlign w:val="center"/>
          </w:tcPr>
          <w:p w14:paraId="0DA40609" w14:textId="77777777" w:rsidR="00243337" w:rsidRPr="00572446" w:rsidRDefault="00243337" w:rsidP="00EF31C1">
            <w:pPr>
              <w:spacing w:line="360" w:lineRule="auto"/>
              <w:jc w:val="both"/>
              <w:rPr>
                <w:rFonts w:cs="Arial"/>
              </w:rPr>
            </w:pPr>
            <w:r w:rsidRPr="00572446">
              <w:rPr>
                <w:rFonts w:cs="Arial"/>
              </w:rPr>
              <w:t>Woda w stanie ciekłym</w:t>
            </w:r>
          </w:p>
        </w:tc>
        <w:tc>
          <w:tcPr>
            <w:tcW w:w="4266" w:type="dxa"/>
            <w:gridSpan w:val="2"/>
            <w:shd w:val="clear" w:color="auto" w:fill="auto"/>
            <w:vAlign w:val="center"/>
          </w:tcPr>
          <w:p w14:paraId="68883712" w14:textId="77777777" w:rsidR="00243337" w:rsidRPr="00572446" w:rsidRDefault="00243337" w:rsidP="00EF31C1">
            <w:pPr>
              <w:spacing w:line="360" w:lineRule="auto"/>
              <w:jc w:val="both"/>
              <w:rPr>
                <w:rFonts w:cs="Arial"/>
              </w:rPr>
            </w:pPr>
            <w:r w:rsidRPr="00572446">
              <w:rPr>
                <w:rFonts w:cs="Arial"/>
              </w:rPr>
              <w:t>Zielona</w:t>
            </w:r>
          </w:p>
        </w:tc>
      </w:tr>
      <w:tr w:rsidR="00572446" w:rsidRPr="00572446" w14:paraId="21C5E4A1" w14:textId="77777777" w:rsidTr="00EF31C1">
        <w:trPr>
          <w:jc w:val="center"/>
        </w:trPr>
        <w:tc>
          <w:tcPr>
            <w:tcW w:w="3956" w:type="dxa"/>
            <w:shd w:val="clear" w:color="auto" w:fill="auto"/>
            <w:vAlign w:val="center"/>
          </w:tcPr>
          <w:p w14:paraId="70306B32" w14:textId="77777777" w:rsidR="00243337" w:rsidRPr="00572446" w:rsidRDefault="00243337" w:rsidP="00EF31C1">
            <w:pPr>
              <w:spacing w:line="360" w:lineRule="auto"/>
              <w:jc w:val="both"/>
              <w:rPr>
                <w:rFonts w:cs="Arial"/>
              </w:rPr>
            </w:pPr>
            <w:r w:rsidRPr="00572446">
              <w:rPr>
                <w:rFonts w:cs="Arial"/>
              </w:rPr>
              <w:t>Para</w:t>
            </w:r>
          </w:p>
        </w:tc>
        <w:tc>
          <w:tcPr>
            <w:tcW w:w="4266" w:type="dxa"/>
            <w:gridSpan w:val="2"/>
            <w:shd w:val="clear" w:color="auto" w:fill="auto"/>
            <w:vAlign w:val="center"/>
          </w:tcPr>
          <w:p w14:paraId="0C8D3F66" w14:textId="77777777" w:rsidR="00243337" w:rsidRPr="00572446" w:rsidRDefault="00243337" w:rsidP="00EF31C1">
            <w:pPr>
              <w:spacing w:line="360" w:lineRule="auto"/>
              <w:jc w:val="both"/>
              <w:rPr>
                <w:rFonts w:cs="Arial"/>
              </w:rPr>
            </w:pPr>
            <w:r w:rsidRPr="00572446">
              <w:rPr>
                <w:rFonts w:cs="Arial"/>
              </w:rPr>
              <w:t>Srebrnoszara</w:t>
            </w:r>
          </w:p>
        </w:tc>
      </w:tr>
      <w:tr w:rsidR="00572446" w:rsidRPr="00572446" w14:paraId="130A270C" w14:textId="77777777" w:rsidTr="00EF31C1">
        <w:trPr>
          <w:jc w:val="center"/>
        </w:trPr>
        <w:tc>
          <w:tcPr>
            <w:tcW w:w="3956" w:type="dxa"/>
            <w:shd w:val="clear" w:color="auto" w:fill="auto"/>
            <w:vAlign w:val="center"/>
          </w:tcPr>
          <w:p w14:paraId="3FE0AD49" w14:textId="77777777" w:rsidR="00243337" w:rsidRPr="00572446" w:rsidRDefault="00243337" w:rsidP="00EF31C1">
            <w:pPr>
              <w:spacing w:line="360" w:lineRule="auto"/>
              <w:jc w:val="both"/>
              <w:rPr>
                <w:rFonts w:cs="Arial"/>
              </w:rPr>
            </w:pPr>
            <w:r w:rsidRPr="00572446">
              <w:rPr>
                <w:rFonts w:cs="Arial"/>
              </w:rPr>
              <w:t>Oleje i ciecze palne</w:t>
            </w:r>
          </w:p>
        </w:tc>
        <w:tc>
          <w:tcPr>
            <w:tcW w:w="4266" w:type="dxa"/>
            <w:gridSpan w:val="2"/>
            <w:shd w:val="clear" w:color="auto" w:fill="auto"/>
            <w:vAlign w:val="center"/>
          </w:tcPr>
          <w:p w14:paraId="29649739" w14:textId="77777777" w:rsidR="00243337" w:rsidRPr="00572446" w:rsidRDefault="00243337" w:rsidP="00EF31C1">
            <w:pPr>
              <w:spacing w:line="360" w:lineRule="auto"/>
              <w:jc w:val="both"/>
              <w:rPr>
                <w:rFonts w:cs="Arial"/>
              </w:rPr>
            </w:pPr>
            <w:r w:rsidRPr="00572446">
              <w:rPr>
                <w:rFonts w:cs="Arial"/>
              </w:rPr>
              <w:t>Brązowa</w:t>
            </w:r>
          </w:p>
        </w:tc>
      </w:tr>
      <w:tr w:rsidR="00572446" w:rsidRPr="00572446" w14:paraId="70EF6707" w14:textId="77777777" w:rsidTr="00EF31C1">
        <w:trPr>
          <w:jc w:val="center"/>
        </w:trPr>
        <w:tc>
          <w:tcPr>
            <w:tcW w:w="3956" w:type="dxa"/>
            <w:shd w:val="clear" w:color="auto" w:fill="auto"/>
            <w:vAlign w:val="center"/>
          </w:tcPr>
          <w:p w14:paraId="0788B9D3" w14:textId="77777777" w:rsidR="00243337" w:rsidRPr="00572446" w:rsidRDefault="00243337" w:rsidP="00EF31C1">
            <w:pPr>
              <w:spacing w:line="360" w:lineRule="auto"/>
              <w:jc w:val="both"/>
              <w:rPr>
                <w:rFonts w:cs="Arial"/>
              </w:rPr>
            </w:pPr>
            <w:r w:rsidRPr="00572446">
              <w:rPr>
                <w:rFonts w:cs="Arial"/>
              </w:rPr>
              <w:t>Gazy (także w stanie skroplonym)</w:t>
            </w:r>
          </w:p>
        </w:tc>
        <w:tc>
          <w:tcPr>
            <w:tcW w:w="4266" w:type="dxa"/>
            <w:gridSpan w:val="2"/>
            <w:shd w:val="clear" w:color="auto" w:fill="auto"/>
            <w:vAlign w:val="center"/>
          </w:tcPr>
          <w:p w14:paraId="234D8B8D" w14:textId="77777777" w:rsidR="00243337" w:rsidRPr="00572446" w:rsidRDefault="00243337" w:rsidP="00EF31C1">
            <w:pPr>
              <w:spacing w:line="360" w:lineRule="auto"/>
              <w:jc w:val="both"/>
              <w:rPr>
                <w:rFonts w:cs="Arial"/>
              </w:rPr>
            </w:pPr>
            <w:r w:rsidRPr="00572446">
              <w:rPr>
                <w:rFonts w:cs="Arial"/>
              </w:rPr>
              <w:t>Żółta</w:t>
            </w:r>
          </w:p>
        </w:tc>
      </w:tr>
      <w:tr w:rsidR="00572446" w:rsidRPr="00572446" w14:paraId="37AF8A69" w14:textId="77777777" w:rsidTr="00EF31C1">
        <w:trPr>
          <w:jc w:val="center"/>
        </w:trPr>
        <w:tc>
          <w:tcPr>
            <w:tcW w:w="3956" w:type="dxa"/>
            <w:shd w:val="clear" w:color="auto" w:fill="auto"/>
            <w:vAlign w:val="center"/>
          </w:tcPr>
          <w:p w14:paraId="2B506A56" w14:textId="77777777" w:rsidR="00243337" w:rsidRPr="00572446" w:rsidRDefault="00243337" w:rsidP="00EF31C1">
            <w:pPr>
              <w:spacing w:line="360" w:lineRule="auto"/>
              <w:jc w:val="both"/>
              <w:rPr>
                <w:rFonts w:cs="Arial"/>
              </w:rPr>
            </w:pPr>
            <w:r w:rsidRPr="00572446">
              <w:rPr>
                <w:rFonts w:cs="Arial"/>
              </w:rPr>
              <w:t>Kwasy i zasady</w:t>
            </w:r>
          </w:p>
        </w:tc>
        <w:tc>
          <w:tcPr>
            <w:tcW w:w="4266" w:type="dxa"/>
            <w:gridSpan w:val="2"/>
            <w:shd w:val="clear" w:color="auto" w:fill="auto"/>
            <w:vAlign w:val="center"/>
          </w:tcPr>
          <w:p w14:paraId="470C2335" w14:textId="77777777" w:rsidR="00243337" w:rsidRPr="00572446" w:rsidRDefault="00243337" w:rsidP="00EF31C1">
            <w:pPr>
              <w:spacing w:line="360" w:lineRule="auto"/>
              <w:jc w:val="both"/>
              <w:rPr>
                <w:rFonts w:cs="Arial"/>
              </w:rPr>
            </w:pPr>
            <w:r w:rsidRPr="00572446">
              <w:rPr>
                <w:rFonts w:cs="Arial"/>
              </w:rPr>
              <w:t>Fioletowa</w:t>
            </w:r>
          </w:p>
        </w:tc>
      </w:tr>
      <w:tr w:rsidR="00572446" w:rsidRPr="00572446" w14:paraId="521C4C93" w14:textId="77777777" w:rsidTr="00EF31C1">
        <w:trPr>
          <w:jc w:val="center"/>
        </w:trPr>
        <w:tc>
          <w:tcPr>
            <w:tcW w:w="3956" w:type="dxa"/>
            <w:shd w:val="clear" w:color="auto" w:fill="auto"/>
            <w:vAlign w:val="center"/>
          </w:tcPr>
          <w:p w14:paraId="645DB609" w14:textId="77777777" w:rsidR="00243337" w:rsidRPr="00572446" w:rsidRDefault="00243337" w:rsidP="00EF31C1">
            <w:pPr>
              <w:spacing w:line="360" w:lineRule="auto"/>
              <w:jc w:val="both"/>
              <w:rPr>
                <w:rFonts w:cs="Arial"/>
              </w:rPr>
            </w:pPr>
            <w:r w:rsidRPr="00572446">
              <w:rPr>
                <w:rFonts w:cs="Arial"/>
              </w:rPr>
              <w:t>Powietrze</w:t>
            </w:r>
          </w:p>
        </w:tc>
        <w:tc>
          <w:tcPr>
            <w:tcW w:w="4266" w:type="dxa"/>
            <w:gridSpan w:val="2"/>
            <w:shd w:val="clear" w:color="auto" w:fill="auto"/>
            <w:vAlign w:val="center"/>
          </w:tcPr>
          <w:p w14:paraId="7A1D5394" w14:textId="77777777" w:rsidR="00243337" w:rsidRPr="00572446" w:rsidRDefault="00243337" w:rsidP="00EF31C1">
            <w:pPr>
              <w:spacing w:line="360" w:lineRule="auto"/>
              <w:jc w:val="both"/>
              <w:rPr>
                <w:rFonts w:cs="Arial"/>
              </w:rPr>
            </w:pPr>
            <w:r w:rsidRPr="00572446">
              <w:rPr>
                <w:rFonts w:cs="Arial"/>
              </w:rPr>
              <w:t>Błękitna</w:t>
            </w:r>
          </w:p>
        </w:tc>
      </w:tr>
      <w:tr w:rsidR="00572446" w:rsidRPr="00572446" w14:paraId="3867F7A0" w14:textId="77777777" w:rsidTr="00EF31C1">
        <w:trPr>
          <w:trHeight w:val="355"/>
          <w:jc w:val="center"/>
        </w:trPr>
        <w:tc>
          <w:tcPr>
            <w:tcW w:w="3956" w:type="dxa"/>
            <w:shd w:val="clear" w:color="auto" w:fill="auto"/>
            <w:vAlign w:val="center"/>
          </w:tcPr>
          <w:p w14:paraId="22B28E54" w14:textId="77777777" w:rsidR="00243337" w:rsidRPr="00572446" w:rsidRDefault="00243337" w:rsidP="00EF31C1">
            <w:pPr>
              <w:spacing w:line="360" w:lineRule="auto"/>
              <w:jc w:val="both"/>
              <w:rPr>
                <w:rFonts w:cs="Arial"/>
              </w:rPr>
            </w:pPr>
            <w:r w:rsidRPr="00572446">
              <w:rPr>
                <w:rFonts w:cs="Arial"/>
              </w:rPr>
              <w:t>Barwy ostrzegawcze i uzupełniające</w:t>
            </w:r>
          </w:p>
        </w:tc>
        <w:tc>
          <w:tcPr>
            <w:tcW w:w="4266" w:type="dxa"/>
            <w:gridSpan w:val="2"/>
            <w:shd w:val="clear" w:color="auto" w:fill="auto"/>
            <w:vAlign w:val="center"/>
          </w:tcPr>
          <w:p w14:paraId="370AE7B6" w14:textId="77777777" w:rsidR="00243337" w:rsidRPr="00572446" w:rsidRDefault="00243337" w:rsidP="00EF31C1">
            <w:pPr>
              <w:spacing w:line="360" w:lineRule="auto"/>
              <w:jc w:val="both"/>
              <w:rPr>
                <w:rFonts w:cs="Arial"/>
              </w:rPr>
            </w:pPr>
            <w:r w:rsidRPr="00572446">
              <w:rPr>
                <w:rFonts w:cs="Arial"/>
              </w:rPr>
              <w:t>Znaczenia barw</w:t>
            </w:r>
          </w:p>
        </w:tc>
      </w:tr>
      <w:tr w:rsidR="00572446" w:rsidRPr="00572446" w14:paraId="69CB0612" w14:textId="77777777" w:rsidTr="00EF31C1">
        <w:trPr>
          <w:jc w:val="center"/>
        </w:trPr>
        <w:tc>
          <w:tcPr>
            <w:tcW w:w="3956" w:type="dxa"/>
            <w:shd w:val="clear" w:color="auto" w:fill="auto"/>
            <w:vAlign w:val="center"/>
          </w:tcPr>
          <w:p w14:paraId="07938C0C" w14:textId="77777777" w:rsidR="00243337" w:rsidRPr="00572446" w:rsidRDefault="00243337" w:rsidP="00EF31C1">
            <w:pPr>
              <w:spacing w:line="360" w:lineRule="auto"/>
              <w:jc w:val="both"/>
              <w:rPr>
                <w:rFonts w:cs="Arial"/>
              </w:rPr>
            </w:pPr>
            <w:r w:rsidRPr="00572446">
              <w:rPr>
                <w:rFonts w:cs="Arial"/>
              </w:rPr>
              <w:lastRenderedPageBreak/>
              <w:t>Czerwona</w:t>
            </w:r>
          </w:p>
        </w:tc>
        <w:tc>
          <w:tcPr>
            <w:tcW w:w="4266" w:type="dxa"/>
            <w:gridSpan w:val="2"/>
            <w:shd w:val="clear" w:color="auto" w:fill="auto"/>
            <w:vAlign w:val="center"/>
          </w:tcPr>
          <w:p w14:paraId="42705072" w14:textId="77777777" w:rsidR="00243337" w:rsidRPr="00572446" w:rsidRDefault="00243337" w:rsidP="00EF31C1">
            <w:pPr>
              <w:spacing w:line="360" w:lineRule="auto"/>
              <w:jc w:val="both"/>
              <w:rPr>
                <w:rFonts w:cs="Arial"/>
              </w:rPr>
            </w:pPr>
            <w:r w:rsidRPr="00572446">
              <w:rPr>
                <w:rFonts w:cs="Arial"/>
              </w:rPr>
              <w:t>Urządzenia lub środki ppoż.</w:t>
            </w:r>
          </w:p>
        </w:tc>
      </w:tr>
      <w:tr w:rsidR="00572446" w:rsidRPr="00572446" w14:paraId="19428253" w14:textId="77777777" w:rsidTr="00EF31C1">
        <w:trPr>
          <w:jc w:val="center"/>
        </w:trPr>
        <w:tc>
          <w:tcPr>
            <w:tcW w:w="3956" w:type="dxa"/>
            <w:shd w:val="clear" w:color="auto" w:fill="auto"/>
            <w:vAlign w:val="center"/>
          </w:tcPr>
          <w:p w14:paraId="2CB4C685" w14:textId="77777777" w:rsidR="00243337" w:rsidRPr="00572446" w:rsidRDefault="00243337" w:rsidP="00EF31C1">
            <w:pPr>
              <w:spacing w:line="360" w:lineRule="auto"/>
              <w:jc w:val="both"/>
              <w:rPr>
                <w:rFonts w:cs="Arial"/>
              </w:rPr>
            </w:pPr>
            <w:r w:rsidRPr="00572446">
              <w:rPr>
                <w:rFonts w:cs="Arial"/>
              </w:rPr>
              <w:t>Żółta</w:t>
            </w:r>
          </w:p>
        </w:tc>
        <w:tc>
          <w:tcPr>
            <w:tcW w:w="4266" w:type="dxa"/>
            <w:gridSpan w:val="2"/>
            <w:shd w:val="clear" w:color="auto" w:fill="auto"/>
            <w:vAlign w:val="center"/>
          </w:tcPr>
          <w:p w14:paraId="2E3097F6" w14:textId="77777777" w:rsidR="00243337" w:rsidRPr="00572446" w:rsidRDefault="00243337" w:rsidP="00EF31C1">
            <w:pPr>
              <w:spacing w:line="360" w:lineRule="auto"/>
              <w:jc w:val="both"/>
              <w:rPr>
                <w:rFonts w:cs="Arial"/>
              </w:rPr>
            </w:pPr>
            <w:r w:rsidRPr="00572446">
              <w:rPr>
                <w:rFonts w:cs="Arial"/>
              </w:rPr>
              <w:t>Ostrzeżenie przed niebezpieczeństwem</w:t>
            </w:r>
          </w:p>
        </w:tc>
      </w:tr>
      <w:tr w:rsidR="00572446" w:rsidRPr="00572446" w14:paraId="193013A7" w14:textId="77777777" w:rsidTr="00EF31C1">
        <w:trPr>
          <w:jc w:val="center"/>
        </w:trPr>
        <w:tc>
          <w:tcPr>
            <w:tcW w:w="3956" w:type="dxa"/>
            <w:shd w:val="clear" w:color="auto" w:fill="auto"/>
            <w:vAlign w:val="center"/>
          </w:tcPr>
          <w:p w14:paraId="278E6858" w14:textId="77777777" w:rsidR="00243337" w:rsidRPr="00572446" w:rsidRDefault="00243337" w:rsidP="00EF31C1">
            <w:pPr>
              <w:spacing w:line="360" w:lineRule="auto"/>
              <w:jc w:val="both"/>
              <w:rPr>
                <w:rFonts w:cs="Arial"/>
              </w:rPr>
            </w:pPr>
            <w:r w:rsidRPr="00572446">
              <w:rPr>
                <w:rFonts w:cs="Arial"/>
              </w:rPr>
              <w:t>Niebieska</w:t>
            </w:r>
          </w:p>
        </w:tc>
        <w:tc>
          <w:tcPr>
            <w:tcW w:w="4266" w:type="dxa"/>
            <w:gridSpan w:val="2"/>
            <w:shd w:val="clear" w:color="auto" w:fill="auto"/>
            <w:vAlign w:val="center"/>
          </w:tcPr>
          <w:p w14:paraId="1D45C8AB" w14:textId="77777777" w:rsidR="00243337" w:rsidRPr="00572446" w:rsidRDefault="00243337" w:rsidP="00EF31C1">
            <w:pPr>
              <w:spacing w:line="360" w:lineRule="auto"/>
              <w:jc w:val="both"/>
              <w:rPr>
                <w:rFonts w:cs="Arial"/>
              </w:rPr>
            </w:pPr>
            <w:r w:rsidRPr="00572446">
              <w:rPr>
                <w:rFonts w:cs="Arial"/>
              </w:rPr>
              <w:t>Informacja</w:t>
            </w:r>
          </w:p>
        </w:tc>
      </w:tr>
      <w:tr w:rsidR="00572446" w:rsidRPr="00572446" w14:paraId="7E783EAC" w14:textId="77777777" w:rsidTr="00EF31C1">
        <w:trPr>
          <w:jc w:val="center"/>
        </w:trPr>
        <w:tc>
          <w:tcPr>
            <w:tcW w:w="3956" w:type="dxa"/>
            <w:shd w:val="clear" w:color="auto" w:fill="auto"/>
            <w:vAlign w:val="center"/>
          </w:tcPr>
          <w:p w14:paraId="646EA4BD" w14:textId="77777777" w:rsidR="00243337" w:rsidRPr="00572446" w:rsidRDefault="00243337" w:rsidP="00EF31C1">
            <w:pPr>
              <w:spacing w:line="360" w:lineRule="auto"/>
              <w:jc w:val="both"/>
              <w:rPr>
                <w:rFonts w:cs="Arial"/>
              </w:rPr>
            </w:pPr>
            <w:r w:rsidRPr="00572446">
              <w:rPr>
                <w:rFonts w:cs="Arial"/>
              </w:rPr>
              <w:t>Czarna</w:t>
            </w:r>
          </w:p>
        </w:tc>
        <w:tc>
          <w:tcPr>
            <w:tcW w:w="4266" w:type="dxa"/>
            <w:gridSpan w:val="2"/>
            <w:shd w:val="clear" w:color="auto" w:fill="auto"/>
            <w:vAlign w:val="center"/>
          </w:tcPr>
          <w:p w14:paraId="03B2D3E9" w14:textId="77777777" w:rsidR="00243337" w:rsidRPr="00572446" w:rsidRDefault="00243337" w:rsidP="00EF31C1">
            <w:pPr>
              <w:spacing w:line="360" w:lineRule="auto"/>
              <w:jc w:val="both"/>
              <w:rPr>
                <w:rFonts w:cs="Arial"/>
              </w:rPr>
            </w:pPr>
            <w:r w:rsidRPr="00572446">
              <w:rPr>
                <w:rFonts w:cs="Arial"/>
              </w:rPr>
              <w:t>Napisy</w:t>
            </w:r>
          </w:p>
        </w:tc>
      </w:tr>
      <w:tr w:rsidR="00572446" w:rsidRPr="00572446" w14:paraId="1570DBC5" w14:textId="77777777" w:rsidTr="00EF31C1">
        <w:trPr>
          <w:jc w:val="center"/>
        </w:trPr>
        <w:tc>
          <w:tcPr>
            <w:tcW w:w="3956" w:type="dxa"/>
            <w:shd w:val="clear" w:color="auto" w:fill="auto"/>
            <w:vAlign w:val="center"/>
          </w:tcPr>
          <w:p w14:paraId="6609530E" w14:textId="77777777" w:rsidR="00243337" w:rsidRPr="00572446" w:rsidRDefault="00243337" w:rsidP="00EF31C1">
            <w:pPr>
              <w:spacing w:line="360" w:lineRule="auto"/>
              <w:jc w:val="both"/>
              <w:rPr>
                <w:rFonts w:cs="Arial"/>
              </w:rPr>
            </w:pPr>
            <w:r w:rsidRPr="00572446">
              <w:rPr>
                <w:rFonts w:cs="Arial"/>
              </w:rPr>
              <w:t>Biała</w:t>
            </w:r>
          </w:p>
        </w:tc>
        <w:tc>
          <w:tcPr>
            <w:tcW w:w="4266" w:type="dxa"/>
            <w:gridSpan w:val="2"/>
            <w:shd w:val="clear" w:color="auto" w:fill="auto"/>
            <w:vAlign w:val="center"/>
          </w:tcPr>
          <w:p w14:paraId="0EC4229F" w14:textId="77777777" w:rsidR="00243337" w:rsidRPr="00572446" w:rsidRDefault="00243337" w:rsidP="00EF31C1">
            <w:pPr>
              <w:spacing w:line="360" w:lineRule="auto"/>
              <w:jc w:val="both"/>
              <w:rPr>
                <w:rFonts w:cs="Arial"/>
              </w:rPr>
            </w:pPr>
            <w:r w:rsidRPr="00572446">
              <w:rPr>
                <w:rFonts w:cs="Arial"/>
              </w:rPr>
              <w:t>Napisy</w:t>
            </w:r>
          </w:p>
        </w:tc>
      </w:tr>
      <w:tr w:rsidR="00572446" w:rsidRPr="00572446" w14:paraId="01DD6AFE" w14:textId="77777777" w:rsidTr="00EF31C1">
        <w:trPr>
          <w:trHeight w:val="404"/>
          <w:jc w:val="center"/>
        </w:trPr>
        <w:tc>
          <w:tcPr>
            <w:tcW w:w="3956" w:type="dxa"/>
            <w:shd w:val="clear" w:color="auto" w:fill="auto"/>
            <w:vAlign w:val="center"/>
          </w:tcPr>
          <w:p w14:paraId="25ABDC46" w14:textId="77777777" w:rsidR="00243337" w:rsidRPr="00572446" w:rsidRDefault="00243337" w:rsidP="00EF31C1">
            <w:pPr>
              <w:spacing w:line="360" w:lineRule="auto"/>
              <w:jc w:val="both"/>
              <w:rPr>
                <w:rFonts w:cs="Arial"/>
              </w:rPr>
            </w:pPr>
            <w:r w:rsidRPr="00572446">
              <w:rPr>
                <w:rFonts w:cs="Arial"/>
              </w:rPr>
              <w:t>Kolorystyka</w:t>
            </w:r>
          </w:p>
        </w:tc>
        <w:tc>
          <w:tcPr>
            <w:tcW w:w="4266" w:type="dxa"/>
            <w:gridSpan w:val="2"/>
            <w:shd w:val="clear" w:color="auto" w:fill="auto"/>
            <w:vAlign w:val="center"/>
          </w:tcPr>
          <w:p w14:paraId="4D2E3CC0" w14:textId="77777777" w:rsidR="00243337" w:rsidRPr="00572446" w:rsidRDefault="00243337" w:rsidP="00EF31C1">
            <w:pPr>
              <w:spacing w:line="360" w:lineRule="auto"/>
              <w:jc w:val="both"/>
              <w:rPr>
                <w:rFonts w:cs="Arial"/>
              </w:rPr>
            </w:pPr>
          </w:p>
        </w:tc>
      </w:tr>
      <w:tr w:rsidR="00572446" w:rsidRPr="00572446" w14:paraId="712EA351" w14:textId="77777777" w:rsidTr="00EF31C1">
        <w:trPr>
          <w:jc w:val="center"/>
        </w:trPr>
        <w:tc>
          <w:tcPr>
            <w:tcW w:w="3956" w:type="dxa"/>
            <w:shd w:val="clear" w:color="auto" w:fill="auto"/>
            <w:vAlign w:val="center"/>
          </w:tcPr>
          <w:p w14:paraId="265E5290" w14:textId="77777777" w:rsidR="00243337" w:rsidRPr="00572446" w:rsidRDefault="00243337" w:rsidP="00EF31C1">
            <w:pPr>
              <w:spacing w:line="360" w:lineRule="auto"/>
              <w:jc w:val="both"/>
              <w:rPr>
                <w:rFonts w:cs="Arial"/>
              </w:rPr>
            </w:pPr>
            <w:r w:rsidRPr="00572446">
              <w:rPr>
                <w:rFonts w:cs="Arial"/>
              </w:rPr>
              <w:t>Policzki schodni</w:t>
            </w:r>
          </w:p>
        </w:tc>
        <w:tc>
          <w:tcPr>
            <w:tcW w:w="766" w:type="dxa"/>
            <w:shd w:val="clear" w:color="auto" w:fill="auto"/>
            <w:vAlign w:val="center"/>
          </w:tcPr>
          <w:p w14:paraId="0B923250" w14:textId="77777777" w:rsidR="00243337" w:rsidRPr="00572446" w:rsidRDefault="00243337" w:rsidP="00EF31C1">
            <w:pPr>
              <w:spacing w:line="360" w:lineRule="auto"/>
              <w:jc w:val="both"/>
              <w:rPr>
                <w:rFonts w:cs="Arial"/>
              </w:rPr>
            </w:pPr>
            <w:r w:rsidRPr="00572446">
              <w:rPr>
                <w:rFonts w:cs="Arial"/>
              </w:rPr>
              <w:t>RAL</w:t>
            </w:r>
          </w:p>
        </w:tc>
        <w:tc>
          <w:tcPr>
            <w:tcW w:w="3500" w:type="dxa"/>
            <w:shd w:val="clear" w:color="auto" w:fill="auto"/>
            <w:vAlign w:val="center"/>
          </w:tcPr>
          <w:p w14:paraId="02A0E2EF" w14:textId="77777777" w:rsidR="00243337" w:rsidRPr="00572446" w:rsidRDefault="00243337" w:rsidP="00EF31C1">
            <w:pPr>
              <w:spacing w:line="360" w:lineRule="auto"/>
              <w:jc w:val="both"/>
              <w:rPr>
                <w:rFonts w:cs="Arial"/>
              </w:rPr>
            </w:pPr>
            <w:r w:rsidRPr="00572446">
              <w:rPr>
                <w:rFonts w:cs="Arial"/>
              </w:rPr>
              <w:t>5010</w:t>
            </w:r>
          </w:p>
        </w:tc>
      </w:tr>
      <w:tr w:rsidR="00572446" w:rsidRPr="00572446" w14:paraId="6BBDE0B7" w14:textId="77777777" w:rsidTr="00EF31C1">
        <w:trPr>
          <w:jc w:val="center"/>
        </w:trPr>
        <w:tc>
          <w:tcPr>
            <w:tcW w:w="3956" w:type="dxa"/>
            <w:shd w:val="clear" w:color="auto" w:fill="auto"/>
            <w:vAlign w:val="center"/>
          </w:tcPr>
          <w:p w14:paraId="253C58FC" w14:textId="77777777" w:rsidR="00243337" w:rsidRPr="00572446" w:rsidRDefault="00243337" w:rsidP="00EF31C1">
            <w:pPr>
              <w:spacing w:line="360" w:lineRule="auto"/>
              <w:jc w:val="both"/>
              <w:rPr>
                <w:rFonts w:cs="Arial"/>
              </w:rPr>
            </w:pPr>
            <w:r w:rsidRPr="00572446">
              <w:rPr>
                <w:rFonts w:cs="Arial"/>
              </w:rPr>
              <w:t>Podesty</w:t>
            </w:r>
          </w:p>
        </w:tc>
        <w:tc>
          <w:tcPr>
            <w:tcW w:w="766" w:type="dxa"/>
            <w:shd w:val="clear" w:color="auto" w:fill="auto"/>
            <w:vAlign w:val="center"/>
          </w:tcPr>
          <w:p w14:paraId="172E7E03" w14:textId="77777777" w:rsidR="00243337" w:rsidRPr="00572446" w:rsidRDefault="00243337" w:rsidP="00EF31C1">
            <w:pPr>
              <w:spacing w:line="360" w:lineRule="auto"/>
              <w:jc w:val="both"/>
              <w:rPr>
                <w:rFonts w:cs="Arial"/>
              </w:rPr>
            </w:pPr>
            <w:r w:rsidRPr="00572446">
              <w:rPr>
                <w:rFonts w:cs="Arial"/>
              </w:rPr>
              <w:t>RAL</w:t>
            </w:r>
          </w:p>
        </w:tc>
        <w:tc>
          <w:tcPr>
            <w:tcW w:w="3500" w:type="dxa"/>
            <w:shd w:val="clear" w:color="auto" w:fill="auto"/>
            <w:vAlign w:val="center"/>
          </w:tcPr>
          <w:p w14:paraId="6DA4F0FC" w14:textId="77777777" w:rsidR="00243337" w:rsidRPr="00572446" w:rsidRDefault="00243337" w:rsidP="00EF31C1">
            <w:pPr>
              <w:spacing w:line="360" w:lineRule="auto"/>
              <w:jc w:val="both"/>
              <w:rPr>
                <w:rFonts w:cs="Arial"/>
              </w:rPr>
            </w:pPr>
            <w:r w:rsidRPr="00572446">
              <w:rPr>
                <w:rFonts w:cs="Arial"/>
              </w:rPr>
              <w:t>5010</w:t>
            </w:r>
          </w:p>
        </w:tc>
      </w:tr>
      <w:tr w:rsidR="00572446" w:rsidRPr="00572446" w14:paraId="397A78B0" w14:textId="77777777" w:rsidTr="00EF31C1">
        <w:trPr>
          <w:jc w:val="center"/>
        </w:trPr>
        <w:tc>
          <w:tcPr>
            <w:tcW w:w="3956" w:type="dxa"/>
            <w:shd w:val="clear" w:color="auto" w:fill="auto"/>
            <w:vAlign w:val="center"/>
          </w:tcPr>
          <w:p w14:paraId="6E62BF58" w14:textId="77777777" w:rsidR="00243337" w:rsidRPr="00572446" w:rsidRDefault="00243337" w:rsidP="00EF31C1">
            <w:pPr>
              <w:spacing w:line="360" w:lineRule="auto"/>
              <w:jc w:val="both"/>
              <w:rPr>
                <w:rFonts w:cs="Arial"/>
              </w:rPr>
            </w:pPr>
            <w:r w:rsidRPr="00572446">
              <w:rPr>
                <w:rFonts w:cs="Arial"/>
              </w:rPr>
              <w:t>Poręcze</w:t>
            </w:r>
          </w:p>
        </w:tc>
        <w:tc>
          <w:tcPr>
            <w:tcW w:w="766" w:type="dxa"/>
            <w:shd w:val="clear" w:color="auto" w:fill="auto"/>
            <w:vAlign w:val="center"/>
          </w:tcPr>
          <w:p w14:paraId="5D537E57" w14:textId="77777777" w:rsidR="00243337" w:rsidRPr="00572446" w:rsidRDefault="00243337" w:rsidP="00EF31C1">
            <w:pPr>
              <w:spacing w:line="360" w:lineRule="auto"/>
              <w:jc w:val="both"/>
              <w:rPr>
                <w:rFonts w:cs="Arial"/>
              </w:rPr>
            </w:pPr>
            <w:r w:rsidRPr="00572446">
              <w:rPr>
                <w:rFonts w:cs="Arial"/>
              </w:rPr>
              <w:t>RAL</w:t>
            </w:r>
          </w:p>
        </w:tc>
        <w:tc>
          <w:tcPr>
            <w:tcW w:w="3500" w:type="dxa"/>
            <w:shd w:val="clear" w:color="auto" w:fill="auto"/>
            <w:vAlign w:val="center"/>
          </w:tcPr>
          <w:p w14:paraId="6722B4AF" w14:textId="77777777" w:rsidR="00243337" w:rsidRPr="00572446" w:rsidRDefault="00243337" w:rsidP="00EF31C1">
            <w:pPr>
              <w:spacing w:line="360" w:lineRule="auto"/>
              <w:jc w:val="both"/>
              <w:rPr>
                <w:rFonts w:cs="Arial"/>
              </w:rPr>
            </w:pPr>
            <w:r w:rsidRPr="00572446">
              <w:rPr>
                <w:rFonts w:cs="Arial"/>
              </w:rPr>
              <w:t>1017</w:t>
            </w:r>
          </w:p>
        </w:tc>
      </w:tr>
      <w:tr w:rsidR="00572446" w:rsidRPr="00572446" w14:paraId="5649BF82" w14:textId="77777777" w:rsidTr="00EF31C1">
        <w:trPr>
          <w:jc w:val="center"/>
        </w:trPr>
        <w:tc>
          <w:tcPr>
            <w:tcW w:w="3956" w:type="dxa"/>
            <w:shd w:val="clear" w:color="auto" w:fill="auto"/>
            <w:vAlign w:val="center"/>
          </w:tcPr>
          <w:p w14:paraId="2A74CCFC" w14:textId="77777777" w:rsidR="00243337" w:rsidRPr="00572446" w:rsidRDefault="00243337" w:rsidP="00EF31C1">
            <w:pPr>
              <w:spacing w:line="360" w:lineRule="auto"/>
              <w:jc w:val="both"/>
              <w:rPr>
                <w:rFonts w:cs="Arial"/>
              </w:rPr>
            </w:pPr>
            <w:r w:rsidRPr="00572446">
              <w:rPr>
                <w:rFonts w:cs="Arial"/>
              </w:rPr>
              <w:t>Kozły łożyskowe</w:t>
            </w:r>
          </w:p>
        </w:tc>
        <w:tc>
          <w:tcPr>
            <w:tcW w:w="766" w:type="dxa"/>
            <w:shd w:val="clear" w:color="auto" w:fill="auto"/>
            <w:vAlign w:val="center"/>
          </w:tcPr>
          <w:p w14:paraId="5DE8993D" w14:textId="77777777" w:rsidR="00243337" w:rsidRPr="00572446" w:rsidRDefault="00243337" w:rsidP="00EF31C1">
            <w:pPr>
              <w:spacing w:line="360" w:lineRule="auto"/>
              <w:jc w:val="both"/>
              <w:rPr>
                <w:rFonts w:cs="Arial"/>
              </w:rPr>
            </w:pPr>
            <w:r w:rsidRPr="00572446">
              <w:rPr>
                <w:rFonts w:cs="Arial"/>
              </w:rPr>
              <w:t>RAL</w:t>
            </w:r>
          </w:p>
        </w:tc>
        <w:tc>
          <w:tcPr>
            <w:tcW w:w="3500" w:type="dxa"/>
            <w:shd w:val="clear" w:color="auto" w:fill="auto"/>
            <w:vAlign w:val="center"/>
          </w:tcPr>
          <w:p w14:paraId="3F4BB41E" w14:textId="77777777" w:rsidR="00243337" w:rsidRPr="00572446" w:rsidRDefault="00243337" w:rsidP="00EF31C1">
            <w:pPr>
              <w:spacing w:line="360" w:lineRule="auto"/>
              <w:jc w:val="both"/>
              <w:rPr>
                <w:rFonts w:cs="Arial"/>
              </w:rPr>
            </w:pPr>
            <w:r w:rsidRPr="00572446">
              <w:rPr>
                <w:rFonts w:cs="Arial"/>
              </w:rPr>
              <w:t>5010</w:t>
            </w:r>
          </w:p>
        </w:tc>
      </w:tr>
      <w:tr w:rsidR="00572446" w:rsidRPr="00572446" w14:paraId="60D690BA" w14:textId="77777777" w:rsidTr="00EF31C1">
        <w:trPr>
          <w:jc w:val="center"/>
        </w:trPr>
        <w:tc>
          <w:tcPr>
            <w:tcW w:w="3956" w:type="dxa"/>
            <w:shd w:val="clear" w:color="auto" w:fill="auto"/>
            <w:vAlign w:val="center"/>
          </w:tcPr>
          <w:p w14:paraId="6644CB8C" w14:textId="77777777" w:rsidR="00243337" w:rsidRPr="00572446" w:rsidRDefault="00243337" w:rsidP="00EF31C1">
            <w:pPr>
              <w:spacing w:line="360" w:lineRule="auto"/>
              <w:jc w:val="both"/>
              <w:rPr>
                <w:rFonts w:cs="Arial"/>
              </w:rPr>
            </w:pPr>
            <w:r w:rsidRPr="00572446">
              <w:rPr>
                <w:rFonts w:cs="Arial"/>
              </w:rPr>
              <w:t>Osłony sprzęgieł</w:t>
            </w:r>
          </w:p>
        </w:tc>
        <w:tc>
          <w:tcPr>
            <w:tcW w:w="766" w:type="dxa"/>
            <w:shd w:val="clear" w:color="auto" w:fill="auto"/>
            <w:vAlign w:val="center"/>
          </w:tcPr>
          <w:p w14:paraId="78419438" w14:textId="77777777" w:rsidR="00243337" w:rsidRPr="00572446" w:rsidRDefault="00243337" w:rsidP="00EF31C1">
            <w:pPr>
              <w:spacing w:line="360" w:lineRule="auto"/>
              <w:jc w:val="both"/>
              <w:rPr>
                <w:rFonts w:cs="Arial"/>
              </w:rPr>
            </w:pPr>
            <w:r w:rsidRPr="00572446">
              <w:rPr>
                <w:rFonts w:cs="Arial"/>
              </w:rPr>
              <w:t>RAL</w:t>
            </w:r>
          </w:p>
        </w:tc>
        <w:tc>
          <w:tcPr>
            <w:tcW w:w="3500" w:type="dxa"/>
            <w:shd w:val="clear" w:color="auto" w:fill="auto"/>
            <w:vAlign w:val="center"/>
          </w:tcPr>
          <w:p w14:paraId="06E02ACC" w14:textId="77777777" w:rsidR="00243337" w:rsidRPr="00572446" w:rsidRDefault="00243337" w:rsidP="00EF31C1">
            <w:pPr>
              <w:spacing w:line="360" w:lineRule="auto"/>
              <w:jc w:val="both"/>
              <w:rPr>
                <w:rFonts w:cs="Arial"/>
              </w:rPr>
            </w:pPr>
            <w:r w:rsidRPr="00572446">
              <w:rPr>
                <w:rFonts w:cs="Arial"/>
              </w:rPr>
              <w:t>1018</w:t>
            </w:r>
          </w:p>
        </w:tc>
      </w:tr>
      <w:tr w:rsidR="00572446" w:rsidRPr="00572446" w14:paraId="766CFD2C" w14:textId="77777777" w:rsidTr="00EF31C1">
        <w:trPr>
          <w:jc w:val="center"/>
        </w:trPr>
        <w:tc>
          <w:tcPr>
            <w:tcW w:w="3956" w:type="dxa"/>
            <w:shd w:val="clear" w:color="auto" w:fill="auto"/>
            <w:vAlign w:val="center"/>
          </w:tcPr>
          <w:p w14:paraId="227B0763" w14:textId="77777777" w:rsidR="00243337" w:rsidRPr="00572446" w:rsidRDefault="00243337" w:rsidP="00EF31C1">
            <w:pPr>
              <w:spacing w:line="360" w:lineRule="auto"/>
              <w:jc w:val="both"/>
              <w:rPr>
                <w:rFonts w:cs="Arial"/>
              </w:rPr>
            </w:pPr>
            <w:r w:rsidRPr="00572446">
              <w:rPr>
                <w:rFonts w:cs="Arial"/>
              </w:rPr>
              <w:t>Osłony przewodów zasilających</w:t>
            </w:r>
          </w:p>
        </w:tc>
        <w:tc>
          <w:tcPr>
            <w:tcW w:w="766" w:type="dxa"/>
            <w:shd w:val="clear" w:color="auto" w:fill="auto"/>
            <w:vAlign w:val="center"/>
          </w:tcPr>
          <w:p w14:paraId="64D7364E" w14:textId="77777777" w:rsidR="00243337" w:rsidRPr="00572446" w:rsidRDefault="00243337" w:rsidP="00EF31C1">
            <w:pPr>
              <w:spacing w:line="360" w:lineRule="auto"/>
              <w:jc w:val="both"/>
              <w:rPr>
                <w:rFonts w:cs="Arial"/>
              </w:rPr>
            </w:pPr>
            <w:r w:rsidRPr="00572446">
              <w:rPr>
                <w:rFonts w:cs="Arial"/>
              </w:rPr>
              <w:t>RAL</w:t>
            </w:r>
          </w:p>
        </w:tc>
        <w:tc>
          <w:tcPr>
            <w:tcW w:w="3500" w:type="dxa"/>
            <w:shd w:val="clear" w:color="auto" w:fill="auto"/>
            <w:vAlign w:val="center"/>
          </w:tcPr>
          <w:p w14:paraId="2F4B4A45" w14:textId="77777777" w:rsidR="00243337" w:rsidRPr="00572446" w:rsidRDefault="00243337" w:rsidP="00EF31C1">
            <w:pPr>
              <w:spacing w:line="360" w:lineRule="auto"/>
              <w:jc w:val="both"/>
              <w:rPr>
                <w:rFonts w:cs="Arial"/>
              </w:rPr>
            </w:pPr>
            <w:r w:rsidRPr="00572446">
              <w:rPr>
                <w:rFonts w:cs="Arial"/>
              </w:rPr>
              <w:t>1018</w:t>
            </w:r>
          </w:p>
        </w:tc>
      </w:tr>
      <w:tr w:rsidR="00572446" w:rsidRPr="00572446" w14:paraId="40C81D18" w14:textId="77777777" w:rsidTr="00EF31C1">
        <w:trPr>
          <w:jc w:val="center"/>
        </w:trPr>
        <w:tc>
          <w:tcPr>
            <w:tcW w:w="3956" w:type="dxa"/>
            <w:shd w:val="clear" w:color="auto" w:fill="auto"/>
            <w:vAlign w:val="center"/>
          </w:tcPr>
          <w:p w14:paraId="4E398575" w14:textId="77777777" w:rsidR="00243337" w:rsidRPr="00572446" w:rsidRDefault="00243337" w:rsidP="00EF31C1">
            <w:pPr>
              <w:spacing w:line="360" w:lineRule="auto"/>
              <w:jc w:val="both"/>
              <w:rPr>
                <w:rFonts w:cs="Arial"/>
              </w:rPr>
            </w:pPr>
            <w:r w:rsidRPr="00572446">
              <w:rPr>
                <w:rFonts w:cs="Arial"/>
              </w:rPr>
              <w:t>Obudowy wentylatorów</w:t>
            </w:r>
          </w:p>
        </w:tc>
        <w:tc>
          <w:tcPr>
            <w:tcW w:w="766" w:type="dxa"/>
            <w:shd w:val="clear" w:color="auto" w:fill="auto"/>
            <w:vAlign w:val="center"/>
          </w:tcPr>
          <w:p w14:paraId="0FC1B8BE" w14:textId="77777777" w:rsidR="00243337" w:rsidRPr="00572446" w:rsidRDefault="00243337" w:rsidP="00EF31C1">
            <w:pPr>
              <w:spacing w:line="360" w:lineRule="auto"/>
              <w:jc w:val="both"/>
              <w:rPr>
                <w:rFonts w:cs="Arial"/>
              </w:rPr>
            </w:pPr>
            <w:r w:rsidRPr="00572446">
              <w:rPr>
                <w:rFonts w:cs="Arial"/>
              </w:rPr>
              <w:t>RAL</w:t>
            </w:r>
          </w:p>
        </w:tc>
        <w:tc>
          <w:tcPr>
            <w:tcW w:w="3500" w:type="dxa"/>
            <w:shd w:val="clear" w:color="auto" w:fill="auto"/>
            <w:vAlign w:val="center"/>
          </w:tcPr>
          <w:p w14:paraId="15D8FF55" w14:textId="77777777" w:rsidR="00243337" w:rsidRPr="00572446" w:rsidRDefault="00243337" w:rsidP="00EF31C1">
            <w:pPr>
              <w:spacing w:line="360" w:lineRule="auto"/>
              <w:jc w:val="both"/>
              <w:rPr>
                <w:rFonts w:cs="Arial"/>
              </w:rPr>
            </w:pPr>
            <w:r w:rsidRPr="00572446">
              <w:rPr>
                <w:rFonts w:cs="Arial"/>
              </w:rPr>
              <w:t>7045</w:t>
            </w:r>
          </w:p>
        </w:tc>
      </w:tr>
    </w:tbl>
    <w:p w14:paraId="58110AEB" w14:textId="77777777" w:rsidR="00243337" w:rsidRPr="00572446" w:rsidRDefault="00243337" w:rsidP="00243337">
      <w:pPr>
        <w:spacing w:line="360" w:lineRule="auto"/>
        <w:jc w:val="both"/>
        <w:rPr>
          <w:rFonts w:cs="Arial"/>
          <w:b/>
        </w:rPr>
      </w:pPr>
      <w:r w:rsidRPr="00572446">
        <w:rPr>
          <w:rFonts w:cs="Arial"/>
          <w:b/>
        </w:rPr>
        <w:tab/>
      </w:r>
      <w:r w:rsidRPr="00572446">
        <w:rPr>
          <w:rFonts w:cs="Arial"/>
          <w:b/>
        </w:rPr>
        <w:tab/>
        <w:t>Tab. Nr 2.</w:t>
      </w:r>
      <w:r w:rsidRPr="00572446">
        <w:rPr>
          <w:rFonts w:cs="Arial"/>
        </w:rPr>
        <w:t xml:space="preserve"> Wytyczne znakowania rurociągów</w:t>
      </w:r>
      <w:r w:rsidRPr="00572446">
        <w:rPr>
          <w:rFonts w:cs="Arial"/>
          <w:b/>
        </w:rPr>
        <w:t>.</w:t>
      </w:r>
    </w:p>
    <w:p w14:paraId="20DCB41D" w14:textId="77777777" w:rsidR="00243337" w:rsidRPr="00572446" w:rsidRDefault="00243337" w:rsidP="00243337">
      <w:pPr>
        <w:spacing w:line="360" w:lineRule="auto"/>
        <w:jc w:val="both"/>
        <w:rPr>
          <w:rFonts w:cs="Arial"/>
          <w:b/>
        </w:rPr>
      </w:pPr>
      <w:r w:rsidRPr="00572446">
        <w:rPr>
          <w:rFonts w:cs="Arial"/>
          <w:b/>
        </w:rPr>
        <w:t>2.3.2.6. Inne wymagania</w:t>
      </w:r>
      <w:bookmarkEnd w:id="61"/>
    </w:p>
    <w:p w14:paraId="4DF66EBD" w14:textId="77777777" w:rsidR="00243337" w:rsidRPr="00572446" w:rsidRDefault="00243337" w:rsidP="00243337">
      <w:pPr>
        <w:spacing w:line="360" w:lineRule="auto"/>
        <w:ind w:left="539" w:hanging="539"/>
        <w:jc w:val="both"/>
        <w:rPr>
          <w:rFonts w:cs="Arial"/>
        </w:rPr>
      </w:pPr>
      <w:r w:rsidRPr="00572446">
        <w:rPr>
          <w:rFonts w:cs="Arial"/>
        </w:rPr>
        <w:t>2.3.2.6.1. Wykonawca w celu umożliwienia kontroli produkcji zamówionych elementów lub materiałów przez Zamawiającego, ma obowiązek przekazać Zamawiającemu informację o wszystkich wydarzeniach, które mają miejsce w trakcie procesu produkcji (np. opóźnienie w terminach, brak zgodności z postawionymi wymaganiami technicznymi, technologicznymi, jakościowymi, itp.). Jednocześnie Zamawiający zachowuje sobie prawo do zorganizowania okresowej kontroli technicznej (inspekcji, badania materiału i sprawdzania jakości wykonawstwa, a także do sprawdzania postępów) w trakcie procesu produkcji (postęp, analiza oświadczenia o braku zgodności, analiza braku zgodności w trakcie procesu produkcji). Może się to odbywać na terenie należącym do Wykonawcy lub Podwykonawcy, lecz tylko w godzinach jego pracy.</w:t>
      </w:r>
    </w:p>
    <w:p w14:paraId="020316F7" w14:textId="77777777" w:rsidR="00243337" w:rsidRPr="00572446" w:rsidRDefault="00243337" w:rsidP="00243337">
      <w:pPr>
        <w:spacing w:line="360" w:lineRule="auto"/>
        <w:ind w:left="539" w:hanging="539"/>
        <w:jc w:val="both"/>
        <w:rPr>
          <w:rFonts w:cs="Arial"/>
        </w:rPr>
      </w:pPr>
      <w:r w:rsidRPr="00572446">
        <w:rPr>
          <w:rFonts w:cs="Arial"/>
        </w:rPr>
        <w:t>2.3.2.6.2. Żadna taka inspekcja, sprawdzenie lub próbowanie nie zwolni Wykonawcy z jakichkolwiek zobowiązań Umownych.</w:t>
      </w:r>
    </w:p>
    <w:p w14:paraId="4B94AE16" w14:textId="77777777" w:rsidR="00243337" w:rsidRPr="00572446" w:rsidRDefault="00243337" w:rsidP="00243337">
      <w:pPr>
        <w:spacing w:line="360" w:lineRule="auto"/>
        <w:ind w:left="539" w:hanging="539"/>
        <w:jc w:val="both"/>
        <w:rPr>
          <w:rFonts w:cs="Arial"/>
        </w:rPr>
      </w:pPr>
      <w:r w:rsidRPr="00572446">
        <w:rPr>
          <w:rFonts w:cs="Arial"/>
        </w:rPr>
        <w:t>2.3.2.6.3. Przedstawiciel Wykonawcy informuje, zgodnie z wymaganym trybem przekazywania informacji, Zamawiającego o terminie wykonania robót zanikających oraz robót ulegających zakryciu (Punkty Stop) z wyprzedzeniem umożliwiającym ich sprawdzenie przez Przedstawiciela Zamawiającego. W przypadku przejścia do kolejnej fazy prac bez odbioru przez Zamawiającego, Zamawiający ma prawo do cofnięcia prac do stanu umożliwiającego wykonanie sprawdzenia. Prace te odbędą się na koszt Wykonawcy i nie stanowią podstawy do przedłużenia terminu remontu.</w:t>
      </w:r>
    </w:p>
    <w:p w14:paraId="21E77037" w14:textId="77777777" w:rsidR="00243337" w:rsidRPr="00572446" w:rsidRDefault="00243337" w:rsidP="00243337">
      <w:pPr>
        <w:spacing w:line="360" w:lineRule="auto"/>
        <w:ind w:left="539" w:hanging="539"/>
        <w:jc w:val="both"/>
        <w:rPr>
          <w:rFonts w:cs="Arial"/>
        </w:rPr>
      </w:pPr>
      <w:r w:rsidRPr="00572446">
        <w:rPr>
          <w:rFonts w:cs="Arial"/>
        </w:rPr>
        <w:t>2.3.2.6.4. Przystąpienie do sprawdzenia powinno nastąpić nie później niż w ciągu 3 dni roboczych, od przekazania informacji przez Wykonawcę.</w:t>
      </w:r>
    </w:p>
    <w:p w14:paraId="46C8BFE1" w14:textId="77777777" w:rsidR="00243337" w:rsidRPr="00572446" w:rsidRDefault="00243337" w:rsidP="00243337">
      <w:pPr>
        <w:spacing w:line="360" w:lineRule="auto"/>
        <w:ind w:left="539" w:hanging="539"/>
        <w:jc w:val="both"/>
        <w:rPr>
          <w:rFonts w:cs="Arial"/>
        </w:rPr>
      </w:pPr>
      <w:r w:rsidRPr="00572446">
        <w:rPr>
          <w:rFonts w:cs="Arial"/>
        </w:rPr>
        <w:t>2.3.2.6.5. Wykonanie robót sprawdzających potwierdza się wpisem do Dziennika Prac lub protokolarnie, jeśli wymagają tego warunki techniczne wykonania i odbioru robót i inne przepisy.</w:t>
      </w:r>
    </w:p>
    <w:p w14:paraId="1E75E2AC" w14:textId="77777777" w:rsidR="00243337" w:rsidRPr="00572446" w:rsidRDefault="00243337" w:rsidP="00243337">
      <w:pPr>
        <w:spacing w:line="360" w:lineRule="auto"/>
        <w:ind w:left="539" w:hanging="539"/>
        <w:jc w:val="both"/>
        <w:rPr>
          <w:rFonts w:cs="Arial"/>
        </w:rPr>
      </w:pPr>
      <w:r w:rsidRPr="00572446">
        <w:rPr>
          <w:rFonts w:cs="Arial"/>
        </w:rPr>
        <w:t>2.3.2.6.6. Wykonawca zapewnia, że w przypadku zatrudnienia Podwykonawcy weźmie pełną odpowiedzialność za jego pracowników tak jak za własnych.</w:t>
      </w:r>
    </w:p>
    <w:p w14:paraId="2B85A259" w14:textId="77777777" w:rsidR="00243337" w:rsidRPr="00572446" w:rsidRDefault="00243337" w:rsidP="00243337">
      <w:pPr>
        <w:spacing w:line="360" w:lineRule="auto"/>
        <w:ind w:left="539" w:hanging="539"/>
        <w:jc w:val="both"/>
        <w:rPr>
          <w:rFonts w:cs="Arial"/>
        </w:rPr>
      </w:pPr>
      <w:r w:rsidRPr="00572446">
        <w:rPr>
          <w:rFonts w:cs="Arial"/>
        </w:rPr>
        <w:t>2.3.2.6.7. Przed rozpoczęciem remontu, Wykonawca dostarczy listę osób realizujących zadanie na terenie Zamawiającego.</w:t>
      </w:r>
    </w:p>
    <w:p w14:paraId="40B1FD35" w14:textId="77777777" w:rsidR="00243337" w:rsidRPr="00572446" w:rsidRDefault="00243337" w:rsidP="00243337">
      <w:pPr>
        <w:pStyle w:val="IIIPoziom3"/>
        <w:numPr>
          <w:ilvl w:val="2"/>
          <w:numId w:val="15"/>
        </w:numPr>
        <w:spacing w:line="360" w:lineRule="auto"/>
        <w:ind w:left="426" w:hanging="426"/>
        <w:jc w:val="left"/>
        <w:rPr>
          <w:b/>
        </w:rPr>
      </w:pPr>
      <w:bookmarkStart w:id="74" w:name="_Toc369765286"/>
      <w:bookmarkStart w:id="75" w:name="_Toc369765566"/>
      <w:bookmarkStart w:id="76" w:name="_Toc4220025"/>
      <w:bookmarkEnd w:id="74"/>
      <w:bookmarkEnd w:id="75"/>
      <w:bookmarkEnd w:id="76"/>
      <w:r w:rsidRPr="00572446">
        <w:rPr>
          <w:b/>
        </w:rPr>
        <w:t>Szczegółowe wymagania realizacyjne dla branży elektrycznej, AKPIA:</w:t>
      </w:r>
    </w:p>
    <w:p w14:paraId="074BC209" w14:textId="77777777" w:rsidR="00243337" w:rsidRPr="00572446" w:rsidRDefault="00243337" w:rsidP="00243337">
      <w:pPr>
        <w:pStyle w:val="IPoziom1"/>
        <w:numPr>
          <w:ilvl w:val="0"/>
          <w:numId w:val="0"/>
        </w:numPr>
        <w:spacing w:before="0" w:after="0" w:line="360" w:lineRule="auto"/>
        <w:ind w:left="426" w:hanging="426"/>
        <w:jc w:val="left"/>
        <w:rPr>
          <w:b w:val="0"/>
          <w:color w:val="auto"/>
          <w:sz w:val="18"/>
          <w:szCs w:val="18"/>
        </w:rPr>
      </w:pPr>
      <w:r w:rsidRPr="00572446">
        <w:rPr>
          <w:b w:val="0"/>
          <w:color w:val="auto"/>
          <w:sz w:val="18"/>
          <w:szCs w:val="18"/>
        </w:rPr>
        <w:t>Nie dotyczy</w:t>
      </w:r>
    </w:p>
    <w:p w14:paraId="005F7657" w14:textId="77777777" w:rsidR="00243337" w:rsidRPr="00572446" w:rsidRDefault="00243337" w:rsidP="00243337">
      <w:pPr>
        <w:pStyle w:val="IIIPoziom3"/>
        <w:numPr>
          <w:ilvl w:val="2"/>
          <w:numId w:val="15"/>
        </w:numPr>
        <w:spacing w:line="360" w:lineRule="auto"/>
        <w:ind w:left="426" w:hanging="426"/>
        <w:jc w:val="left"/>
        <w:rPr>
          <w:b/>
        </w:rPr>
      </w:pPr>
      <w:r w:rsidRPr="00572446">
        <w:rPr>
          <w:b/>
        </w:rPr>
        <w:t>Szczegółowe wymagania realizacyjne dla branży instalacyjnej (w tym sieci ciepłownicze):</w:t>
      </w:r>
    </w:p>
    <w:p w14:paraId="694B9B61" w14:textId="77777777" w:rsidR="00243337" w:rsidRPr="00572446" w:rsidRDefault="00243337" w:rsidP="00243337">
      <w:pPr>
        <w:pStyle w:val="IPoziom1"/>
        <w:numPr>
          <w:ilvl w:val="0"/>
          <w:numId w:val="0"/>
        </w:numPr>
        <w:spacing w:before="0" w:after="0" w:line="360" w:lineRule="auto"/>
        <w:ind w:left="426" w:hanging="426"/>
        <w:jc w:val="left"/>
        <w:rPr>
          <w:b w:val="0"/>
          <w:color w:val="auto"/>
          <w:sz w:val="18"/>
          <w:szCs w:val="18"/>
        </w:rPr>
      </w:pPr>
      <w:r w:rsidRPr="00572446">
        <w:rPr>
          <w:b w:val="0"/>
          <w:color w:val="auto"/>
          <w:sz w:val="18"/>
          <w:szCs w:val="18"/>
        </w:rPr>
        <w:t>Nie dotyczy</w:t>
      </w:r>
    </w:p>
    <w:p w14:paraId="1494C5CA" w14:textId="77777777" w:rsidR="00243337" w:rsidRPr="00572446" w:rsidRDefault="00243337" w:rsidP="00243337">
      <w:pPr>
        <w:pStyle w:val="IIIPoziom3"/>
        <w:numPr>
          <w:ilvl w:val="2"/>
          <w:numId w:val="15"/>
        </w:numPr>
        <w:spacing w:line="360" w:lineRule="auto"/>
        <w:ind w:left="426" w:hanging="426"/>
        <w:jc w:val="left"/>
        <w:rPr>
          <w:b/>
        </w:rPr>
      </w:pPr>
      <w:r w:rsidRPr="00572446">
        <w:rPr>
          <w:b/>
        </w:rPr>
        <w:t>Szczegółowe wymagania realizacyjne dla branży poza blokowej:</w:t>
      </w:r>
    </w:p>
    <w:p w14:paraId="2A748750" w14:textId="77777777" w:rsidR="00243337" w:rsidRPr="00572446" w:rsidRDefault="00243337" w:rsidP="00243337">
      <w:pPr>
        <w:pStyle w:val="IPoziom1"/>
        <w:numPr>
          <w:ilvl w:val="0"/>
          <w:numId w:val="0"/>
        </w:numPr>
        <w:spacing w:before="0" w:after="0" w:line="360" w:lineRule="auto"/>
        <w:ind w:left="426" w:hanging="426"/>
        <w:jc w:val="left"/>
        <w:rPr>
          <w:b w:val="0"/>
          <w:color w:val="auto"/>
          <w:sz w:val="18"/>
          <w:szCs w:val="18"/>
        </w:rPr>
      </w:pPr>
      <w:r w:rsidRPr="00572446">
        <w:rPr>
          <w:b w:val="0"/>
          <w:color w:val="auto"/>
          <w:sz w:val="18"/>
          <w:szCs w:val="18"/>
        </w:rPr>
        <w:t>Nie dotyczy</w:t>
      </w:r>
    </w:p>
    <w:p w14:paraId="5377D2FD" w14:textId="77777777" w:rsidR="00243337" w:rsidRPr="00572446" w:rsidRDefault="00243337" w:rsidP="00243337">
      <w:pPr>
        <w:pStyle w:val="IIIPoziom3"/>
        <w:numPr>
          <w:ilvl w:val="2"/>
          <w:numId w:val="15"/>
        </w:numPr>
        <w:spacing w:line="360" w:lineRule="auto"/>
        <w:ind w:left="426" w:hanging="426"/>
        <w:jc w:val="left"/>
        <w:rPr>
          <w:b/>
        </w:rPr>
      </w:pPr>
      <w:r w:rsidRPr="00572446">
        <w:rPr>
          <w:b/>
        </w:rPr>
        <w:t>Szczegółowe wymagania realizacyjne dla branży budowlanej:</w:t>
      </w:r>
    </w:p>
    <w:p w14:paraId="36E62654" w14:textId="77777777" w:rsidR="00243337" w:rsidRPr="00572446" w:rsidRDefault="00243337" w:rsidP="00243337">
      <w:pPr>
        <w:pStyle w:val="IPoziom1"/>
        <w:numPr>
          <w:ilvl w:val="0"/>
          <w:numId w:val="0"/>
        </w:numPr>
        <w:spacing w:before="0" w:after="0" w:line="360" w:lineRule="auto"/>
        <w:ind w:left="426" w:hanging="426"/>
        <w:jc w:val="left"/>
        <w:rPr>
          <w:b w:val="0"/>
          <w:color w:val="auto"/>
          <w:sz w:val="18"/>
          <w:szCs w:val="18"/>
        </w:rPr>
      </w:pPr>
      <w:r w:rsidRPr="00572446">
        <w:rPr>
          <w:b w:val="0"/>
          <w:color w:val="auto"/>
          <w:sz w:val="18"/>
          <w:szCs w:val="18"/>
        </w:rPr>
        <w:t>Nie dotyczy</w:t>
      </w:r>
    </w:p>
    <w:p w14:paraId="36592601" w14:textId="77777777" w:rsidR="00243337" w:rsidRPr="00572446" w:rsidRDefault="00243337" w:rsidP="00243337">
      <w:pPr>
        <w:pStyle w:val="IIIPoziom3"/>
        <w:numPr>
          <w:ilvl w:val="2"/>
          <w:numId w:val="15"/>
        </w:numPr>
        <w:spacing w:line="360" w:lineRule="auto"/>
        <w:ind w:left="426" w:hanging="426"/>
        <w:jc w:val="left"/>
        <w:rPr>
          <w:b/>
        </w:rPr>
      </w:pPr>
      <w:r w:rsidRPr="00572446">
        <w:rPr>
          <w:b/>
        </w:rPr>
        <w:t>Szczegółowe wymagania realizacyjne dla branży oczyszczania spalin:</w:t>
      </w:r>
    </w:p>
    <w:p w14:paraId="1513C4C4" w14:textId="77777777" w:rsidR="00243337" w:rsidRPr="00572446" w:rsidRDefault="00243337" w:rsidP="00243337">
      <w:pPr>
        <w:pStyle w:val="IPoziom1"/>
        <w:numPr>
          <w:ilvl w:val="0"/>
          <w:numId w:val="0"/>
        </w:numPr>
        <w:spacing w:before="0" w:after="0" w:line="360" w:lineRule="auto"/>
        <w:ind w:left="426" w:hanging="426"/>
        <w:jc w:val="left"/>
        <w:rPr>
          <w:b w:val="0"/>
          <w:color w:val="auto"/>
          <w:sz w:val="18"/>
          <w:szCs w:val="18"/>
        </w:rPr>
      </w:pPr>
      <w:r w:rsidRPr="00572446">
        <w:rPr>
          <w:b w:val="0"/>
          <w:color w:val="auto"/>
          <w:sz w:val="18"/>
          <w:szCs w:val="18"/>
        </w:rPr>
        <w:lastRenderedPageBreak/>
        <w:t>Nie dotyczy</w:t>
      </w:r>
    </w:p>
    <w:p w14:paraId="327042DC" w14:textId="77777777" w:rsidR="00243337" w:rsidRPr="00572446" w:rsidRDefault="00243337" w:rsidP="00243337">
      <w:pPr>
        <w:pStyle w:val="IIIPoziom3"/>
        <w:numPr>
          <w:ilvl w:val="2"/>
          <w:numId w:val="15"/>
        </w:numPr>
        <w:spacing w:line="360" w:lineRule="auto"/>
        <w:ind w:left="426" w:hanging="426"/>
        <w:jc w:val="left"/>
        <w:rPr>
          <w:b/>
        </w:rPr>
      </w:pPr>
      <w:r w:rsidRPr="00572446">
        <w:rPr>
          <w:b/>
        </w:rPr>
        <w:t>Inne uwarunkowania:</w:t>
      </w:r>
    </w:p>
    <w:p w14:paraId="17C1B97B" w14:textId="77777777" w:rsidR="00243337" w:rsidRPr="00572446" w:rsidRDefault="00243337" w:rsidP="00243337">
      <w:pPr>
        <w:pStyle w:val="IPoziom1"/>
        <w:numPr>
          <w:ilvl w:val="0"/>
          <w:numId w:val="0"/>
        </w:numPr>
        <w:spacing w:before="0" w:after="0" w:line="360" w:lineRule="auto"/>
        <w:ind w:left="426" w:hanging="426"/>
        <w:jc w:val="left"/>
        <w:rPr>
          <w:b w:val="0"/>
          <w:color w:val="auto"/>
          <w:sz w:val="18"/>
          <w:szCs w:val="18"/>
        </w:rPr>
      </w:pPr>
      <w:r w:rsidRPr="00572446">
        <w:rPr>
          <w:b w:val="0"/>
          <w:color w:val="auto"/>
          <w:sz w:val="18"/>
          <w:szCs w:val="18"/>
        </w:rPr>
        <w:t>Nie dotyczy</w:t>
      </w:r>
    </w:p>
    <w:p w14:paraId="7DF56910" w14:textId="77777777" w:rsidR="00243337" w:rsidRPr="00572446" w:rsidRDefault="00243337" w:rsidP="00243337">
      <w:pPr>
        <w:pStyle w:val="IIPoziom2"/>
        <w:numPr>
          <w:ilvl w:val="1"/>
          <w:numId w:val="15"/>
        </w:numPr>
        <w:spacing w:before="0" w:after="0" w:line="360" w:lineRule="auto"/>
        <w:ind w:left="284" w:hanging="284"/>
        <w:rPr>
          <w:color w:val="auto"/>
        </w:rPr>
      </w:pPr>
      <w:bookmarkStart w:id="77" w:name="_Toc347146805"/>
      <w:bookmarkStart w:id="78" w:name="_Toc77934061"/>
      <w:r w:rsidRPr="00572446">
        <w:rPr>
          <w:color w:val="auto"/>
        </w:rPr>
        <w:t>Wymagania dla personelu kluczowego</w:t>
      </w:r>
      <w:bookmarkEnd w:id="77"/>
      <w:r w:rsidRPr="00572446">
        <w:rPr>
          <w:color w:val="auto"/>
        </w:rPr>
        <w:t xml:space="preserve"> do spełnienia przed rozpoczęciem realizacji Prac</w:t>
      </w:r>
      <w:bookmarkEnd w:id="78"/>
    </w:p>
    <w:p w14:paraId="4ACC92A8" w14:textId="77777777" w:rsidR="00243337" w:rsidRPr="00572446" w:rsidRDefault="00243337" w:rsidP="00243337">
      <w:pPr>
        <w:pStyle w:val="Akapitzlist"/>
        <w:spacing w:line="360" w:lineRule="auto"/>
        <w:ind w:left="567" w:hanging="567"/>
        <w:contextualSpacing/>
        <w:jc w:val="both"/>
        <w:rPr>
          <w:rFonts w:cs="Arial"/>
        </w:rPr>
      </w:pPr>
      <w:bookmarkStart w:id="79" w:name="_Toc508352885"/>
      <w:r w:rsidRPr="00572446">
        <w:rPr>
          <w:rFonts w:cs="Arial"/>
        </w:rPr>
        <w:t>2.4.1. Wymagania dla personelu kluczowego</w:t>
      </w:r>
      <w:bookmarkEnd w:id="79"/>
    </w:p>
    <w:p w14:paraId="25231D03" w14:textId="77777777" w:rsidR="00243337" w:rsidRPr="00572446" w:rsidRDefault="00243337" w:rsidP="00243337">
      <w:pPr>
        <w:spacing w:line="360" w:lineRule="auto"/>
        <w:ind w:left="426" w:hanging="426"/>
        <w:jc w:val="both"/>
        <w:rPr>
          <w:rFonts w:cs="Arial"/>
          <w:szCs w:val="18"/>
        </w:rPr>
      </w:pPr>
      <w:r w:rsidRPr="00572446">
        <w:rPr>
          <w:rFonts w:cs="Arial"/>
          <w:szCs w:val="18"/>
        </w:rPr>
        <w:t>Przez kluczowy personel rozumie się:</w:t>
      </w:r>
    </w:p>
    <w:p w14:paraId="4F1CB7BB" w14:textId="77777777" w:rsidR="00243337" w:rsidRPr="00572446" w:rsidRDefault="00243337" w:rsidP="00243337">
      <w:pPr>
        <w:pStyle w:val="Akapitzlist"/>
        <w:numPr>
          <w:ilvl w:val="0"/>
          <w:numId w:val="9"/>
        </w:numPr>
        <w:spacing w:line="360" w:lineRule="auto"/>
        <w:ind w:left="426" w:hanging="426"/>
        <w:contextualSpacing/>
        <w:jc w:val="both"/>
        <w:rPr>
          <w:rFonts w:cs="Arial"/>
          <w:szCs w:val="18"/>
        </w:rPr>
      </w:pPr>
      <w:r w:rsidRPr="00572446">
        <w:rPr>
          <w:rFonts w:cs="Arial"/>
          <w:szCs w:val="18"/>
        </w:rPr>
        <w:t>kierowników prac, w przypadku, gdy w jednym obiekcie energetycznym jednocześnie pracuje więcej niż jeden zespół pracowników,</w:t>
      </w:r>
    </w:p>
    <w:p w14:paraId="1BC17141" w14:textId="77777777" w:rsidR="00243337" w:rsidRPr="00572446" w:rsidRDefault="00243337" w:rsidP="00243337">
      <w:pPr>
        <w:pStyle w:val="Akapitzlist"/>
        <w:numPr>
          <w:ilvl w:val="0"/>
          <w:numId w:val="9"/>
        </w:numPr>
        <w:spacing w:line="360" w:lineRule="auto"/>
        <w:ind w:left="426" w:hanging="426"/>
        <w:contextualSpacing/>
        <w:jc w:val="both"/>
        <w:rPr>
          <w:rFonts w:cs="Arial"/>
          <w:szCs w:val="18"/>
        </w:rPr>
      </w:pPr>
      <w:r w:rsidRPr="00572446">
        <w:rPr>
          <w:rFonts w:cs="Arial"/>
          <w:szCs w:val="18"/>
        </w:rPr>
        <w:t>kierujących zespołem pracowników.</w:t>
      </w:r>
    </w:p>
    <w:p w14:paraId="672288CD" w14:textId="77777777" w:rsidR="00243337" w:rsidRPr="00572446" w:rsidRDefault="00243337" w:rsidP="00243337">
      <w:pPr>
        <w:spacing w:line="360" w:lineRule="auto"/>
        <w:ind w:left="426" w:hanging="426"/>
        <w:jc w:val="both"/>
        <w:rPr>
          <w:rFonts w:cs="Arial"/>
          <w:szCs w:val="18"/>
        </w:rPr>
      </w:pPr>
      <w:r w:rsidRPr="00572446">
        <w:rPr>
          <w:rFonts w:cs="Arial"/>
          <w:szCs w:val="18"/>
        </w:rPr>
        <w:t>Ze strony Zamawiającego za realizację przedmiotu zamówienia odpowiedzialny jest Generalny Przedstawiciel Zamawiającego, a ze strony Wykonawcy Kierownik Prac.</w:t>
      </w:r>
    </w:p>
    <w:p w14:paraId="32E71789" w14:textId="77777777" w:rsidR="00243337" w:rsidRPr="00572446" w:rsidRDefault="00243337" w:rsidP="00243337">
      <w:pPr>
        <w:spacing w:line="360" w:lineRule="auto"/>
        <w:ind w:left="792" w:hanging="508"/>
        <w:jc w:val="both"/>
        <w:rPr>
          <w:rFonts w:cs="Arial"/>
          <w:szCs w:val="18"/>
        </w:rPr>
      </w:pPr>
    </w:p>
    <w:p w14:paraId="667EAE4C" w14:textId="77777777" w:rsidR="00243337" w:rsidRPr="00572446" w:rsidRDefault="00243337" w:rsidP="00243337">
      <w:pPr>
        <w:pStyle w:val="Akapitzlist"/>
        <w:spacing w:line="360" w:lineRule="auto"/>
        <w:ind w:left="426" w:hanging="426"/>
        <w:contextualSpacing/>
        <w:rPr>
          <w:rFonts w:cs="Arial"/>
          <w:szCs w:val="18"/>
        </w:rPr>
      </w:pPr>
      <w:bookmarkStart w:id="80" w:name="_Toc508352886"/>
      <w:r w:rsidRPr="00572446">
        <w:rPr>
          <w:rFonts w:cs="Arial"/>
          <w:szCs w:val="18"/>
        </w:rPr>
        <w:t>2.4.2. Wymagania dotyczące świadectwa kwalifikacyjnych:</w:t>
      </w:r>
      <w:bookmarkEnd w:id="80"/>
    </w:p>
    <w:p w14:paraId="24F1770C" w14:textId="77777777" w:rsidR="00243337" w:rsidRPr="00572446" w:rsidRDefault="00243337" w:rsidP="00243337">
      <w:pPr>
        <w:pStyle w:val="Akapitzlist"/>
        <w:numPr>
          <w:ilvl w:val="0"/>
          <w:numId w:val="10"/>
        </w:numPr>
        <w:spacing w:line="360" w:lineRule="auto"/>
        <w:contextualSpacing/>
        <w:rPr>
          <w:rFonts w:cs="Arial"/>
        </w:rPr>
      </w:pPr>
      <w:r w:rsidRPr="00572446">
        <w:rPr>
          <w:rFonts w:cs="Arial"/>
        </w:rPr>
        <w:t>Kierownik prac musi posiadać świadectwo kwalifikacyjne typu D, w zakresie umożliwiającym realizację zadań ujętych w OPZ (zgodnie z ustawą Prawo energetyczne z dnia 10.04.1997r. (tj. Dz.U. 2022 poz. 1385),</w:t>
      </w:r>
    </w:p>
    <w:p w14:paraId="5E70CE3D" w14:textId="77777777" w:rsidR="00243337" w:rsidRPr="00572446" w:rsidRDefault="00243337" w:rsidP="00243337">
      <w:pPr>
        <w:pStyle w:val="Akapitzlist"/>
        <w:numPr>
          <w:ilvl w:val="0"/>
          <w:numId w:val="10"/>
        </w:numPr>
        <w:spacing w:line="360" w:lineRule="auto"/>
        <w:contextualSpacing/>
        <w:rPr>
          <w:rFonts w:cs="Arial"/>
        </w:rPr>
      </w:pPr>
      <w:r w:rsidRPr="00572446">
        <w:rPr>
          <w:rFonts w:cs="Arial"/>
        </w:rPr>
        <w:t xml:space="preserve">Kierujący zespołem pracowników musi posiadać świadectwo kwalifikacyjne typu E w zakresie umożliwiającym realizację zadań ujętych w OPZ, (zgodnie z ustawą Prawo energetyczne z dnia 10.04.1997r. (tj. Dz.U. 2022 poz. 1385), </w:t>
      </w:r>
    </w:p>
    <w:p w14:paraId="28A4F3EC" w14:textId="77777777" w:rsidR="00243337" w:rsidRPr="00572446" w:rsidRDefault="00243337" w:rsidP="00243337">
      <w:pPr>
        <w:pStyle w:val="Akapitzlist"/>
        <w:numPr>
          <w:ilvl w:val="0"/>
          <w:numId w:val="10"/>
        </w:numPr>
        <w:spacing w:line="360" w:lineRule="auto"/>
        <w:contextualSpacing/>
        <w:rPr>
          <w:rFonts w:cs="Arial"/>
        </w:rPr>
      </w:pPr>
      <w:r w:rsidRPr="00572446">
        <w:rPr>
          <w:rFonts w:cs="Arial"/>
        </w:rPr>
        <w:t>Członkowie zespołu pracowników będą posiadali również świadectwo kwalifikacyjne typu E w zakresie umożliwiającym realizację zadań ujętych w OPZ, (zgodnie z ustawą Prawo energetyczne z dnia 10.04.1997r. (tj. Dz.U. 2022 poz. 1385).</w:t>
      </w:r>
    </w:p>
    <w:p w14:paraId="5B2E5E94" w14:textId="77777777" w:rsidR="00243337" w:rsidRPr="00243337" w:rsidRDefault="00243337" w:rsidP="00243337">
      <w:pPr>
        <w:pStyle w:val="Akapitzlist"/>
        <w:spacing w:line="360" w:lineRule="auto"/>
        <w:contextualSpacing/>
        <w:rPr>
          <w:rFonts w:cs="Arial"/>
          <w:color w:val="FF0000"/>
        </w:rPr>
      </w:pPr>
    </w:p>
    <w:p w14:paraId="1CEF364C" w14:textId="77777777" w:rsidR="00243337" w:rsidRPr="00572446" w:rsidRDefault="00243337" w:rsidP="00243337">
      <w:pPr>
        <w:pStyle w:val="IIPoziom2"/>
        <w:numPr>
          <w:ilvl w:val="1"/>
          <w:numId w:val="15"/>
        </w:numPr>
        <w:spacing w:before="0" w:after="0" w:line="360" w:lineRule="auto"/>
        <w:ind w:left="284" w:hanging="316"/>
        <w:rPr>
          <w:color w:val="auto"/>
          <w:szCs w:val="20"/>
        </w:rPr>
      </w:pPr>
      <w:bookmarkStart w:id="81" w:name="_Toc347146806"/>
      <w:bookmarkStart w:id="82" w:name="_Toc77934062"/>
      <w:r w:rsidRPr="00572446">
        <w:rPr>
          <w:color w:val="auto"/>
          <w:szCs w:val="20"/>
        </w:rPr>
        <w:t>Ruch próbny</w:t>
      </w:r>
      <w:bookmarkEnd w:id="81"/>
      <w:bookmarkEnd w:id="82"/>
    </w:p>
    <w:p w14:paraId="2002D5FB" w14:textId="77777777" w:rsidR="00243337" w:rsidRPr="00572446" w:rsidRDefault="00243337" w:rsidP="00243337">
      <w:pPr>
        <w:pStyle w:val="Akapitzlist"/>
        <w:spacing w:line="360" w:lineRule="auto"/>
        <w:ind w:left="284" w:hanging="316"/>
        <w:jc w:val="both"/>
        <w:rPr>
          <w:rFonts w:cs="Arial"/>
        </w:rPr>
      </w:pPr>
      <w:r w:rsidRPr="00572446">
        <w:rPr>
          <w:rFonts w:cs="Arial"/>
        </w:rPr>
        <w:t>2.5.1. Przygotowanie do ruchu próbnego obejmuje:</w:t>
      </w:r>
    </w:p>
    <w:p w14:paraId="27D7C5E4" w14:textId="77777777" w:rsidR="00243337" w:rsidRPr="00572446" w:rsidRDefault="00243337" w:rsidP="00243337">
      <w:pPr>
        <w:pStyle w:val="Akapitzlist"/>
        <w:spacing w:line="360" w:lineRule="auto"/>
        <w:ind w:left="284" w:hanging="284"/>
        <w:jc w:val="both"/>
        <w:rPr>
          <w:rFonts w:cs="Arial"/>
        </w:rPr>
      </w:pPr>
      <w:r w:rsidRPr="00572446">
        <w:rPr>
          <w:rFonts w:cs="Arial"/>
        </w:rPr>
        <w:t>-</w:t>
      </w:r>
      <w:r w:rsidRPr="00572446">
        <w:rPr>
          <w:rFonts w:cs="Arial"/>
        </w:rPr>
        <w:tab/>
        <w:t>prace porządkowe i zapewnienie warunków BHP; odebrane przez Zamawiającego,</w:t>
      </w:r>
    </w:p>
    <w:p w14:paraId="1BCF8F27" w14:textId="77777777" w:rsidR="00243337" w:rsidRPr="00572446" w:rsidRDefault="00243337" w:rsidP="00243337">
      <w:pPr>
        <w:pStyle w:val="Akapitzlist"/>
        <w:spacing w:line="360" w:lineRule="auto"/>
        <w:ind w:left="284" w:hanging="284"/>
        <w:jc w:val="both"/>
        <w:rPr>
          <w:rFonts w:cs="Arial"/>
        </w:rPr>
      </w:pPr>
      <w:r w:rsidRPr="00572446">
        <w:rPr>
          <w:rFonts w:cs="Arial"/>
        </w:rPr>
        <w:t>-</w:t>
      </w:r>
      <w:r w:rsidRPr="00572446">
        <w:rPr>
          <w:rFonts w:cs="Arial"/>
        </w:rPr>
        <w:tab/>
        <w:t xml:space="preserve">dostarczenie (z wyprzedzeniem jednotygodniowym) dokumentacji w zakresie: uzgodnionych protokołów pomiarowych. </w:t>
      </w:r>
    </w:p>
    <w:p w14:paraId="04B37E0C" w14:textId="77777777" w:rsidR="00243337" w:rsidRPr="00572446" w:rsidRDefault="00243337" w:rsidP="00243337">
      <w:pPr>
        <w:pStyle w:val="Akapitzlist"/>
        <w:spacing w:line="360" w:lineRule="auto"/>
        <w:ind w:left="284" w:hanging="425"/>
        <w:jc w:val="both"/>
        <w:rPr>
          <w:rFonts w:cs="Arial"/>
        </w:rPr>
      </w:pPr>
      <w:r w:rsidRPr="00572446">
        <w:rPr>
          <w:rFonts w:cs="Arial"/>
        </w:rPr>
        <w:t>2.5.2 Ruch Próbny odbędzie się po zakończeniu prac remontowych, potwierdzonych odbiorem inspektorskim z udziałem przedstawicieli Zamawiającego w terminie ustalonym w harmonogramie szczegółowym. W harmonogramie tym podane będą szczegóły dotyczące przygotowania oraz przebiegu Ruchu Próbnego.</w:t>
      </w:r>
    </w:p>
    <w:p w14:paraId="74F752A5" w14:textId="1C7A70F8" w:rsidR="00243337" w:rsidRPr="00572446" w:rsidRDefault="00243337" w:rsidP="00243337">
      <w:pPr>
        <w:pStyle w:val="Akapitzlist"/>
        <w:spacing w:line="360" w:lineRule="auto"/>
        <w:ind w:left="284" w:hanging="425"/>
        <w:jc w:val="both"/>
        <w:rPr>
          <w:rFonts w:cs="Arial"/>
        </w:rPr>
      </w:pPr>
      <w:r w:rsidRPr="00572446">
        <w:rPr>
          <w:rFonts w:cs="Arial"/>
        </w:rPr>
        <w:t>2.5.3. W ruchu próbnym wykazane zostanie, iż wyremontowane urządzenia umożliwiają prowadzenie ruchu w normalnej, ciągłej eksploatacji i osiągają parametry eksploatacyjne zgodne z DTR urządzeń oraz zgodne z wymaganiami zawartymi w niniejszym Opisie Przedmiotu Zamówienia. Ruch próbny urządzeń uważany będzie za pozytywny, jeżeli urządzenia podlegające remontowi nieprzerwanie będą pracować przez 72 godziny. Zamawiający może skrócić 72 godzinny ruch próbny, co wymaga formy pisemnej. Wynik ruchu próbnego będzie traktowany wtedy jako pozytywny</w:t>
      </w:r>
      <w:r w:rsidRPr="00572446">
        <w:rPr>
          <w:rFonts w:ascii="Segoe UI" w:hAnsi="Segoe UI" w:cs="Segoe UI"/>
          <w:szCs w:val="18"/>
        </w:rPr>
        <w:t xml:space="preserve"> </w:t>
      </w:r>
      <w:r w:rsidRPr="00572446">
        <w:rPr>
          <w:rFonts w:cs="Arial"/>
        </w:rPr>
        <w:t>po przepracowaniu ilości godzin mniejszej niż 72 godziny, wskazanej przez Zamawiającego. Pozytywny wynik ruchu próbnego wraz z przekazaniem Zamawiającemu kompletnej dokumentacji remontowej będzie stanowił podstawę do podpisania przez Zamawiającego Końcowego protokołu odbioru prac.</w:t>
      </w:r>
    </w:p>
    <w:p w14:paraId="4F2A7E4C" w14:textId="77777777" w:rsidR="00243337" w:rsidRPr="00572446" w:rsidRDefault="00243337" w:rsidP="00243337">
      <w:pPr>
        <w:spacing w:line="360" w:lineRule="auto"/>
        <w:ind w:left="709" w:hanging="425"/>
        <w:jc w:val="both"/>
        <w:rPr>
          <w:rFonts w:cs="Arial"/>
        </w:rPr>
      </w:pPr>
      <w:r w:rsidRPr="00572446">
        <w:rPr>
          <w:rFonts w:cs="Arial"/>
        </w:rPr>
        <w:t>2.5.4. Jeżeli z przyczyn leżących po stronie Wykonawcy, Ruch Próbny zostanie przerwany przed upływem ustalonej ilości godzin, procedura zostanie powtórzona.</w:t>
      </w:r>
    </w:p>
    <w:p w14:paraId="2C3C1B47" w14:textId="77777777" w:rsidR="00243337" w:rsidRPr="00572446" w:rsidRDefault="00243337" w:rsidP="00243337">
      <w:pPr>
        <w:spacing w:line="360" w:lineRule="auto"/>
        <w:ind w:left="709" w:hanging="425"/>
        <w:jc w:val="both"/>
        <w:rPr>
          <w:rFonts w:cs="Arial"/>
        </w:rPr>
      </w:pPr>
      <w:r w:rsidRPr="00572446">
        <w:rPr>
          <w:rFonts w:cs="Arial"/>
        </w:rPr>
        <w:t>2.5.5. Jeżeli z przyczyn leżących po stronie Zamawiającego Ruch Próbny zostanie przerwany, wówczas nastąpi zaliczenie czasu Ruchu Próbnego od momentu rozpoczęcia ruchu próbnego do momentu jego przerwania. Pozostały czas do zakończenia ruchu próbnego zostanie zaliczony po ponownym uruchomieniu urządzenia i spełnieniu wymagań warunków odbiorowych.</w:t>
      </w:r>
    </w:p>
    <w:p w14:paraId="18EF3B54" w14:textId="77777777" w:rsidR="00243337" w:rsidRPr="00572446" w:rsidRDefault="00243337" w:rsidP="00243337">
      <w:pPr>
        <w:spacing w:line="360" w:lineRule="auto"/>
        <w:ind w:left="709" w:hanging="425"/>
        <w:jc w:val="both"/>
        <w:rPr>
          <w:rFonts w:cs="Arial"/>
        </w:rPr>
      </w:pPr>
      <w:r w:rsidRPr="00572446">
        <w:rPr>
          <w:rFonts w:cs="Arial"/>
        </w:rPr>
        <w:t>2.5.6. Jeżeli Ruch Próbny zostanie przerwany z winy nie leżącej po stronie Wykonawcy i Zamawiającego wówczas Ruch Próbny zostanie powtórzony od początku.</w:t>
      </w:r>
    </w:p>
    <w:p w14:paraId="2CC3B266" w14:textId="77777777" w:rsidR="00243337" w:rsidRPr="00572446" w:rsidRDefault="00243337" w:rsidP="00243337">
      <w:pPr>
        <w:spacing w:line="360" w:lineRule="auto"/>
        <w:ind w:left="709" w:hanging="425"/>
        <w:jc w:val="both"/>
        <w:rPr>
          <w:rFonts w:cs="Arial"/>
        </w:rPr>
      </w:pPr>
      <w:r w:rsidRPr="00572446">
        <w:rPr>
          <w:rFonts w:cs="Arial"/>
        </w:rPr>
        <w:lastRenderedPageBreak/>
        <w:t>2.5.7. W przypadku niepowodzenia Ruchu Próbnego z przyczyn leżących po stronie Wykonawcy jest on zobowiązany do wykonania, na swój koszt, włączając w to robociznę, części zamienne, transport oraz inne koszty łącznie z podatkiem VAT, takich prac, które spowodują spełnienie warunków odbiorowych w trakcie powtórzonego ruchu próbnego.</w:t>
      </w:r>
    </w:p>
    <w:p w14:paraId="6A9FC553" w14:textId="77777777" w:rsidR="00243337" w:rsidRPr="00572446" w:rsidRDefault="00243337" w:rsidP="00243337">
      <w:pPr>
        <w:pStyle w:val="IIPoziom2"/>
        <w:numPr>
          <w:ilvl w:val="1"/>
          <w:numId w:val="15"/>
        </w:numPr>
        <w:spacing w:before="0" w:after="0" w:line="360" w:lineRule="auto"/>
        <w:ind w:left="284" w:hanging="284"/>
        <w:jc w:val="left"/>
        <w:rPr>
          <w:color w:val="auto"/>
        </w:rPr>
      </w:pPr>
      <w:bookmarkStart w:id="83" w:name="_Toc347146807"/>
      <w:bookmarkStart w:id="84" w:name="_Toc77934063"/>
      <w:r w:rsidRPr="00572446">
        <w:rPr>
          <w:color w:val="auto"/>
        </w:rPr>
        <w:t>Próby Końcowe – Pomiary Odbiorowe</w:t>
      </w:r>
      <w:bookmarkEnd w:id="83"/>
      <w:bookmarkEnd w:id="84"/>
    </w:p>
    <w:p w14:paraId="0E61EBEE" w14:textId="77777777" w:rsidR="00243337" w:rsidRPr="00572446" w:rsidRDefault="00243337" w:rsidP="00243337">
      <w:pPr>
        <w:pStyle w:val="IPoziom1"/>
        <w:numPr>
          <w:ilvl w:val="0"/>
          <w:numId w:val="0"/>
        </w:numPr>
        <w:spacing w:before="0" w:after="0" w:line="360" w:lineRule="auto"/>
        <w:ind w:left="284" w:hanging="284"/>
        <w:jc w:val="left"/>
        <w:rPr>
          <w:b w:val="0"/>
          <w:color w:val="auto"/>
          <w:sz w:val="18"/>
          <w:szCs w:val="18"/>
        </w:rPr>
      </w:pPr>
      <w:r w:rsidRPr="00572446">
        <w:rPr>
          <w:b w:val="0"/>
          <w:color w:val="auto"/>
          <w:sz w:val="18"/>
          <w:szCs w:val="18"/>
        </w:rPr>
        <w:t>Nie dotyczy</w:t>
      </w:r>
    </w:p>
    <w:p w14:paraId="5DA4B6B7" w14:textId="77777777" w:rsidR="00243337" w:rsidRPr="00572446" w:rsidRDefault="00243337" w:rsidP="00243337">
      <w:pPr>
        <w:pStyle w:val="IIPoziom2"/>
        <w:numPr>
          <w:ilvl w:val="1"/>
          <w:numId w:val="15"/>
        </w:numPr>
        <w:spacing w:before="0" w:after="0" w:line="360" w:lineRule="auto"/>
        <w:ind w:left="284" w:hanging="284"/>
        <w:jc w:val="left"/>
        <w:rPr>
          <w:color w:val="auto"/>
        </w:rPr>
      </w:pPr>
      <w:bookmarkStart w:id="85" w:name="_Toc347146808"/>
      <w:bookmarkStart w:id="86" w:name="_Toc77934064"/>
      <w:r w:rsidRPr="00572446">
        <w:rPr>
          <w:color w:val="auto"/>
        </w:rPr>
        <w:t xml:space="preserve">Odbiory </w:t>
      </w:r>
      <w:bookmarkEnd w:id="85"/>
      <w:r w:rsidRPr="00572446">
        <w:rPr>
          <w:color w:val="auto"/>
        </w:rPr>
        <w:t>Prac</w:t>
      </w:r>
      <w:bookmarkEnd w:id="86"/>
    </w:p>
    <w:p w14:paraId="13027F99" w14:textId="77777777" w:rsidR="00243337" w:rsidRPr="00572446" w:rsidRDefault="00243337" w:rsidP="005B71C8">
      <w:pPr>
        <w:pStyle w:val="IIIPoziom3"/>
        <w:numPr>
          <w:ilvl w:val="2"/>
          <w:numId w:val="15"/>
        </w:numPr>
        <w:spacing w:line="360" w:lineRule="auto"/>
        <w:ind w:left="993"/>
      </w:pPr>
      <w:r w:rsidRPr="00572446">
        <w:rPr>
          <w:rFonts w:cs="Arial"/>
        </w:rPr>
        <w:t>Odbiór prac, w tym zanikających („Punkty Stop”), będzie się odbywać na podstawie punktów odbiorowych określonych w Załączniku nr 6 do OPZ. Punkty odbiorowe robót zanikających określają zakończenie etapu robót niezbędnych do dalszego kontynuowania prac. Prace te będą odbierane na podstawie karty odbioru etapowego prac remontowych. Zamawiający zastrzega sobie prawo do uzgodnienia i objęcia wybranych przez siebie zakresów prac („Punkty Stop”) szczególnym nadzorem, po odebraniu których Wykonawca zostanie dopuszczony do dalszej realizacji zadania.</w:t>
      </w:r>
    </w:p>
    <w:p w14:paraId="61E5C062" w14:textId="77777777" w:rsidR="00243337" w:rsidRPr="00572446" w:rsidRDefault="00243337" w:rsidP="00243337">
      <w:pPr>
        <w:pStyle w:val="IIIPoziom3"/>
        <w:numPr>
          <w:ilvl w:val="2"/>
          <w:numId w:val="15"/>
        </w:numPr>
        <w:spacing w:line="360" w:lineRule="auto"/>
        <w:ind w:left="993"/>
      </w:pPr>
      <w:r w:rsidRPr="00572446">
        <w:t>Zakończenie Prac będących przedmiotem Umowy Wykonawca zgłasza w sposób bezpośredni do Przedstawiciela Zamawiającego.</w:t>
      </w:r>
    </w:p>
    <w:p w14:paraId="46126B75" w14:textId="77777777" w:rsidR="00243337" w:rsidRPr="00572446" w:rsidRDefault="00243337" w:rsidP="00243337">
      <w:pPr>
        <w:pStyle w:val="IIIPoziom3"/>
        <w:numPr>
          <w:ilvl w:val="2"/>
          <w:numId w:val="15"/>
        </w:numPr>
        <w:spacing w:line="360" w:lineRule="auto"/>
        <w:ind w:left="993"/>
      </w:pPr>
      <w:r w:rsidRPr="00572446">
        <w:t xml:space="preserve">Obowiązkiem Wykonawcy jest uzyskanie wszelkich wymaganych w OPZ dokumentów, które będą potrzebne do odbioru końcowego. </w:t>
      </w:r>
    </w:p>
    <w:p w14:paraId="4BB14B02" w14:textId="77777777" w:rsidR="00243337" w:rsidRPr="00572446" w:rsidRDefault="00243337" w:rsidP="00243337">
      <w:pPr>
        <w:pStyle w:val="IIIPoziom3"/>
        <w:numPr>
          <w:ilvl w:val="2"/>
          <w:numId w:val="15"/>
        </w:numPr>
        <w:spacing w:line="360" w:lineRule="auto"/>
        <w:ind w:left="993"/>
      </w:pPr>
      <w:r w:rsidRPr="00572446">
        <w:t xml:space="preserve">Prace nie zostaną uznane za odebrane, jeśli nie będą zgodne z OPZ i Umową. </w:t>
      </w:r>
    </w:p>
    <w:p w14:paraId="6B976DF5" w14:textId="77777777" w:rsidR="00243337" w:rsidRPr="00572446" w:rsidRDefault="00243337" w:rsidP="00243337">
      <w:pPr>
        <w:pStyle w:val="IIIPoziom3"/>
        <w:numPr>
          <w:ilvl w:val="2"/>
          <w:numId w:val="15"/>
        </w:numPr>
        <w:spacing w:line="360" w:lineRule="auto"/>
        <w:ind w:left="993"/>
      </w:pPr>
      <w:r w:rsidRPr="00572446">
        <w:t>O osiągnięciu gotowości do podpisania Protokołu Odbioru Prac, Wykonawca jest zobowiązany niezwłocznie zawiadomić Zamawiającego.</w:t>
      </w:r>
    </w:p>
    <w:p w14:paraId="2B622EDD" w14:textId="77777777" w:rsidR="00243337" w:rsidRPr="00572446" w:rsidRDefault="00243337" w:rsidP="00243337">
      <w:pPr>
        <w:pStyle w:val="IIIPoziom3"/>
        <w:numPr>
          <w:ilvl w:val="2"/>
          <w:numId w:val="15"/>
        </w:numPr>
        <w:spacing w:line="360" w:lineRule="auto"/>
        <w:ind w:left="993"/>
      </w:pPr>
      <w:r w:rsidRPr="00572446">
        <w:t>W ciągu 3 dni od upływu terminu na zawiadomienie, Zamawiający powinien przystąpić do czynności odbioru.</w:t>
      </w:r>
    </w:p>
    <w:p w14:paraId="70ACAC9F" w14:textId="77777777" w:rsidR="00243337" w:rsidRPr="00572446" w:rsidRDefault="00243337" w:rsidP="00243337">
      <w:pPr>
        <w:pStyle w:val="IIIPoziom3"/>
        <w:numPr>
          <w:ilvl w:val="2"/>
          <w:numId w:val="15"/>
        </w:numPr>
        <w:spacing w:line="360" w:lineRule="auto"/>
        <w:ind w:left="993"/>
      </w:pPr>
      <w:r w:rsidRPr="00572446">
        <w:t xml:space="preserve">Potwierdzeniem wykonania Zakresu Prac wg Umowy będzie Protokół Odbioru Prac podpisany przez Zamawiającego po odbiorze spełniającym wymagania określone w OPZ oraz Umowie. </w:t>
      </w:r>
    </w:p>
    <w:p w14:paraId="2B6755E3" w14:textId="77777777" w:rsidR="00243337" w:rsidRPr="00572446" w:rsidRDefault="00243337" w:rsidP="00243337">
      <w:pPr>
        <w:pStyle w:val="IIIPoziom3"/>
        <w:numPr>
          <w:ilvl w:val="2"/>
          <w:numId w:val="15"/>
        </w:numPr>
        <w:spacing w:line="360" w:lineRule="auto"/>
        <w:ind w:left="993"/>
      </w:pPr>
      <w:r w:rsidRPr="00572446">
        <w:t>Datą odbioru danej części lub całości Prac jest dzień podpisania przez strony odpowiedniego Protokołu Odbioru Prac (częściowego/końcowego).</w:t>
      </w:r>
    </w:p>
    <w:p w14:paraId="36569E56" w14:textId="77777777" w:rsidR="00243337" w:rsidRPr="00572446" w:rsidRDefault="00243337" w:rsidP="00243337">
      <w:pPr>
        <w:pStyle w:val="IIPoziom2"/>
        <w:numPr>
          <w:ilvl w:val="1"/>
          <w:numId w:val="15"/>
        </w:numPr>
        <w:spacing w:before="0" w:after="0" w:line="360" w:lineRule="auto"/>
        <w:ind w:left="284" w:hanging="284"/>
        <w:rPr>
          <w:color w:val="auto"/>
        </w:rPr>
      </w:pPr>
      <w:bookmarkStart w:id="87" w:name="_Toc347146809"/>
      <w:bookmarkStart w:id="88" w:name="_Toc77934065"/>
      <w:r w:rsidRPr="00572446">
        <w:rPr>
          <w:color w:val="auto"/>
        </w:rPr>
        <w:t xml:space="preserve">Dokumentacja powykonawcza i końcowe dokumenty </w:t>
      </w:r>
      <w:bookmarkEnd w:id="87"/>
      <w:r w:rsidRPr="00572446">
        <w:rPr>
          <w:color w:val="auto"/>
        </w:rPr>
        <w:t>z realizacji Prac</w:t>
      </w:r>
      <w:bookmarkEnd w:id="88"/>
    </w:p>
    <w:p w14:paraId="34051DEA" w14:textId="77777777" w:rsidR="00243337" w:rsidRPr="00572446" w:rsidRDefault="00243337" w:rsidP="00243337">
      <w:pPr>
        <w:pStyle w:val="IIIPoziom3"/>
        <w:numPr>
          <w:ilvl w:val="2"/>
          <w:numId w:val="15"/>
        </w:numPr>
        <w:spacing w:line="360" w:lineRule="auto"/>
        <w:ind w:left="993"/>
      </w:pPr>
      <w:r w:rsidRPr="00572446">
        <w:t xml:space="preserve">Dokumentacja powykonawcza zostanie przekazana Zamawiającemu w momencie odbioru, po zakończeniu prac. </w:t>
      </w:r>
    </w:p>
    <w:p w14:paraId="43595739" w14:textId="77777777" w:rsidR="00243337" w:rsidRPr="00572446" w:rsidRDefault="00243337" w:rsidP="00243337">
      <w:pPr>
        <w:pStyle w:val="IIIPoziom3"/>
        <w:numPr>
          <w:ilvl w:val="2"/>
          <w:numId w:val="15"/>
        </w:numPr>
        <w:spacing w:line="360" w:lineRule="auto"/>
        <w:ind w:left="993"/>
        <w:rPr>
          <w:rFonts w:cs="Arial"/>
        </w:rPr>
      </w:pPr>
      <w:r w:rsidRPr="00572446">
        <w:t>Dokumentacja powstająca w trakcie realizacji prac (protokoły pomiarowe, diagnostyczne, świadectwa, metryki) powinna być udostępniona Przedstawicielowi Zamawiającego niezwłocznie po zrealizowaniu danej czynności, zwłaszcza te, które stanowią potwierdzenia wykonania prac związanych z „Punktami Stop”.</w:t>
      </w:r>
    </w:p>
    <w:p w14:paraId="55740EE8" w14:textId="77777777" w:rsidR="00243337" w:rsidRPr="00572446" w:rsidRDefault="00243337" w:rsidP="00243337">
      <w:pPr>
        <w:pStyle w:val="IIIPoziom3"/>
        <w:numPr>
          <w:ilvl w:val="2"/>
          <w:numId w:val="15"/>
        </w:numPr>
        <w:spacing w:line="360" w:lineRule="auto"/>
        <w:ind w:left="993"/>
      </w:pPr>
      <w:r w:rsidRPr="00572446">
        <w:t xml:space="preserve">Dokumentacja Powykonawcza powinna być wykonana w </w:t>
      </w:r>
      <w:r w:rsidRPr="00572446">
        <w:rPr>
          <w:rFonts w:cs="Arial"/>
        </w:rPr>
        <w:t>trzech (3) papierowych egzemplarzach w języku polskim oraz na nośniku elektronicznym (płyty CD lub pendrive) w trzech (3) egzemplarzach. Rysunki będą wykonane przez Wykonawcę w formacie *.</w:t>
      </w:r>
      <w:proofErr w:type="spellStart"/>
      <w:r w:rsidRPr="00572446">
        <w:rPr>
          <w:rFonts w:cs="Arial"/>
        </w:rPr>
        <w:t>dwg</w:t>
      </w:r>
      <w:proofErr w:type="spellEnd"/>
      <w:r w:rsidRPr="00572446">
        <w:rPr>
          <w:rFonts w:cs="Arial"/>
        </w:rPr>
        <w:t xml:space="preserve">. lub *.pdf. Cała dokumentacja przekazywana na nośniku elektronicznym będzie wykonana w sposób umożliwiający jej powielenie. W przypadku tłumaczenia dokumentacji z języka obcego na język polski, Wykonawca dostarczy Zamawiającemu 1 egzemplarz w wersji oryginalnej. </w:t>
      </w:r>
      <w:r w:rsidRPr="00572446">
        <w:t xml:space="preserve">Dokumentacja powykonawcza powinna zawierać: </w:t>
      </w:r>
    </w:p>
    <w:p w14:paraId="606CB505" w14:textId="77777777" w:rsidR="00243337" w:rsidRPr="00572446" w:rsidRDefault="00243337" w:rsidP="00243337">
      <w:pPr>
        <w:pStyle w:val="IIIPoziom3"/>
        <w:numPr>
          <w:ilvl w:val="0"/>
          <w:numId w:val="0"/>
        </w:numPr>
        <w:spacing w:line="360" w:lineRule="auto"/>
        <w:ind w:left="993"/>
      </w:pPr>
      <w:r w:rsidRPr="00572446">
        <w:t>- protokoły pomiarowe,</w:t>
      </w:r>
    </w:p>
    <w:p w14:paraId="45695962" w14:textId="77777777" w:rsidR="00243337" w:rsidRPr="00572446" w:rsidRDefault="00243337" w:rsidP="00243337">
      <w:pPr>
        <w:pStyle w:val="IIIPoziom3"/>
        <w:numPr>
          <w:ilvl w:val="0"/>
          <w:numId w:val="0"/>
        </w:numPr>
        <w:spacing w:line="360" w:lineRule="auto"/>
        <w:ind w:left="993"/>
      </w:pPr>
      <w:r w:rsidRPr="00572446">
        <w:t>- deklaracje zgodności wykonanych prac z obowiązującymi normami, oraz wymaganiami Zamawiającego,</w:t>
      </w:r>
    </w:p>
    <w:p w14:paraId="7596D2E6" w14:textId="77777777" w:rsidR="00243337" w:rsidRPr="00572446" w:rsidRDefault="00243337" w:rsidP="00243337">
      <w:pPr>
        <w:pStyle w:val="IIIPoziom3"/>
        <w:numPr>
          <w:ilvl w:val="0"/>
          <w:numId w:val="0"/>
        </w:numPr>
        <w:spacing w:line="360" w:lineRule="auto"/>
        <w:ind w:left="993"/>
      </w:pPr>
      <w:r w:rsidRPr="00572446">
        <w:t>- kopie atestów, deklaracji zgodności materiałów oraz poświadczeń jakościowych dla dostarczonych elementów.</w:t>
      </w:r>
    </w:p>
    <w:p w14:paraId="3625BAA4" w14:textId="77777777" w:rsidR="00243337" w:rsidRPr="00572446" w:rsidRDefault="00243337" w:rsidP="00243337">
      <w:pPr>
        <w:pStyle w:val="IIIPoziom3"/>
        <w:numPr>
          <w:ilvl w:val="0"/>
          <w:numId w:val="0"/>
        </w:numPr>
        <w:spacing w:line="360" w:lineRule="auto"/>
        <w:ind w:left="993"/>
      </w:pPr>
      <w:r w:rsidRPr="00572446">
        <w:t>- wszystkie Protokoły Odbioru Prac, w tym protokoły robót zanikających.</w:t>
      </w:r>
    </w:p>
    <w:p w14:paraId="6075ED6F" w14:textId="77777777" w:rsidR="00243337" w:rsidRPr="00572446" w:rsidRDefault="00243337" w:rsidP="00243337">
      <w:pPr>
        <w:pStyle w:val="Akapitzlist"/>
        <w:ind w:left="0"/>
        <w:rPr>
          <w:rFonts w:cs="Arial"/>
          <w:sz w:val="22"/>
          <w:szCs w:val="22"/>
        </w:rPr>
      </w:pPr>
    </w:p>
    <w:p w14:paraId="27229C95" w14:textId="77777777" w:rsidR="00243337" w:rsidRPr="00572446" w:rsidRDefault="00243337" w:rsidP="00243337">
      <w:pPr>
        <w:pStyle w:val="IPoziom1"/>
        <w:numPr>
          <w:ilvl w:val="0"/>
          <w:numId w:val="15"/>
        </w:numPr>
        <w:rPr>
          <w:color w:val="auto"/>
        </w:rPr>
      </w:pPr>
      <w:bookmarkStart w:id="89" w:name="_Toc347146811"/>
      <w:bookmarkStart w:id="90" w:name="_Toc77934067"/>
      <w:r w:rsidRPr="00572446">
        <w:rPr>
          <w:color w:val="auto"/>
        </w:rPr>
        <w:t>WYMAGANIA SZCZEGÓŁOWE DOTYCZĄCE PROJEKTOWANIA</w:t>
      </w:r>
      <w:bookmarkEnd w:id="89"/>
      <w:r w:rsidRPr="00572446">
        <w:rPr>
          <w:color w:val="auto"/>
        </w:rPr>
        <w:t xml:space="preserve"> WYKONAWCZEGO</w:t>
      </w:r>
      <w:bookmarkEnd w:id="90"/>
    </w:p>
    <w:p w14:paraId="75DDD120" w14:textId="77777777" w:rsidR="00243337" w:rsidRPr="00572446" w:rsidRDefault="00243337" w:rsidP="00243337">
      <w:pPr>
        <w:pStyle w:val="IIPoziom2"/>
        <w:numPr>
          <w:ilvl w:val="0"/>
          <w:numId w:val="0"/>
        </w:numPr>
        <w:ind w:left="600"/>
        <w:rPr>
          <w:color w:val="auto"/>
        </w:rPr>
      </w:pPr>
      <w:bookmarkStart w:id="91" w:name="_Toc77786114"/>
      <w:bookmarkStart w:id="92" w:name="_Toc347146812"/>
      <w:bookmarkStart w:id="93" w:name="_Toc77934068"/>
      <w:bookmarkEnd w:id="91"/>
      <w:r w:rsidRPr="00572446">
        <w:rPr>
          <w:color w:val="auto"/>
        </w:rPr>
        <w:t>3.1. Wymagania szczegółowe wykonania projektów wykonawczych</w:t>
      </w:r>
      <w:bookmarkEnd w:id="92"/>
      <w:bookmarkEnd w:id="93"/>
    </w:p>
    <w:p w14:paraId="59ACA006" w14:textId="77777777" w:rsidR="00243337" w:rsidRPr="00572446" w:rsidRDefault="00243337" w:rsidP="00243337">
      <w:pPr>
        <w:pStyle w:val="IPoziom1"/>
        <w:numPr>
          <w:ilvl w:val="0"/>
          <w:numId w:val="0"/>
        </w:numPr>
        <w:ind w:left="1418" w:hanging="357"/>
        <w:rPr>
          <w:b w:val="0"/>
          <w:bCs/>
          <w:color w:val="auto"/>
          <w:sz w:val="18"/>
          <w:szCs w:val="18"/>
        </w:rPr>
      </w:pPr>
      <w:r w:rsidRPr="00572446">
        <w:rPr>
          <w:b w:val="0"/>
          <w:bCs/>
          <w:color w:val="auto"/>
          <w:sz w:val="18"/>
          <w:szCs w:val="18"/>
        </w:rPr>
        <w:t>Nie dotyczy</w:t>
      </w:r>
    </w:p>
    <w:p w14:paraId="4E83F97E" w14:textId="77777777" w:rsidR="00243337" w:rsidRPr="00243337" w:rsidRDefault="00243337" w:rsidP="00243337">
      <w:pPr>
        <w:pStyle w:val="Akapitzlist"/>
        <w:ind w:left="0"/>
        <w:rPr>
          <w:rFonts w:cs="Arial"/>
          <w:color w:val="FF0000"/>
        </w:rPr>
      </w:pPr>
      <w:r w:rsidRPr="00572446">
        <w:rPr>
          <w:rFonts w:cs="Arial"/>
        </w:rPr>
        <w:br w:type="column"/>
      </w:r>
    </w:p>
    <w:p w14:paraId="38074585" w14:textId="77777777" w:rsidR="00243337" w:rsidRPr="00572446" w:rsidRDefault="00243337" w:rsidP="00243337">
      <w:pPr>
        <w:pStyle w:val="Stronatytuowa0"/>
      </w:pPr>
      <w:bookmarkStart w:id="94" w:name="_Toc346535325"/>
      <w:bookmarkStart w:id="95" w:name="_Toc347146815"/>
      <w:r w:rsidRPr="00572446">
        <w:t>OPZ CZĘŚĆ II - OGÓLNA</w:t>
      </w:r>
      <w:bookmarkEnd w:id="94"/>
      <w:bookmarkEnd w:id="95"/>
    </w:p>
    <w:p w14:paraId="0A02C4A1" w14:textId="77777777" w:rsidR="00243337" w:rsidRPr="00572446" w:rsidRDefault="00243337" w:rsidP="00243337">
      <w:pPr>
        <w:pStyle w:val="IPoziom1"/>
        <w:numPr>
          <w:ilvl w:val="0"/>
          <w:numId w:val="15"/>
        </w:numPr>
        <w:spacing w:before="0" w:after="0" w:line="360" w:lineRule="auto"/>
        <w:rPr>
          <w:color w:val="auto"/>
        </w:rPr>
      </w:pPr>
      <w:bookmarkStart w:id="96" w:name="_Toc347146816"/>
      <w:bookmarkStart w:id="97" w:name="_Toc77934069"/>
      <w:r w:rsidRPr="00572446">
        <w:rPr>
          <w:color w:val="auto"/>
        </w:rPr>
        <w:t xml:space="preserve">WYMAGANIA OGÓLNE DOTYCZĄCE REALIZACJI </w:t>
      </w:r>
      <w:bookmarkEnd w:id="96"/>
      <w:r w:rsidRPr="00572446">
        <w:rPr>
          <w:color w:val="auto"/>
        </w:rPr>
        <w:t>PRAC</w:t>
      </w:r>
      <w:bookmarkEnd w:id="97"/>
    </w:p>
    <w:p w14:paraId="273E08A4" w14:textId="77777777" w:rsidR="00243337" w:rsidRPr="00572446" w:rsidRDefault="00243337" w:rsidP="00243337">
      <w:pPr>
        <w:pStyle w:val="IIPoziom2"/>
        <w:numPr>
          <w:ilvl w:val="1"/>
          <w:numId w:val="15"/>
        </w:numPr>
        <w:spacing w:before="0" w:after="0" w:line="360" w:lineRule="auto"/>
        <w:rPr>
          <w:color w:val="auto"/>
        </w:rPr>
      </w:pPr>
      <w:bookmarkStart w:id="98" w:name="_Toc77786117"/>
      <w:bookmarkStart w:id="99" w:name="_Toc347146817"/>
      <w:bookmarkStart w:id="100" w:name="_Toc77934070"/>
      <w:bookmarkEnd w:id="98"/>
      <w:r w:rsidRPr="00572446">
        <w:rPr>
          <w:color w:val="auto"/>
        </w:rPr>
        <w:t>Wymagania ogólne</w:t>
      </w:r>
      <w:bookmarkEnd w:id="99"/>
      <w:bookmarkEnd w:id="100"/>
    </w:p>
    <w:p w14:paraId="11DE3F3E" w14:textId="77777777" w:rsidR="00243337" w:rsidRPr="00572446" w:rsidRDefault="00243337" w:rsidP="00243337">
      <w:pPr>
        <w:pStyle w:val="IIIPoziom3"/>
        <w:numPr>
          <w:ilvl w:val="2"/>
          <w:numId w:val="15"/>
        </w:numPr>
        <w:spacing w:line="360" w:lineRule="auto"/>
      </w:pPr>
      <w:bookmarkStart w:id="101" w:name="_Toc347146818"/>
      <w:r w:rsidRPr="00572446">
        <w:t>Wymagania realizacyjne</w:t>
      </w:r>
      <w:bookmarkEnd w:id="101"/>
    </w:p>
    <w:p w14:paraId="162CE1D4" w14:textId="77777777" w:rsidR="00243337" w:rsidRPr="00572446" w:rsidRDefault="00243337" w:rsidP="00243337">
      <w:pPr>
        <w:pStyle w:val="IIIPoziom3"/>
        <w:numPr>
          <w:ilvl w:val="3"/>
          <w:numId w:val="13"/>
        </w:numPr>
        <w:spacing w:line="360" w:lineRule="auto"/>
        <w:ind w:left="1560" w:hanging="709"/>
      </w:pPr>
      <w:r w:rsidRPr="00572446">
        <w:t>Wykonawca w procesie organizowania prac powinien uwzględnić wszelkie wymagania w zakresie przepisów BHP obowiązujących u Zamawiającego.</w:t>
      </w:r>
    </w:p>
    <w:p w14:paraId="52E02D40" w14:textId="77777777" w:rsidR="00243337" w:rsidRPr="00572446" w:rsidRDefault="00243337" w:rsidP="00243337">
      <w:pPr>
        <w:pStyle w:val="IIIPoziom3"/>
        <w:numPr>
          <w:ilvl w:val="3"/>
          <w:numId w:val="13"/>
        </w:numPr>
        <w:spacing w:line="360" w:lineRule="auto"/>
        <w:ind w:left="1560"/>
      </w:pPr>
      <w:r w:rsidRPr="00572446">
        <w:t>Każdy wyrób i materiał przeznaczony do wbudowania, a dostarczony na plac budowy musi posiadać wszystkie niezbędne dokumenty dopuszczające do stosowania na rynku polskim m.in. stwierdzające jego pochodzenie, przydatność techniczną, spełnienie warunków wymagań BHP, ppoż. i Sanepidu (atesty, certyfikaty, poświadczenia, świadectwa jakości, zgodności, oceny ryzyka itp.) oraz normy jakości. W przypadku rusztowań, muszą one spełniać wymagania przepisów prawa i posiadać zatwierdzony projekt zgodnie przepisami w tym zakresie.</w:t>
      </w:r>
    </w:p>
    <w:p w14:paraId="7D34C2AB" w14:textId="77777777" w:rsidR="00243337" w:rsidRPr="00572446" w:rsidRDefault="00243337" w:rsidP="00243337">
      <w:pPr>
        <w:pStyle w:val="IIIPoziom3"/>
        <w:numPr>
          <w:ilvl w:val="3"/>
          <w:numId w:val="13"/>
        </w:numPr>
        <w:spacing w:line="360" w:lineRule="auto"/>
        <w:ind w:left="1560"/>
      </w:pPr>
      <w:r w:rsidRPr="00572446">
        <w:t>Wykonawca zrealizuje wszystkie prace zgodnie z:</w:t>
      </w:r>
    </w:p>
    <w:p w14:paraId="6C1D12D4" w14:textId="77777777" w:rsidR="00243337" w:rsidRPr="00572446" w:rsidRDefault="00243337" w:rsidP="00243337">
      <w:pPr>
        <w:pStyle w:val="IIIPoziom3"/>
        <w:numPr>
          <w:ilvl w:val="0"/>
          <w:numId w:val="0"/>
        </w:numPr>
        <w:spacing w:line="360" w:lineRule="auto"/>
        <w:ind w:left="1560"/>
      </w:pPr>
      <w:r w:rsidRPr="00572446">
        <w:t>- opracowaną przez siebie i zatwierdzoną przez Zamawiającego i UDT dokumentacją,</w:t>
      </w:r>
    </w:p>
    <w:p w14:paraId="326840D5" w14:textId="77777777" w:rsidR="00243337" w:rsidRPr="00572446" w:rsidRDefault="00243337" w:rsidP="00243337">
      <w:pPr>
        <w:pStyle w:val="IIIPoziom3"/>
        <w:numPr>
          <w:ilvl w:val="0"/>
          <w:numId w:val="0"/>
        </w:numPr>
        <w:spacing w:line="360" w:lineRule="auto"/>
        <w:ind w:left="1560"/>
      </w:pPr>
      <w:r w:rsidRPr="00572446">
        <w:t>- założeniami OPZ,</w:t>
      </w:r>
    </w:p>
    <w:p w14:paraId="648C01EB" w14:textId="77777777" w:rsidR="00243337" w:rsidRPr="00572446" w:rsidRDefault="00243337" w:rsidP="00243337">
      <w:pPr>
        <w:pStyle w:val="IIIPoziom3"/>
        <w:numPr>
          <w:ilvl w:val="0"/>
          <w:numId w:val="0"/>
        </w:numPr>
        <w:spacing w:line="360" w:lineRule="auto"/>
        <w:ind w:left="1560"/>
      </w:pPr>
      <w:r w:rsidRPr="00572446">
        <w:t>- z profesjonalną starannością,</w:t>
      </w:r>
    </w:p>
    <w:p w14:paraId="6A328CB4" w14:textId="77777777" w:rsidR="00243337" w:rsidRPr="00572446" w:rsidRDefault="00243337" w:rsidP="00243337">
      <w:pPr>
        <w:pStyle w:val="IIIPoziom3"/>
        <w:numPr>
          <w:ilvl w:val="0"/>
          <w:numId w:val="0"/>
        </w:numPr>
        <w:spacing w:line="360" w:lineRule="auto"/>
        <w:ind w:left="1560"/>
      </w:pPr>
      <w:r w:rsidRPr="00572446">
        <w:t>- zgodnie z przepisami BHP, przeciwpożarowymi, i ochrony środowiska,</w:t>
      </w:r>
    </w:p>
    <w:p w14:paraId="304CCAA8" w14:textId="77777777" w:rsidR="00243337" w:rsidRPr="00572446" w:rsidRDefault="00243337" w:rsidP="00243337">
      <w:pPr>
        <w:pStyle w:val="IIIPoziom3"/>
        <w:numPr>
          <w:ilvl w:val="0"/>
          <w:numId w:val="0"/>
        </w:numPr>
        <w:spacing w:line="360" w:lineRule="auto"/>
        <w:ind w:left="1560"/>
      </w:pPr>
      <w:r w:rsidRPr="00572446">
        <w:t>- zgodnie z opracowanym Projektem Organizacji Robót.</w:t>
      </w:r>
    </w:p>
    <w:p w14:paraId="0D074CC7" w14:textId="77777777" w:rsidR="00243337" w:rsidRPr="00572446" w:rsidRDefault="00243337" w:rsidP="00243337">
      <w:pPr>
        <w:pStyle w:val="IIIPoziom3"/>
        <w:numPr>
          <w:ilvl w:val="3"/>
          <w:numId w:val="13"/>
        </w:numPr>
        <w:spacing w:line="360" w:lineRule="auto"/>
        <w:ind w:left="1560"/>
      </w:pPr>
      <w:r w:rsidRPr="00572446">
        <w:t>Wykonawca musi w swoim zakresie uwzględnić wszystkie koszty towarzyszące, które trzeba ponieść realizując prace, między innymi koszty wywozu z terenu zakładu materiałów lub elementów odpadowych powstałych w wyniku prowadzonych prac, z wyjątkiem złomu stalowego i metali kolorowych (który musi być pocięty, w ramach kosztów Wykonawcy, na elementy mieszczące się do kontenera) oraz oleju odpadowego.</w:t>
      </w:r>
    </w:p>
    <w:p w14:paraId="6C19152E" w14:textId="77777777" w:rsidR="00243337" w:rsidRPr="00572446" w:rsidRDefault="00243337" w:rsidP="00243337">
      <w:pPr>
        <w:pStyle w:val="IIIPoziom3"/>
        <w:numPr>
          <w:ilvl w:val="3"/>
          <w:numId w:val="13"/>
        </w:numPr>
        <w:spacing w:line="360" w:lineRule="auto"/>
        <w:ind w:left="1560"/>
      </w:pPr>
      <w:r w:rsidRPr="00572446">
        <w:t>Wykonawca podczas realizacji prac zobowiązany będzie do prowadzenia swoich prac w sposób umożliwiający poprawne funkcjonowanie zakładu podczas procesów produkcji energii.</w:t>
      </w:r>
    </w:p>
    <w:p w14:paraId="194E69F8" w14:textId="77777777" w:rsidR="00243337" w:rsidRPr="00572446" w:rsidRDefault="00243337" w:rsidP="00243337">
      <w:pPr>
        <w:pStyle w:val="IIIPoziom3"/>
        <w:numPr>
          <w:ilvl w:val="0"/>
          <w:numId w:val="0"/>
        </w:numPr>
        <w:spacing w:line="360" w:lineRule="auto"/>
        <w:ind w:left="1146" w:hanging="720"/>
      </w:pPr>
      <w:bookmarkStart w:id="102" w:name="_Toc347146819"/>
    </w:p>
    <w:p w14:paraId="70440411" w14:textId="77777777" w:rsidR="00243337" w:rsidRPr="00572446" w:rsidRDefault="00243337" w:rsidP="00243337">
      <w:pPr>
        <w:pStyle w:val="IIIPoziom3"/>
        <w:numPr>
          <w:ilvl w:val="2"/>
          <w:numId w:val="15"/>
        </w:numPr>
        <w:spacing w:line="360" w:lineRule="auto"/>
      </w:pPr>
      <w:r w:rsidRPr="00572446">
        <w:t>Podstawowe obowiązki Wykonawcy w zakresie realizacji prac:</w:t>
      </w:r>
      <w:bookmarkEnd w:id="102"/>
      <w:r w:rsidRPr="00572446">
        <w:t xml:space="preserve"> </w:t>
      </w:r>
    </w:p>
    <w:p w14:paraId="7C5CEA1F" w14:textId="77777777" w:rsidR="00243337" w:rsidRPr="00572446" w:rsidRDefault="00243337" w:rsidP="00A742B8">
      <w:pPr>
        <w:pStyle w:val="IIIPoziom3"/>
        <w:numPr>
          <w:ilvl w:val="3"/>
          <w:numId w:val="34"/>
        </w:numPr>
        <w:spacing w:line="360" w:lineRule="auto"/>
        <w:ind w:left="1560" w:hanging="709"/>
      </w:pPr>
      <w:r w:rsidRPr="00572446">
        <w:t>Przedstawienie Zamawiającemu listy pracowników z zaznaczeniem posiadanych przez nich uprawnień w zależności do charakteru realizowanych prac (w tym energetycznych).</w:t>
      </w:r>
    </w:p>
    <w:p w14:paraId="138EA179" w14:textId="77777777" w:rsidR="00243337" w:rsidRPr="00572446" w:rsidRDefault="00243337" w:rsidP="00A742B8">
      <w:pPr>
        <w:pStyle w:val="IVPoziom4"/>
        <w:numPr>
          <w:ilvl w:val="3"/>
          <w:numId w:val="34"/>
        </w:numPr>
        <w:spacing w:line="360" w:lineRule="auto"/>
        <w:ind w:left="1560"/>
      </w:pPr>
      <w:r w:rsidRPr="00572446">
        <w:t>Realizacja prac zgodnie z zatwierdzoną przez Zamawiającego dokumentacją.</w:t>
      </w:r>
    </w:p>
    <w:p w14:paraId="61D55C52" w14:textId="77777777" w:rsidR="00243337" w:rsidRPr="00572446" w:rsidRDefault="00243337" w:rsidP="00A742B8">
      <w:pPr>
        <w:pStyle w:val="IVPoziom4"/>
        <w:numPr>
          <w:ilvl w:val="3"/>
          <w:numId w:val="34"/>
        </w:numPr>
        <w:spacing w:line="360" w:lineRule="auto"/>
        <w:ind w:left="1560"/>
      </w:pPr>
      <w:r w:rsidRPr="00572446">
        <w:t>Odebranie miejsca prac z podaniem pisemnego zapotrzebowania na media i ich parametry.</w:t>
      </w:r>
    </w:p>
    <w:p w14:paraId="5143ACED" w14:textId="77777777" w:rsidR="00243337" w:rsidRPr="00572446" w:rsidRDefault="00243337" w:rsidP="00A742B8">
      <w:pPr>
        <w:pStyle w:val="IVPoziom4"/>
        <w:numPr>
          <w:ilvl w:val="3"/>
          <w:numId w:val="34"/>
        </w:numPr>
        <w:spacing w:line="360" w:lineRule="auto"/>
        <w:ind w:left="1560"/>
      </w:pPr>
      <w:r w:rsidRPr="00572446">
        <w:t>Realizacja prac zgodnie z zatwierdzoną przez Zamawiającego dokumentacją.</w:t>
      </w:r>
    </w:p>
    <w:p w14:paraId="2C4DD298" w14:textId="77777777" w:rsidR="00243337" w:rsidRPr="00572446" w:rsidRDefault="00243337" w:rsidP="00A742B8">
      <w:pPr>
        <w:pStyle w:val="IVPoziom4"/>
        <w:numPr>
          <w:ilvl w:val="3"/>
          <w:numId w:val="34"/>
        </w:numPr>
        <w:spacing w:line="360" w:lineRule="auto"/>
        <w:ind w:left="1560"/>
      </w:pPr>
      <w:r w:rsidRPr="00572446">
        <w:t>Otwieranie poleceń pisemnych na wykonanie prac.</w:t>
      </w:r>
    </w:p>
    <w:p w14:paraId="4094EA89" w14:textId="77777777" w:rsidR="00243337" w:rsidRPr="00572446" w:rsidRDefault="00243337" w:rsidP="00A742B8">
      <w:pPr>
        <w:pStyle w:val="IVPoziom4"/>
        <w:numPr>
          <w:ilvl w:val="3"/>
          <w:numId w:val="34"/>
        </w:numPr>
        <w:spacing w:line="360" w:lineRule="auto"/>
        <w:ind w:left="1560"/>
      </w:pPr>
      <w:r w:rsidRPr="00572446">
        <w:t>Pobieranie z magazynu Zamawiającego i dostarczanie na miejsce zabudowy części i materiałów, które dostarcza Zamawiający, jeżeli taka sytuacja będzie mieć miejsce.</w:t>
      </w:r>
    </w:p>
    <w:p w14:paraId="2BF65107" w14:textId="77777777" w:rsidR="00243337" w:rsidRPr="00572446" w:rsidRDefault="00243337" w:rsidP="00A742B8">
      <w:pPr>
        <w:pStyle w:val="IVPoziom4"/>
        <w:numPr>
          <w:ilvl w:val="3"/>
          <w:numId w:val="34"/>
        </w:numPr>
        <w:spacing w:line="360" w:lineRule="auto"/>
        <w:ind w:left="1560"/>
      </w:pPr>
      <w:r w:rsidRPr="00572446">
        <w:t>Koordynowanie na bieżąco wykonywanych przez siebie prac z pracami wykonywanymi przez innych Wykonawców w porozumieniu z Przedstawicielem Zamawiającego.</w:t>
      </w:r>
    </w:p>
    <w:p w14:paraId="238F496B" w14:textId="77777777" w:rsidR="00243337" w:rsidRPr="00572446" w:rsidRDefault="00243337" w:rsidP="00A742B8">
      <w:pPr>
        <w:pStyle w:val="IVPoziom4"/>
        <w:numPr>
          <w:ilvl w:val="3"/>
          <w:numId w:val="34"/>
        </w:numPr>
        <w:spacing w:line="360" w:lineRule="auto"/>
        <w:ind w:left="1560"/>
      </w:pPr>
      <w:r w:rsidRPr="00572446">
        <w:t>Przetransportowanie usuniętych elementów metalowych do kontenerów na materiały przeznaczone do złomowania.</w:t>
      </w:r>
    </w:p>
    <w:p w14:paraId="4B005979" w14:textId="77777777" w:rsidR="00243337" w:rsidRPr="00572446" w:rsidRDefault="00243337" w:rsidP="00A742B8">
      <w:pPr>
        <w:pStyle w:val="IVPoziom4"/>
        <w:numPr>
          <w:ilvl w:val="3"/>
          <w:numId w:val="34"/>
        </w:numPr>
        <w:spacing w:line="360" w:lineRule="auto"/>
        <w:ind w:left="1560"/>
      </w:pPr>
      <w:r w:rsidRPr="00572446">
        <w:t>Zapewnienie transportu elementów podlegających montażowi do miejsca ich montażu.</w:t>
      </w:r>
    </w:p>
    <w:p w14:paraId="67755B5C" w14:textId="77777777" w:rsidR="00243337" w:rsidRPr="00572446" w:rsidRDefault="00243337" w:rsidP="00A742B8">
      <w:pPr>
        <w:pStyle w:val="IVPoziom4"/>
        <w:numPr>
          <w:ilvl w:val="3"/>
          <w:numId w:val="34"/>
        </w:numPr>
        <w:spacing w:line="360" w:lineRule="auto"/>
        <w:ind w:left="1560"/>
      </w:pPr>
      <w:r w:rsidRPr="00572446">
        <w:t xml:space="preserve"> Wykonawca w terminie do 7 dni przed przystąpieniem do prac na miejscu prac dostarczy Przedstawicielowi Zamawiającego do akceptacji następujące dokumenty:</w:t>
      </w:r>
    </w:p>
    <w:p w14:paraId="1C3EC18C" w14:textId="77777777" w:rsidR="00243337" w:rsidRPr="00572446" w:rsidRDefault="00243337" w:rsidP="00243337">
      <w:pPr>
        <w:pStyle w:val="VPoziom5"/>
        <w:numPr>
          <w:ilvl w:val="0"/>
          <w:numId w:val="0"/>
        </w:numPr>
        <w:spacing w:line="360" w:lineRule="auto"/>
        <w:ind w:left="1701" w:hanging="141"/>
      </w:pPr>
      <w:r w:rsidRPr="00572446">
        <w:lastRenderedPageBreak/>
        <w:t xml:space="preserve">- </w:t>
      </w:r>
      <w:r w:rsidRPr="00572446">
        <w:rPr>
          <w:rFonts w:cs="Arial"/>
        </w:rPr>
        <w:t>listę pracowników z zaznaczonymi uprawnieniami (w tym energetycznymi), badaniami lekarskimi,</w:t>
      </w:r>
      <w:r w:rsidRPr="00572446">
        <w:rPr>
          <w:rFonts w:cs="Arial"/>
        </w:rPr>
        <w:br/>
        <w:t>odbytymi szkoleniami BHP oraz wskazaniem osób dozoru Wykonawcy i określeniem ich funkcji,</w:t>
      </w:r>
    </w:p>
    <w:p w14:paraId="2E93EBA1" w14:textId="77777777" w:rsidR="00243337" w:rsidRPr="00572446" w:rsidRDefault="00243337" w:rsidP="00243337">
      <w:pPr>
        <w:pStyle w:val="VPoziom5"/>
        <w:numPr>
          <w:ilvl w:val="0"/>
          <w:numId w:val="0"/>
        </w:numPr>
        <w:spacing w:line="360" w:lineRule="auto"/>
        <w:ind w:left="1560"/>
      </w:pPr>
      <w:r w:rsidRPr="00572446">
        <w:t>- listę pracowników funkcyjnych wyposażonych w telefony komórkowe i ich numery,</w:t>
      </w:r>
    </w:p>
    <w:p w14:paraId="7BC35C2C" w14:textId="77777777" w:rsidR="00243337" w:rsidRPr="00572446" w:rsidRDefault="00243337" w:rsidP="00243337">
      <w:pPr>
        <w:spacing w:line="360" w:lineRule="auto"/>
        <w:ind w:left="1985" w:hanging="425"/>
        <w:jc w:val="both"/>
      </w:pPr>
      <w:r w:rsidRPr="00572446">
        <w:t xml:space="preserve">W terminie do </w:t>
      </w:r>
      <w:r w:rsidRPr="00572446">
        <w:rPr>
          <w:rFonts w:cs="Arial"/>
          <w:szCs w:val="18"/>
        </w:rPr>
        <w:t>10 dni roboczych od dnia zawarcia umowy Wykonawca dostarczy:</w:t>
      </w:r>
    </w:p>
    <w:p w14:paraId="10B3F847" w14:textId="77777777" w:rsidR="00243337" w:rsidRPr="00572446" w:rsidRDefault="00243337" w:rsidP="00243337">
      <w:pPr>
        <w:pStyle w:val="VPoziom5"/>
        <w:numPr>
          <w:ilvl w:val="0"/>
          <w:numId w:val="0"/>
        </w:numPr>
        <w:spacing w:line="360" w:lineRule="auto"/>
        <w:ind w:left="1560"/>
      </w:pPr>
      <w:r w:rsidRPr="00572446">
        <w:t>- Projekt Organizacji Robót (POR).</w:t>
      </w:r>
    </w:p>
    <w:p w14:paraId="63486BAC" w14:textId="77777777" w:rsidR="00243337" w:rsidRPr="00572446" w:rsidRDefault="00243337" w:rsidP="00A742B8">
      <w:pPr>
        <w:pStyle w:val="IVPoziom4"/>
        <w:numPr>
          <w:ilvl w:val="3"/>
          <w:numId w:val="34"/>
        </w:numPr>
        <w:spacing w:line="360" w:lineRule="auto"/>
        <w:ind w:left="1560"/>
      </w:pPr>
      <w:r w:rsidRPr="00572446">
        <w:rPr>
          <w:rFonts w:cs="Arial"/>
        </w:rPr>
        <w:t>Wykonawca będzie zobowiązany do przeszkolenia swoich pracowników w zakresie „Zasad dotyczących bhp, bezpieczeństwa ppoż. i ochrony środowiska” oraz „Instrukcji Organizacji Ruchu Kołowego i Pieszego na terenie zakładu” oraz będzie prowadził prace zgodnie z ww. zasadami.</w:t>
      </w:r>
    </w:p>
    <w:p w14:paraId="6C5781F2" w14:textId="77777777" w:rsidR="00243337" w:rsidRPr="00572446" w:rsidRDefault="00243337" w:rsidP="00A742B8">
      <w:pPr>
        <w:pStyle w:val="IVPoziom4"/>
        <w:numPr>
          <w:ilvl w:val="3"/>
          <w:numId w:val="34"/>
        </w:numPr>
        <w:spacing w:line="360" w:lineRule="auto"/>
        <w:ind w:left="1560"/>
      </w:pPr>
      <w:r w:rsidRPr="00572446">
        <w:rPr>
          <w:rFonts w:cs="Arial"/>
        </w:rPr>
        <w:t>Wykonawca, na pisemne polecenie Zamawiającego, usunie każdą osobę zatrudnioną przez niego przy wykonywaniu prac, która zachowuje się w sposób sprzeczny z przepisami BHP i ppoż. stwarza zagrożenie dla życia i zdrowia własnego lub osób trzecich przebywających na terenie prac lub też naraża mienie swoje i innych osób na szkodę lub jego uszczerbek</w:t>
      </w:r>
    </w:p>
    <w:p w14:paraId="7421004C" w14:textId="77777777" w:rsidR="00243337" w:rsidRPr="00572446" w:rsidRDefault="00243337" w:rsidP="00A742B8">
      <w:pPr>
        <w:pStyle w:val="IVPoziom4"/>
        <w:numPr>
          <w:ilvl w:val="3"/>
          <w:numId w:val="34"/>
        </w:numPr>
        <w:spacing w:line="360" w:lineRule="auto"/>
        <w:ind w:left="1560"/>
      </w:pPr>
      <w:r w:rsidRPr="00572446">
        <w:t>Wykonawca w czasie trwania prac będzie zobowiązany do utrzymania porządku na terenie prac. Po ukończeniu prac Wykonawca usunie cały sprzęt Wykonawcy i pozostawi teren prac czysty i uporządkowany.</w:t>
      </w:r>
    </w:p>
    <w:p w14:paraId="3115464B" w14:textId="77777777" w:rsidR="00243337" w:rsidRPr="00572446" w:rsidRDefault="00243337" w:rsidP="00A742B8">
      <w:pPr>
        <w:pStyle w:val="IVPoziom4"/>
        <w:numPr>
          <w:ilvl w:val="3"/>
          <w:numId w:val="34"/>
        </w:numPr>
        <w:spacing w:line="360" w:lineRule="auto"/>
        <w:ind w:left="1560"/>
      </w:pPr>
      <w:r w:rsidRPr="00572446">
        <w:t>Przed przystąpieniem do prac, Przedstawiciel Wykonawcy dokona komisyjnego odbioru terenu prac.</w:t>
      </w:r>
    </w:p>
    <w:p w14:paraId="18366744" w14:textId="77777777" w:rsidR="00243337" w:rsidRPr="00572446" w:rsidRDefault="00243337" w:rsidP="00A742B8">
      <w:pPr>
        <w:pStyle w:val="IVPoziom4"/>
        <w:numPr>
          <w:ilvl w:val="3"/>
          <w:numId w:val="34"/>
        </w:numPr>
        <w:spacing w:line="360" w:lineRule="auto"/>
        <w:ind w:left="1560"/>
      </w:pPr>
      <w:r w:rsidRPr="00572446">
        <w:rPr>
          <w:rFonts w:cs="Arial"/>
        </w:rPr>
        <w:t>Wykonawca zobowiązany jest zabezpieczyć bezpieczne wykonanie prac pożarowo-niebezpiecznych na własny koszt.</w:t>
      </w:r>
    </w:p>
    <w:p w14:paraId="7A246222" w14:textId="77777777" w:rsidR="00243337" w:rsidRPr="00572446" w:rsidRDefault="00243337" w:rsidP="00A742B8">
      <w:pPr>
        <w:pStyle w:val="IVPoziom4"/>
        <w:numPr>
          <w:ilvl w:val="3"/>
          <w:numId w:val="34"/>
        </w:numPr>
        <w:spacing w:line="360" w:lineRule="auto"/>
        <w:ind w:left="1560"/>
      </w:pPr>
      <w:r w:rsidRPr="00572446">
        <w:rPr>
          <w:rFonts w:cs="Arial"/>
        </w:rPr>
        <w:t>Wykonawca dostarczy na własny koszt wszelkie urządzenia niezbędne do korzystania z energii elektrycznej, wody, sprężonego powietrza i innych mediów niezbędnych dla wykonania zakresu prac.</w:t>
      </w:r>
    </w:p>
    <w:p w14:paraId="60D5A8A9" w14:textId="77777777" w:rsidR="00243337" w:rsidRPr="00572446" w:rsidRDefault="00243337" w:rsidP="00A742B8">
      <w:pPr>
        <w:pStyle w:val="IVPoziom4"/>
        <w:numPr>
          <w:ilvl w:val="3"/>
          <w:numId w:val="34"/>
        </w:numPr>
        <w:spacing w:line="360" w:lineRule="auto"/>
        <w:ind w:left="1560"/>
      </w:pPr>
      <w:r w:rsidRPr="00572446">
        <w:t>Wykonawca oświadcza, że zastosuje się do obowiązku poddania kontroli przez Służby Ochrony Zamawiającego, osób i środków transportu, w związku z wwozem i wywozem materiałów i narzędzi oraz osób, w związku z badaniem stanu trzeźwości.</w:t>
      </w:r>
    </w:p>
    <w:p w14:paraId="7FB45466" w14:textId="77777777" w:rsidR="00243337" w:rsidRPr="00572446" w:rsidRDefault="00243337" w:rsidP="00A742B8">
      <w:pPr>
        <w:pStyle w:val="IVPoziom4"/>
        <w:numPr>
          <w:ilvl w:val="3"/>
          <w:numId w:val="34"/>
        </w:numPr>
        <w:spacing w:line="360" w:lineRule="auto"/>
        <w:ind w:left="1560"/>
      </w:pPr>
      <w:r w:rsidRPr="00572446">
        <w:t>Wykonawca po podpisaniu Umowy zobowiązany jest uzyskać od służb ochrony Zamawiającego odpowiednie identyfikatory uprawniające do wejścia na teren realizacji prac.</w:t>
      </w:r>
    </w:p>
    <w:p w14:paraId="4416DAAB" w14:textId="77777777" w:rsidR="00243337" w:rsidRPr="00572446" w:rsidRDefault="00243337" w:rsidP="00A742B8">
      <w:pPr>
        <w:pStyle w:val="IVPoziom4"/>
        <w:numPr>
          <w:ilvl w:val="3"/>
          <w:numId w:val="34"/>
        </w:numPr>
        <w:spacing w:line="360" w:lineRule="auto"/>
        <w:ind w:left="1560"/>
      </w:pPr>
      <w:r w:rsidRPr="00572446">
        <w:t>Każdy pracownik Wykonawcy, przebywający na terenie Zamawiającego, zobowiązany jest do noszenia identyfikatora przypiętego do wierzchniego ubrania w widocznym miejscu.</w:t>
      </w:r>
    </w:p>
    <w:p w14:paraId="3BCFB7A6" w14:textId="77777777" w:rsidR="00243337" w:rsidRPr="00572446" w:rsidRDefault="00243337" w:rsidP="00A742B8">
      <w:pPr>
        <w:pStyle w:val="IVPoziom4"/>
        <w:numPr>
          <w:ilvl w:val="3"/>
          <w:numId w:val="34"/>
        </w:numPr>
        <w:spacing w:line="360" w:lineRule="auto"/>
        <w:ind w:left="1560"/>
      </w:pPr>
      <w:r w:rsidRPr="00572446">
        <w:rPr>
          <w:rFonts w:cs="Arial"/>
        </w:rPr>
        <w:t>Wykonawca zobowiązany jest po zakończeniu prac, do zwrotu wypożyczonych identyfikatorów. W przypadku niezwrócenia identyfikatorów, należność za niezwrócone identyfikatory zostanie potrącona z wynagrodzenia należnego Wykonawcy.</w:t>
      </w:r>
    </w:p>
    <w:p w14:paraId="2AC539DE" w14:textId="77777777" w:rsidR="00243337" w:rsidRPr="00572446" w:rsidRDefault="00243337" w:rsidP="00A742B8">
      <w:pPr>
        <w:pStyle w:val="IVPoziom4"/>
        <w:numPr>
          <w:ilvl w:val="3"/>
          <w:numId w:val="34"/>
        </w:numPr>
        <w:spacing w:line="360" w:lineRule="auto"/>
        <w:ind w:left="1560"/>
      </w:pPr>
      <w:r w:rsidRPr="00572446">
        <w:t>Wykonawca zobowiązany jest do niezwłocznego przekazania Zamawiającemu informacji o wypadkach przy pracy i zdarzeniach prawie wypadkowych z udziałem pracowników Wykonawcy/Podwykonawców podczas prac wykonywanych na terenie Zamawiającego do służb BHP oraz przedstawiciela strony Zamawiającego (Poleceniodawcy).</w:t>
      </w:r>
    </w:p>
    <w:p w14:paraId="6B49B5F7" w14:textId="77777777" w:rsidR="00243337" w:rsidRPr="00572446" w:rsidRDefault="00243337" w:rsidP="00A742B8">
      <w:pPr>
        <w:pStyle w:val="IVPoziom4"/>
        <w:numPr>
          <w:ilvl w:val="3"/>
          <w:numId w:val="34"/>
        </w:numPr>
        <w:spacing w:line="360" w:lineRule="auto"/>
        <w:ind w:left="1560"/>
      </w:pPr>
      <w:r w:rsidRPr="00572446">
        <w:t>Wykonawca zobowiązany jest do uczestniczenia w cotygodniowych naradach technicznych, które odbywać się będą w siedzibie Zamawiającego. W zależności od zaawansowania prac częstotliwość spotkań może ulec zmianie jednak spotkania będą organizowane nie częściej niż raz na tydzień.</w:t>
      </w:r>
    </w:p>
    <w:p w14:paraId="05D6A70A" w14:textId="77777777" w:rsidR="00243337" w:rsidRPr="00572446" w:rsidRDefault="00243337" w:rsidP="00243337">
      <w:pPr>
        <w:pStyle w:val="IVPoziom4"/>
        <w:numPr>
          <w:ilvl w:val="0"/>
          <w:numId w:val="0"/>
        </w:numPr>
        <w:spacing w:line="360" w:lineRule="auto"/>
        <w:ind w:left="720" w:hanging="720"/>
      </w:pPr>
    </w:p>
    <w:p w14:paraId="16D2EA1A" w14:textId="77777777" w:rsidR="00243337" w:rsidRPr="00572446" w:rsidRDefault="00243337" w:rsidP="00243337">
      <w:pPr>
        <w:pStyle w:val="IIIPoziom3"/>
        <w:numPr>
          <w:ilvl w:val="2"/>
          <w:numId w:val="15"/>
        </w:numPr>
        <w:spacing w:line="360" w:lineRule="auto"/>
      </w:pPr>
      <w:bookmarkStart w:id="103" w:name="_Toc312323990"/>
      <w:bookmarkStart w:id="104" w:name="_Toc346535340"/>
      <w:bookmarkStart w:id="105" w:name="_Toc347146820"/>
      <w:r w:rsidRPr="00572446">
        <w:t xml:space="preserve">Organizacja prac </w:t>
      </w:r>
      <w:bookmarkEnd w:id="103"/>
      <w:bookmarkEnd w:id="104"/>
      <w:bookmarkEnd w:id="105"/>
    </w:p>
    <w:p w14:paraId="346B9527" w14:textId="77777777" w:rsidR="00243337" w:rsidRPr="00572446" w:rsidRDefault="00243337" w:rsidP="00A742B8">
      <w:pPr>
        <w:pStyle w:val="IVPoziom4"/>
        <w:numPr>
          <w:ilvl w:val="3"/>
          <w:numId w:val="35"/>
        </w:numPr>
        <w:spacing w:line="360" w:lineRule="auto"/>
        <w:ind w:left="1560" w:hanging="709"/>
      </w:pPr>
      <w:r w:rsidRPr="00572446">
        <w:t>Organizacja terenu prac</w:t>
      </w:r>
    </w:p>
    <w:p w14:paraId="1E45CB5E" w14:textId="77777777" w:rsidR="00243337" w:rsidRPr="00572446" w:rsidRDefault="00243337" w:rsidP="00A742B8">
      <w:pPr>
        <w:pStyle w:val="VPoziom5"/>
        <w:numPr>
          <w:ilvl w:val="4"/>
          <w:numId w:val="36"/>
        </w:numPr>
        <w:spacing w:line="360" w:lineRule="auto"/>
        <w:ind w:left="1843" w:hanging="850"/>
        <w:rPr>
          <w:rFonts w:cs="Arial"/>
        </w:rPr>
      </w:pPr>
      <w:r w:rsidRPr="00572446">
        <w:rPr>
          <w:rFonts w:cs="Arial"/>
        </w:rPr>
        <w:t xml:space="preserve">Podstawowe obowiązki Wykonawcy w zakresie realizacji prac: </w:t>
      </w:r>
    </w:p>
    <w:p w14:paraId="76979296" w14:textId="77777777" w:rsidR="00243337" w:rsidRPr="00572446" w:rsidRDefault="00243337" w:rsidP="00A742B8">
      <w:pPr>
        <w:pStyle w:val="VPoziom5"/>
        <w:numPr>
          <w:ilvl w:val="4"/>
          <w:numId w:val="36"/>
        </w:numPr>
        <w:spacing w:line="360" w:lineRule="auto"/>
        <w:ind w:left="1843" w:hanging="850"/>
        <w:rPr>
          <w:rFonts w:cs="Arial"/>
        </w:rPr>
      </w:pPr>
      <w:r w:rsidRPr="00572446">
        <w:rPr>
          <w:rFonts w:cs="Arial"/>
        </w:rPr>
        <w:t>Zamawiający wyznaczy teren pracy tak, aby Wykonawca mógł rozpocząć prace zgodnie z harmonogramem.</w:t>
      </w:r>
    </w:p>
    <w:p w14:paraId="2FDF8299" w14:textId="77777777" w:rsidR="00243337" w:rsidRPr="00572446" w:rsidRDefault="00243337" w:rsidP="00A742B8">
      <w:pPr>
        <w:pStyle w:val="VPoziom5"/>
        <w:numPr>
          <w:ilvl w:val="4"/>
          <w:numId w:val="36"/>
        </w:numPr>
        <w:spacing w:line="360" w:lineRule="auto"/>
        <w:ind w:left="1843" w:hanging="850"/>
      </w:pPr>
      <w:r w:rsidRPr="00572446">
        <w:rPr>
          <w:rFonts w:cs="Arial"/>
        </w:rPr>
        <w:lastRenderedPageBreak/>
        <w:t>Przed przystąpieniem do prac Wykonawca trwale wygrodzi i oznakuje teren prac, oraz zgłosi inspektorowi nadzoru Zamawiającego do odbioru. Przyjęcie przez inspektora nadzoru terenu prac traktuje się jako jeden z elementów dopuszczenia Wykonawcy do pracy.</w:t>
      </w:r>
    </w:p>
    <w:p w14:paraId="2CA1F609" w14:textId="77777777" w:rsidR="00243337" w:rsidRPr="00572446" w:rsidRDefault="00243337" w:rsidP="00A742B8">
      <w:pPr>
        <w:pStyle w:val="VPoziom5"/>
        <w:numPr>
          <w:ilvl w:val="4"/>
          <w:numId w:val="36"/>
        </w:numPr>
        <w:spacing w:line="360" w:lineRule="auto"/>
        <w:ind w:left="1843" w:hanging="850"/>
      </w:pPr>
      <w:r w:rsidRPr="00572446">
        <w:rPr>
          <w:rFonts w:cs="Arial"/>
        </w:rPr>
        <w:t>Zamawiający przygotuje urządzenia i instalacje do prac, wykona odpowiednie wyłączenia i przełączenia urządzeń oraz dokona ustaleń organizacyjnych pozwalających na sprawne rozpoczęcie prac.</w:t>
      </w:r>
    </w:p>
    <w:p w14:paraId="5C687190" w14:textId="77777777" w:rsidR="00243337" w:rsidRPr="00572446" w:rsidRDefault="00243337" w:rsidP="00A742B8">
      <w:pPr>
        <w:pStyle w:val="VPoziom5"/>
        <w:numPr>
          <w:ilvl w:val="4"/>
          <w:numId w:val="36"/>
        </w:numPr>
        <w:spacing w:line="360" w:lineRule="auto"/>
        <w:ind w:left="1843" w:hanging="850"/>
      </w:pPr>
      <w:r w:rsidRPr="00572446">
        <w:rPr>
          <w:rFonts w:cs="Arial"/>
        </w:rPr>
        <w:t>Podstawę wejścia pracowników Wykonawcy na teren zakładu stanowią przepustki wydawane przez Zamawiającego na podstawie listy danych osobowych pracowników dostarczonych przez Wykonawcę przedstawicielowi Zamawiającego z minimum 7 dniowym wyprzedzeniem.</w:t>
      </w:r>
    </w:p>
    <w:p w14:paraId="2DD9874B" w14:textId="77777777" w:rsidR="00243337" w:rsidRPr="00572446" w:rsidRDefault="00243337" w:rsidP="00A742B8">
      <w:pPr>
        <w:pStyle w:val="VPoziom5"/>
        <w:numPr>
          <w:ilvl w:val="4"/>
          <w:numId w:val="36"/>
        </w:numPr>
        <w:spacing w:line="360" w:lineRule="auto"/>
        <w:ind w:left="1843" w:hanging="850"/>
      </w:pPr>
      <w:r w:rsidRPr="00572446">
        <w:rPr>
          <w:rFonts w:cs="Arial"/>
        </w:rPr>
        <w:t>Wykonawca wyposaży pracowników swoich i Podwykonawców w jednolite ubrania robocze ze znakiem firmowym oraz ochrony osobistej zgodnie z obowiązującymi przepisami.</w:t>
      </w:r>
    </w:p>
    <w:p w14:paraId="0D2803E4" w14:textId="77777777" w:rsidR="00243337" w:rsidRPr="00572446" w:rsidRDefault="00243337" w:rsidP="00A742B8">
      <w:pPr>
        <w:pStyle w:val="VPoziom5"/>
        <w:numPr>
          <w:ilvl w:val="4"/>
          <w:numId w:val="36"/>
        </w:numPr>
        <w:spacing w:line="360" w:lineRule="auto"/>
        <w:ind w:left="1843" w:hanging="850"/>
        <w:rPr>
          <w:rFonts w:cs="Arial"/>
        </w:rPr>
      </w:pPr>
      <w:r w:rsidRPr="00572446">
        <w:rPr>
          <w:rFonts w:cs="Arial"/>
        </w:rPr>
        <w:t>Szczegółowe kwestie dotyczące mediów, wynajmu pomieszczeń i inne zostały ujęte w Umowie.</w:t>
      </w:r>
    </w:p>
    <w:p w14:paraId="532A0BC8" w14:textId="77777777" w:rsidR="00243337" w:rsidRPr="00572446" w:rsidRDefault="00243337" w:rsidP="00A742B8">
      <w:pPr>
        <w:pStyle w:val="VPoziom5"/>
        <w:numPr>
          <w:ilvl w:val="4"/>
          <w:numId w:val="36"/>
        </w:numPr>
        <w:spacing w:line="360" w:lineRule="auto"/>
        <w:ind w:left="1843" w:hanging="850"/>
        <w:rPr>
          <w:rFonts w:cs="Arial"/>
        </w:rPr>
      </w:pPr>
      <w:r w:rsidRPr="00572446">
        <w:rPr>
          <w:rFonts w:cs="Arial"/>
        </w:rPr>
        <w:t>Wszystkie osoby, inne niż pracownicy Wykonawcy, oraz jego Podwykonawcy nie będą upoważnione do wstępu na Teren Prac bez zgody Kierownika Prac. Nie dotyczy to przedstawicieli Zamawiającego i osób przez nich upoważnionych wg listy przekazanej Wykonawcy.</w:t>
      </w:r>
    </w:p>
    <w:p w14:paraId="0F12DC37" w14:textId="77777777" w:rsidR="00243337" w:rsidRPr="00572446" w:rsidRDefault="00243337" w:rsidP="00A742B8">
      <w:pPr>
        <w:pStyle w:val="VPoziom5"/>
        <w:numPr>
          <w:ilvl w:val="4"/>
          <w:numId w:val="36"/>
        </w:numPr>
        <w:spacing w:line="360" w:lineRule="auto"/>
        <w:ind w:left="1843" w:hanging="850"/>
        <w:rPr>
          <w:rFonts w:cs="Arial"/>
        </w:rPr>
      </w:pPr>
      <w:r w:rsidRPr="00572446">
        <w:rPr>
          <w:rFonts w:cs="Arial"/>
        </w:rPr>
        <w:t>Wykonawca w każdej chwili umożliwi i ułatwi inspekcję prac przedstawicielom Zamawiającego oraz innym (np. Państwowa Straż Pożarna, PIP - Państwowa Inspekcja Pracy, PINB itp.) organom kontrolnym.</w:t>
      </w:r>
    </w:p>
    <w:p w14:paraId="6196D450" w14:textId="77777777" w:rsidR="00243337" w:rsidRPr="00572446" w:rsidRDefault="00243337" w:rsidP="00243337">
      <w:pPr>
        <w:pStyle w:val="VPoziom5"/>
        <w:numPr>
          <w:ilvl w:val="4"/>
          <w:numId w:val="13"/>
        </w:numPr>
        <w:spacing w:line="360" w:lineRule="auto"/>
        <w:ind w:left="1701" w:hanging="796"/>
        <w:rPr>
          <w:rFonts w:cs="Arial"/>
        </w:rPr>
      </w:pPr>
      <w:r w:rsidRPr="00572446">
        <w:rPr>
          <w:rFonts w:cs="Arial"/>
        </w:rPr>
        <w:t>Wykonawca będzie miał swobodę wykonywania pracy ciągłej w dzień i w nocy w każdym kalendarzowym dniu roku po wcześniejszym powiadomieniu Zamawiającego.</w:t>
      </w:r>
    </w:p>
    <w:p w14:paraId="725BF2F3" w14:textId="77777777" w:rsidR="00243337" w:rsidRPr="00572446" w:rsidRDefault="00243337" w:rsidP="00243337">
      <w:pPr>
        <w:pStyle w:val="VPoziom5"/>
        <w:numPr>
          <w:ilvl w:val="0"/>
          <w:numId w:val="0"/>
        </w:numPr>
        <w:spacing w:line="360" w:lineRule="auto"/>
        <w:ind w:left="3403"/>
        <w:rPr>
          <w:rFonts w:cs="Arial"/>
        </w:rPr>
      </w:pPr>
    </w:p>
    <w:p w14:paraId="4C845813" w14:textId="77777777" w:rsidR="00243337" w:rsidRPr="00572446" w:rsidRDefault="00243337" w:rsidP="00A742B8">
      <w:pPr>
        <w:pStyle w:val="IVPoziom4"/>
        <w:numPr>
          <w:ilvl w:val="3"/>
          <w:numId w:val="36"/>
        </w:numPr>
        <w:spacing w:line="360" w:lineRule="auto"/>
        <w:ind w:left="1560"/>
      </w:pPr>
      <w:r w:rsidRPr="00572446">
        <w:t>Zabezpieczenie Terenu Prac</w:t>
      </w:r>
    </w:p>
    <w:p w14:paraId="0C33BE3A" w14:textId="77777777" w:rsidR="00243337" w:rsidRPr="00572446" w:rsidRDefault="00243337" w:rsidP="00243337">
      <w:pPr>
        <w:pStyle w:val="VPoziom5"/>
        <w:numPr>
          <w:ilvl w:val="0"/>
          <w:numId w:val="0"/>
        </w:numPr>
        <w:spacing w:line="360" w:lineRule="auto"/>
      </w:pPr>
    </w:p>
    <w:p w14:paraId="38156B12" w14:textId="77777777" w:rsidR="00243337" w:rsidRPr="00572446" w:rsidRDefault="00243337" w:rsidP="00A742B8">
      <w:pPr>
        <w:pStyle w:val="VPoziom5"/>
        <w:numPr>
          <w:ilvl w:val="4"/>
          <w:numId w:val="36"/>
        </w:numPr>
        <w:spacing w:line="360" w:lineRule="auto"/>
        <w:ind w:left="1701" w:hanging="850"/>
      </w:pPr>
      <w:r w:rsidRPr="00572446">
        <w:t>Zamawiający zapewni zabezpieczenie terenu prac w ramach ogólnego zabezpieczenia zakładu z wykorzystaniem istniejących zabezpieczeń i funkcjonującej Służby Ochrony Zamawiającego.</w:t>
      </w:r>
    </w:p>
    <w:p w14:paraId="28B96DA1" w14:textId="77777777" w:rsidR="00243337" w:rsidRPr="00572446" w:rsidRDefault="00243337" w:rsidP="00A742B8">
      <w:pPr>
        <w:pStyle w:val="VPoziom5"/>
        <w:numPr>
          <w:ilvl w:val="4"/>
          <w:numId w:val="36"/>
        </w:numPr>
        <w:spacing w:line="360" w:lineRule="auto"/>
        <w:ind w:left="1701" w:hanging="850"/>
      </w:pPr>
      <w:r w:rsidRPr="00572446">
        <w:t>Jeżeli Wykonawca będzie wymagał dodatkowej ochrony, to zapewni ją sobie na własny koszt.</w:t>
      </w:r>
    </w:p>
    <w:p w14:paraId="6CAF7607" w14:textId="77777777" w:rsidR="00243337" w:rsidRPr="00572446" w:rsidRDefault="00243337" w:rsidP="00A742B8">
      <w:pPr>
        <w:pStyle w:val="VPoziom5"/>
        <w:numPr>
          <w:ilvl w:val="4"/>
          <w:numId w:val="36"/>
        </w:numPr>
        <w:spacing w:line="360" w:lineRule="auto"/>
        <w:ind w:left="1701" w:hanging="850"/>
      </w:pPr>
      <w:r w:rsidRPr="00572446">
        <w:t>Wykonawca zobowiązany jest do zabezpieczenia przed zniszczeniem i kradzieżą:</w:t>
      </w:r>
    </w:p>
    <w:p w14:paraId="224FE1C2" w14:textId="77777777" w:rsidR="00243337" w:rsidRPr="00572446" w:rsidRDefault="00243337" w:rsidP="00243337">
      <w:pPr>
        <w:pStyle w:val="VIPoziom1"/>
        <w:numPr>
          <w:ilvl w:val="0"/>
          <w:numId w:val="5"/>
        </w:numPr>
        <w:spacing w:line="360" w:lineRule="auto"/>
        <w:ind w:left="1843" w:hanging="142"/>
      </w:pPr>
      <w:r w:rsidRPr="00572446">
        <w:t>części zamiennych pobranych z magazynu Zamawiającego,</w:t>
      </w:r>
    </w:p>
    <w:p w14:paraId="6D9482A6" w14:textId="77777777" w:rsidR="00243337" w:rsidRPr="00572446" w:rsidRDefault="00243337" w:rsidP="00243337">
      <w:pPr>
        <w:pStyle w:val="VIPoziom1"/>
        <w:numPr>
          <w:ilvl w:val="0"/>
          <w:numId w:val="5"/>
        </w:numPr>
        <w:spacing w:line="360" w:lineRule="auto"/>
        <w:ind w:left="1843" w:hanging="142"/>
      </w:pPr>
      <w:r w:rsidRPr="00572446">
        <w:t>części urządzeń zdemontowanych do przeglądu, remontu.</w:t>
      </w:r>
    </w:p>
    <w:p w14:paraId="75651CD4" w14:textId="77777777" w:rsidR="00243337" w:rsidRPr="00572446" w:rsidRDefault="00243337" w:rsidP="00A742B8">
      <w:pPr>
        <w:pStyle w:val="VPoziom5"/>
        <w:numPr>
          <w:ilvl w:val="4"/>
          <w:numId w:val="36"/>
        </w:numPr>
        <w:spacing w:line="360" w:lineRule="auto"/>
        <w:ind w:left="1701" w:hanging="850"/>
      </w:pPr>
      <w:r w:rsidRPr="00572446">
        <w:t>Wykonawca ma obowiązek przestrzegania wszelkich obowiązujących przepisów dotyczących bezpieczeństwa na terenie Zamawiającego.</w:t>
      </w:r>
    </w:p>
    <w:p w14:paraId="430FDB0A" w14:textId="77777777" w:rsidR="00243337" w:rsidRPr="00572446" w:rsidRDefault="00243337" w:rsidP="00A742B8">
      <w:pPr>
        <w:pStyle w:val="VPoziom5"/>
        <w:numPr>
          <w:ilvl w:val="4"/>
          <w:numId w:val="36"/>
        </w:numPr>
        <w:spacing w:line="360" w:lineRule="auto"/>
        <w:ind w:left="1701" w:hanging="850"/>
      </w:pPr>
      <w:r w:rsidRPr="00572446">
        <w:t>Wykonawca od chwili rozpoczęcia prac do chwili odbioru zapewni trwałe ogrodzenie, oświetlenie, ochronę oraz wszelkie inne niezbędne środki dla zapewnienia bezpieczeństwa terenu Prac.</w:t>
      </w:r>
    </w:p>
    <w:p w14:paraId="5252E95F" w14:textId="77777777" w:rsidR="00243337" w:rsidRPr="00572446" w:rsidRDefault="00243337" w:rsidP="00243337">
      <w:pPr>
        <w:pStyle w:val="VPoziom5"/>
        <w:numPr>
          <w:ilvl w:val="0"/>
          <w:numId w:val="0"/>
        </w:numPr>
        <w:spacing w:line="360" w:lineRule="auto"/>
        <w:ind w:left="3629" w:hanging="226"/>
      </w:pPr>
    </w:p>
    <w:p w14:paraId="51CFBA14" w14:textId="77777777" w:rsidR="00243337" w:rsidRPr="00572446" w:rsidRDefault="00243337" w:rsidP="00A742B8">
      <w:pPr>
        <w:pStyle w:val="IVPoziom4"/>
        <w:numPr>
          <w:ilvl w:val="3"/>
          <w:numId w:val="36"/>
        </w:numPr>
        <w:spacing w:line="360" w:lineRule="auto"/>
        <w:ind w:left="1560"/>
      </w:pPr>
      <w:r w:rsidRPr="00572446">
        <w:t>Porządek na Terenie Prac</w:t>
      </w:r>
    </w:p>
    <w:p w14:paraId="29225F91" w14:textId="77777777" w:rsidR="00243337" w:rsidRPr="00572446" w:rsidRDefault="00243337" w:rsidP="00A742B8">
      <w:pPr>
        <w:pStyle w:val="VPoziom5"/>
        <w:numPr>
          <w:ilvl w:val="4"/>
          <w:numId w:val="36"/>
        </w:numPr>
        <w:spacing w:line="360" w:lineRule="auto"/>
        <w:ind w:left="1701" w:hanging="850"/>
      </w:pPr>
      <w:r w:rsidRPr="00572446">
        <w:t>Wykonawca zobowiązany jest do utrzymania Terenu Prac w należytym porządku między innymi poprzez:</w:t>
      </w:r>
    </w:p>
    <w:p w14:paraId="26B91066" w14:textId="77777777" w:rsidR="00243337" w:rsidRPr="00572446" w:rsidRDefault="00243337" w:rsidP="00243337">
      <w:pPr>
        <w:pStyle w:val="VPoziom5"/>
        <w:numPr>
          <w:ilvl w:val="0"/>
          <w:numId w:val="0"/>
        </w:numPr>
        <w:spacing w:line="360" w:lineRule="auto"/>
        <w:ind w:left="1843" w:hanging="142"/>
      </w:pPr>
      <w:r w:rsidRPr="00572446">
        <w:t>- składowanie (w wyznaczonych miejscach) materiałów służących do realizacji prac,</w:t>
      </w:r>
    </w:p>
    <w:p w14:paraId="24B6E0EA" w14:textId="77777777" w:rsidR="00243337" w:rsidRPr="00572446" w:rsidRDefault="00243337" w:rsidP="00243337">
      <w:pPr>
        <w:pStyle w:val="VPoziom5"/>
        <w:numPr>
          <w:ilvl w:val="0"/>
          <w:numId w:val="0"/>
        </w:numPr>
        <w:spacing w:line="360" w:lineRule="auto"/>
        <w:ind w:left="1843" w:hanging="142"/>
      </w:pPr>
      <w:r w:rsidRPr="00572446">
        <w:t>- składowanie (w wyznaczonych miejscach) na paletach, w pojemnikach itp. elementów przeznaczonych do dalszej zabudowy (armatura, siłowniki, silniki, itp.),</w:t>
      </w:r>
    </w:p>
    <w:p w14:paraId="16DF2BE7" w14:textId="77777777" w:rsidR="00243337" w:rsidRPr="00572446" w:rsidRDefault="00243337" w:rsidP="00243337">
      <w:pPr>
        <w:pStyle w:val="VPoziom5"/>
        <w:numPr>
          <w:ilvl w:val="0"/>
          <w:numId w:val="0"/>
        </w:numPr>
        <w:spacing w:line="360" w:lineRule="auto"/>
        <w:ind w:left="1843" w:hanging="142"/>
      </w:pPr>
      <w:r w:rsidRPr="00572446">
        <w:t>- zachowanie porządku po zakończeniu prac w każdym dniu,</w:t>
      </w:r>
    </w:p>
    <w:p w14:paraId="0AA40DEB" w14:textId="77777777" w:rsidR="00243337" w:rsidRPr="00572446" w:rsidRDefault="00243337" w:rsidP="00243337">
      <w:pPr>
        <w:pStyle w:val="VPoziom5"/>
        <w:numPr>
          <w:ilvl w:val="0"/>
          <w:numId w:val="0"/>
        </w:numPr>
        <w:spacing w:line="360" w:lineRule="auto"/>
        <w:ind w:left="1843" w:hanging="142"/>
      </w:pPr>
      <w:r w:rsidRPr="00572446">
        <w:rPr>
          <w:rFonts w:cs="Arial"/>
        </w:rPr>
        <w:t>- wyposażenie brygad roboczych w podręczne pojemniki na drobne śmieci typu szmaty, butelki, resztki elektrod itp.</w:t>
      </w:r>
    </w:p>
    <w:p w14:paraId="52B6B168" w14:textId="77777777" w:rsidR="00243337" w:rsidRPr="00572446" w:rsidRDefault="00243337" w:rsidP="00A742B8">
      <w:pPr>
        <w:pStyle w:val="VPoziom5"/>
        <w:numPr>
          <w:ilvl w:val="4"/>
          <w:numId w:val="36"/>
        </w:numPr>
        <w:spacing w:line="360" w:lineRule="auto"/>
        <w:ind w:left="1701" w:hanging="850"/>
      </w:pPr>
      <w:r w:rsidRPr="00572446">
        <w:rPr>
          <w:rFonts w:cs="Arial"/>
        </w:rPr>
        <w:t>Każdorazowo po wykonaniu prac Wykonawca zabierze sprzęt i narzędzia poza teren Zamawiającego lub do pomieszczenia wynajętego na terenie Zamawiającego.</w:t>
      </w:r>
    </w:p>
    <w:p w14:paraId="45C0D619" w14:textId="77777777" w:rsidR="00243337" w:rsidRPr="00572446" w:rsidRDefault="00243337" w:rsidP="00A742B8">
      <w:pPr>
        <w:pStyle w:val="VPoziom5"/>
        <w:numPr>
          <w:ilvl w:val="4"/>
          <w:numId w:val="36"/>
        </w:numPr>
        <w:spacing w:line="360" w:lineRule="auto"/>
        <w:ind w:left="1701" w:hanging="850"/>
        <w:rPr>
          <w:rFonts w:cs="Arial"/>
        </w:rPr>
      </w:pPr>
      <w:r w:rsidRPr="00572446">
        <w:rPr>
          <w:rFonts w:cs="Arial"/>
        </w:rPr>
        <w:lastRenderedPageBreak/>
        <w:t>Zamawiający zastrzega sobie prawo do kontroli i wstrzymania prac w przypadku stwierdzenia rażących nieprawidłowości na terenie prac.</w:t>
      </w:r>
    </w:p>
    <w:p w14:paraId="11E24577" w14:textId="77777777" w:rsidR="00243337" w:rsidRPr="00572446" w:rsidRDefault="00243337" w:rsidP="00A742B8">
      <w:pPr>
        <w:pStyle w:val="VPoziom5"/>
        <w:numPr>
          <w:ilvl w:val="4"/>
          <w:numId w:val="36"/>
        </w:numPr>
        <w:spacing w:line="360" w:lineRule="auto"/>
        <w:ind w:left="1701" w:hanging="850"/>
        <w:rPr>
          <w:rFonts w:cs="Arial"/>
        </w:rPr>
      </w:pPr>
      <w:r w:rsidRPr="00572446">
        <w:rPr>
          <w:rFonts w:cs="Arial"/>
        </w:rPr>
        <w:t>Wykonawca zapewni:</w:t>
      </w:r>
    </w:p>
    <w:p w14:paraId="308FAB8A" w14:textId="77777777" w:rsidR="00243337" w:rsidRPr="00572446" w:rsidRDefault="00243337" w:rsidP="00243337">
      <w:pPr>
        <w:pStyle w:val="VPoziom5"/>
        <w:numPr>
          <w:ilvl w:val="0"/>
          <w:numId w:val="0"/>
        </w:numPr>
        <w:spacing w:line="360" w:lineRule="auto"/>
        <w:ind w:left="1843" w:hanging="142"/>
      </w:pPr>
      <w:r w:rsidRPr="00572446">
        <w:t>-</w:t>
      </w:r>
      <w:r w:rsidRPr="00572446">
        <w:tab/>
        <w:t>transport materiałów z i do magazynu,</w:t>
      </w:r>
    </w:p>
    <w:p w14:paraId="12B4A7A6" w14:textId="77777777" w:rsidR="00243337" w:rsidRPr="00572446" w:rsidRDefault="00243337" w:rsidP="00243337">
      <w:pPr>
        <w:pStyle w:val="VPoziom5"/>
        <w:numPr>
          <w:ilvl w:val="0"/>
          <w:numId w:val="0"/>
        </w:numPr>
        <w:spacing w:line="360" w:lineRule="auto"/>
        <w:ind w:left="1843" w:hanging="142"/>
      </w:pPr>
      <w:r w:rsidRPr="00572446">
        <w:t>-</w:t>
      </w:r>
      <w:r w:rsidRPr="00572446">
        <w:tab/>
        <w:t>przygotowanie (między innymi przez pocięcie) do transportu złomowanych części,</w:t>
      </w:r>
    </w:p>
    <w:p w14:paraId="37904EF7" w14:textId="77777777" w:rsidR="00243337" w:rsidRPr="00572446" w:rsidRDefault="00243337" w:rsidP="00243337">
      <w:pPr>
        <w:pStyle w:val="VPoziom5"/>
        <w:numPr>
          <w:ilvl w:val="0"/>
          <w:numId w:val="0"/>
        </w:numPr>
        <w:spacing w:line="360" w:lineRule="auto"/>
        <w:ind w:left="1843" w:hanging="142"/>
      </w:pPr>
      <w:r w:rsidRPr="00572446">
        <w:t>-</w:t>
      </w:r>
      <w:r w:rsidRPr="00572446">
        <w:tab/>
        <w:t>transport złomowanych części do kontenera lub miejsca wskazanego przez Zamawiającego.</w:t>
      </w:r>
    </w:p>
    <w:p w14:paraId="36323465" w14:textId="77777777" w:rsidR="00243337" w:rsidRPr="00572446" w:rsidRDefault="00243337" w:rsidP="00243337">
      <w:pPr>
        <w:pStyle w:val="VPoziom5"/>
        <w:numPr>
          <w:ilvl w:val="0"/>
          <w:numId w:val="0"/>
        </w:numPr>
        <w:spacing w:line="360" w:lineRule="auto"/>
        <w:ind w:left="1843" w:hanging="142"/>
      </w:pPr>
    </w:p>
    <w:p w14:paraId="3F10D84A" w14:textId="77777777" w:rsidR="00243337" w:rsidRPr="00572446" w:rsidRDefault="00243337" w:rsidP="00A742B8">
      <w:pPr>
        <w:pStyle w:val="IVPoziom4"/>
        <w:numPr>
          <w:ilvl w:val="3"/>
          <w:numId w:val="36"/>
        </w:numPr>
        <w:spacing w:line="360" w:lineRule="auto"/>
        <w:ind w:left="1560"/>
      </w:pPr>
      <w:r w:rsidRPr="00572446">
        <w:t>Spełnienie norm hałasu</w:t>
      </w:r>
    </w:p>
    <w:p w14:paraId="0446614F" w14:textId="77777777" w:rsidR="00243337" w:rsidRPr="00572446" w:rsidRDefault="00243337" w:rsidP="00A742B8">
      <w:pPr>
        <w:pStyle w:val="VPoziom5"/>
        <w:numPr>
          <w:ilvl w:val="4"/>
          <w:numId w:val="36"/>
        </w:numPr>
        <w:spacing w:line="360" w:lineRule="auto"/>
        <w:ind w:left="1701" w:hanging="850"/>
        <w:rPr>
          <w:rFonts w:cs="Arial"/>
        </w:rPr>
      </w:pPr>
      <w:r w:rsidRPr="00572446">
        <w:rPr>
          <w:rFonts w:cs="Arial"/>
        </w:rPr>
        <w:t>Nie może być przekroczona wartość dopuszczalna ze względu na ochronę środowiska zewnętrznego oraz ochronę środowiska pracy.</w:t>
      </w:r>
    </w:p>
    <w:p w14:paraId="1B0FBFAF" w14:textId="77777777" w:rsidR="00243337" w:rsidRPr="00572446" w:rsidRDefault="00243337" w:rsidP="00A742B8">
      <w:pPr>
        <w:pStyle w:val="VPoziom5"/>
        <w:numPr>
          <w:ilvl w:val="4"/>
          <w:numId w:val="36"/>
        </w:numPr>
        <w:spacing w:line="360" w:lineRule="auto"/>
        <w:ind w:left="1701" w:hanging="850"/>
        <w:rPr>
          <w:rFonts w:cs="Arial"/>
        </w:rPr>
      </w:pPr>
      <w:r w:rsidRPr="00572446">
        <w:rPr>
          <w:rFonts w:cs="Arial"/>
        </w:rPr>
        <w:t>Dostawca maszyn i urządzeń, które nie podlegają obowiązkowi zgłaszania do certyfikacji na znak bezpieczeństwa „B” jest zobowiązany wydać deklarację zgodności wyrobu z normami wprowadzonymi do obowiązkowego stosowania.</w:t>
      </w:r>
    </w:p>
    <w:p w14:paraId="463967F4" w14:textId="77777777" w:rsidR="00243337" w:rsidRPr="00572446" w:rsidRDefault="00243337" w:rsidP="00A742B8">
      <w:pPr>
        <w:pStyle w:val="VPoziom5"/>
        <w:numPr>
          <w:ilvl w:val="4"/>
          <w:numId w:val="36"/>
        </w:numPr>
        <w:spacing w:line="360" w:lineRule="auto"/>
        <w:ind w:left="1701" w:hanging="850"/>
        <w:rPr>
          <w:rFonts w:cs="Arial"/>
        </w:rPr>
      </w:pPr>
      <w:r w:rsidRPr="00572446">
        <w:rPr>
          <w:rFonts w:cs="Arial"/>
        </w:rPr>
        <w:t>Dopuszczalny równoważny poziom dźwięku A (</w:t>
      </w:r>
      <w:proofErr w:type="spellStart"/>
      <w:r w:rsidRPr="00572446">
        <w:rPr>
          <w:rFonts w:cs="Arial"/>
        </w:rPr>
        <w:t>dB</w:t>
      </w:r>
      <w:proofErr w:type="spellEnd"/>
      <w:r w:rsidRPr="00572446">
        <w:rPr>
          <w:rFonts w:cs="Arial"/>
        </w:rPr>
        <w:t>) pochodzący od zakładu, na granicy zakładu nie przekroczy:</w:t>
      </w:r>
      <w:r w:rsidRPr="00572446">
        <w:rPr>
          <w:rFonts w:cs="Arial"/>
        </w:rPr>
        <w:br/>
        <w:t xml:space="preserve">- w ciągu dnia (od godz. 600 – 2200)   50 </w:t>
      </w:r>
      <w:proofErr w:type="spellStart"/>
      <w:r w:rsidRPr="00572446">
        <w:rPr>
          <w:rFonts w:cs="Arial"/>
        </w:rPr>
        <w:t>dB</w:t>
      </w:r>
      <w:proofErr w:type="spellEnd"/>
    </w:p>
    <w:p w14:paraId="2355CB24" w14:textId="77777777" w:rsidR="00243337" w:rsidRPr="00572446" w:rsidRDefault="00243337" w:rsidP="00243337">
      <w:pPr>
        <w:pStyle w:val="VPoziom5"/>
        <w:numPr>
          <w:ilvl w:val="0"/>
          <w:numId w:val="0"/>
        </w:numPr>
        <w:spacing w:line="360" w:lineRule="auto"/>
        <w:ind w:left="1701"/>
        <w:rPr>
          <w:rFonts w:cs="Arial"/>
        </w:rPr>
      </w:pPr>
      <w:r w:rsidRPr="00572446">
        <w:rPr>
          <w:rFonts w:cs="Arial"/>
        </w:rPr>
        <w:t xml:space="preserve">-  w ciągu nocy (od godz.2200 – 600)   40 </w:t>
      </w:r>
      <w:proofErr w:type="spellStart"/>
      <w:r w:rsidRPr="00572446">
        <w:rPr>
          <w:rFonts w:cs="Arial"/>
        </w:rPr>
        <w:t>dB</w:t>
      </w:r>
      <w:proofErr w:type="spellEnd"/>
    </w:p>
    <w:p w14:paraId="2D5EF334" w14:textId="77777777" w:rsidR="00243337" w:rsidRPr="00572446" w:rsidRDefault="00243337" w:rsidP="00A742B8">
      <w:pPr>
        <w:pStyle w:val="VPoziom5"/>
        <w:numPr>
          <w:ilvl w:val="4"/>
          <w:numId w:val="36"/>
        </w:numPr>
        <w:spacing w:line="360" w:lineRule="auto"/>
        <w:ind w:left="1701" w:hanging="850"/>
        <w:rPr>
          <w:rFonts w:cs="Arial"/>
        </w:rPr>
      </w:pPr>
      <w:r w:rsidRPr="00572446">
        <w:rPr>
          <w:rFonts w:cs="Arial"/>
        </w:rPr>
        <w:t>Ze względu na ochronę słuchu pracowników dopuszczalne wartości parametrów hałasu nie przekroczą następujących wartości:</w:t>
      </w:r>
    </w:p>
    <w:p w14:paraId="2EA4E48A" w14:textId="77777777" w:rsidR="00243337" w:rsidRPr="00572446" w:rsidRDefault="00243337" w:rsidP="00243337">
      <w:pPr>
        <w:pStyle w:val="VPoziom5"/>
        <w:numPr>
          <w:ilvl w:val="0"/>
          <w:numId w:val="0"/>
        </w:numPr>
        <w:spacing w:line="360" w:lineRule="auto"/>
        <w:ind w:left="1843" w:hanging="142"/>
      </w:pPr>
      <w:r w:rsidRPr="00572446">
        <w:t xml:space="preserve">-  poziom ekspozycji na hałas odniesiony do 8 godzinnego dnia pracy - 85 </w:t>
      </w:r>
      <w:proofErr w:type="spellStart"/>
      <w:r w:rsidRPr="00572446">
        <w:t>dB</w:t>
      </w:r>
      <w:proofErr w:type="spellEnd"/>
    </w:p>
    <w:p w14:paraId="06E04306" w14:textId="77777777" w:rsidR="00243337" w:rsidRPr="00572446" w:rsidRDefault="00243337" w:rsidP="00243337">
      <w:pPr>
        <w:pStyle w:val="VPoziom5"/>
        <w:numPr>
          <w:ilvl w:val="0"/>
          <w:numId w:val="0"/>
        </w:numPr>
        <w:spacing w:line="360" w:lineRule="auto"/>
        <w:ind w:left="1843" w:hanging="142"/>
      </w:pPr>
      <w:r w:rsidRPr="00572446">
        <w:t xml:space="preserve">-  maksymalny poziom dźwięku A - 115 </w:t>
      </w:r>
      <w:proofErr w:type="spellStart"/>
      <w:r w:rsidRPr="00572446">
        <w:t>dB</w:t>
      </w:r>
      <w:proofErr w:type="spellEnd"/>
    </w:p>
    <w:p w14:paraId="6477FC31" w14:textId="77777777" w:rsidR="00243337" w:rsidRPr="00572446" w:rsidRDefault="00243337" w:rsidP="00243337">
      <w:pPr>
        <w:pStyle w:val="VPoziom5"/>
        <w:numPr>
          <w:ilvl w:val="0"/>
          <w:numId w:val="0"/>
        </w:numPr>
        <w:spacing w:line="360" w:lineRule="auto"/>
        <w:ind w:left="1843" w:hanging="142"/>
      </w:pPr>
      <w:r w:rsidRPr="00572446">
        <w:t xml:space="preserve">-  szczytowy poziom dźwięku C - 135 </w:t>
      </w:r>
      <w:proofErr w:type="spellStart"/>
      <w:r w:rsidRPr="00572446">
        <w:t>dB</w:t>
      </w:r>
      <w:proofErr w:type="spellEnd"/>
    </w:p>
    <w:p w14:paraId="6A12DAC9" w14:textId="77777777" w:rsidR="00243337" w:rsidRPr="00572446" w:rsidRDefault="00243337" w:rsidP="00243337">
      <w:pPr>
        <w:pStyle w:val="VPoziom5"/>
        <w:numPr>
          <w:ilvl w:val="0"/>
          <w:numId w:val="0"/>
        </w:numPr>
        <w:spacing w:line="360" w:lineRule="auto"/>
        <w:ind w:left="1843" w:hanging="142"/>
      </w:pPr>
      <w:r w:rsidRPr="00572446">
        <w:t xml:space="preserve">-  poziom hałasu w odległości </w:t>
      </w:r>
      <w:smartTag w:uri="urn:schemas-microsoft-com:office:smarttags" w:element="metricconverter">
        <w:smartTagPr>
          <w:attr w:name="ProductID" w:val="1 m"/>
        </w:smartTagPr>
        <w:r w:rsidRPr="00572446">
          <w:t>1 m</w:t>
        </w:r>
      </w:smartTag>
      <w:r w:rsidRPr="00572446">
        <w:t xml:space="preserve"> od pracującego urządzenia nie będzie wyższy niż 85 </w:t>
      </w:r>
      <w:proofErr w:type="spellStart"/>
      <w:r w:rsidRPr="00572446">
        <w:t>dB</w:t>
      </w:r>
      <w:proofErr w:type="spellEnd"/>
    </w:p>
    <w:p w14:paraId="70603BF1" w14:textId="77777777" w:rsidR="00243337" w:rsidRPr="00572446" w:rsidRDefault="00243337" w:rsidP="00243337">
      <w:pPr>
        <w:pStyle w:val="VPoziom5"/>
        <w:numPr>
          <w:ilvl w:val="0"/>
          <w:numId w:val="0"/>
        </w:numPr>
        <w:spacing w:line="360" w:lineRule="auto"/>
        <w:ind w:left="1843" w:hanging="142"/>
      </w:pPr>
    </w:p>
    <w:p w14:paraId="36E86E1C" w14:textId="77777777" w:rsidR="00243337" w:rsidRPr="00572446" w:rsidRDefault="00243337" w:rsidP="00A742B8">
      <w:pPr>
        <w:pStyle w:val="IVPoziom4"/>
        <w:numPr>
          <w:ilvl w:val="3"/>
          <w:numId w:val="36"/>
        </w:numPr>
        <w:spacing w:line="360" w:lineRule="auto"/>
        <w:ind w:left="1560"/>
      </w:pPr>
      <w:r w:rsidRPr="00572446">
        <w:t>Komunikacja na miejscu prac</w:t>
      </w:r>
    </w:p>
    <w:p w14:paraId="0DD4EED5" w14:textId="77777777" w:rsidR="00243337" w:rsidRPr="00572446" w:rsidRDefault="00243337" w:rsidP="00A742B8">
      <w:pPr>
        <w:pStyle w:val="VPoziom5"/>
        <w:numPr>
          <w:ilvl w:val="4"/>
          <w:numId w:val="36"/>
        </w:numPr>
        <w:spacing w:line="360" w:lineRule="auto"/>
        <w:ind w:left="1701" w:hanging="850"/>
        <w:rPr>
          <w:rFonts w:cs="Arial"/>
        </w:rPr>
      </w:pPr>
      <w:r w:rsidRPr="00572446">
        <w:t>Dziennik Prac – dostarcza Zamawiający, a za jego prowadzenie odpowiada kierownik prac Wykonawcy.</w:t>
      </w:r>
    </w:p>
    <w:p w14:paraId="3CDB1FDF" w14:textId="77777777" w:rsidR="00243337" w:rsidRPr="00572446" w:rsidRDefault="00243337" w:rsidP="00A742B8">
      <w:pPr>
        <w:pStyle w:val="VPoziom5"/>
        <w:numPr>
          <w:ilvl w:val="4"/>
          <w:numId w:val="36"/>
        </w:numPr>
        <w:spacing w:line="360" w:lineRule="auto"/>
        <w:ind w:left="1701" w:hanging="850"/>
      </w:pPr>
      <w:r w:rsidRPr="00572446">
        <w:t>Łączność telefoniczna - w celu zapewnienia sprawnej łączności na miejscu prac, Zamawiający wymaga, aby Wykonawca wyposażył dozór techniczny (w szczególności mistrzów, koordynatorów i kierowników budowy) w telefony komórkowe. Przed przystąpieniem do prac, Wykonawca przedstawi Zamawiającemu listę z wykazem numerów.</w:t>
      </w:r>
    </w:p>
    <w:p w14:paraId="3D627438" w14:textId="77777777" w:rsidR="00243337" w:rsidRPr="00572446" w:rsidRDefault="00243337" w:rsidP="00A742B8">
      <w:pPr>
        <w:pStyle w:val="IIIPoziom3"/>
        <w:numPr>
          <w:ilvl w:val="2"/>
          <w:numId w:val="36"/>
        </w:numPr>
        <w:spacing w:line="360" w:lineRule="auto"/>
        <w:ind w:left="993"/>
      </w:pPr>
      <w:bookmarkStart w:id="106" w:name="_Toc347146821"/>
      <w:r w:rsidRPr="00572446">
        <w:t>Szkolenia</w:t>
      </w:r>
      <w:bookmarkEnd w:id="106"/>
    </w:p>
    <w:p w14:paraId="051169C1" w14:textId="77777777" w:rsidR="00243337" w:rsidRPr="00572446" w:rsidRDefault="00243337" w:rsidP="00243337">
      <w:pPr>
        <w:pStyle w:val="Akapitzlist"/>
        <w:spacing w:line="360" w:lineRule="auto"/>
        <w:ind w:left="600"/>
        <w:rPr>
          <w:rFonts w:cs="Arial"/>
        </w:rPr>
      </w:pPr>
      <w:r w:rsidRPr="00572446">
        <w:rPr>
          <w:rFonts w:cs="Arial"/>
        </w:rPr>
        <w:t>W ramach niniejszego zadania nie przewiduje się szkolenia personelu Zamawiającego</w:t>
      </w:r>
    </w:p>
    <w:p w14:paraId="0812C9B0" w14:textId="77777777" w:rsidR="00243337" w:rsidRPr="00572446" w:rsidRDefault="00243337" w:rsidP="00243337">
      <w:pPr>
        <w:pStyle w:val="IVPoziom4"/>
        <w:numPr>
          <w:ilvl w:val="0"/>
          <w:numId w:val="0"/>
        </w:numPr>
        <w:spacing w:line="360" w:lineRule="auto"/>
        <w:ind w:left="720"/>
      </w:pPr>
    </w:p>
    <w:p w14:paraId="53D01DBB" w14:textId="77777777" w:rsidR="00243337" w:rsidRPr="00572446" w:rsidRDefault="00243337" w:rsidP="00A742B8">
      <w:pPr>
        <w:pStyle w:val="IIIPoziom3"/>
        <w:numPr>
          <w:ilvl w:val="2"/>
          <w:numId w:val="36"/>
        </w:numPr>
        <w:spacing w:line="360" w:lineRule="auto"/>
        <w:ind w:left="993"/>
      </w:pPr>
      <w:bookmarkStart w:id="107" w:name="_Toc347146822"/>
      <w:r w:rsidRPr="00572446">
        <w:t>Instrukcje rozruchu, eksploatacji i remontów</w:t>
      </w:r>
      <w:bookmarkEnd w:id="107"/>
    </w:p>
    <w:p w14:paraId="721182FF" w14:textId="77777777" w:rsidR="00243337" w:rsidRPr="00572446" w:rsidRDefault="00243337" w:rsidP="00243337">
      <w:pPr>
        <w:pStyle w:val="IPoziom1"/>
        <w:numPr>
          <w:ilvl w:val="0"/>
          <w:numId w:val="0"/>
        </w:numPr>
        <w:spacing w:before="0" w:after="0" w:line="360" w:lineRule="auto"/>
        <w:ind w:left="1418" w:hanging="357"/>
        <w:rPr>
          <w:b w:val="0"/>
          <w:color w:val="auto"/>
          <w:sz w:val="18"/>
          <w:szCs w:val="18"/>
        </w:rPr>
      </w:pPr>
      <w:r w:rsidRPr="00572446">
        <w:rPr>
          <w:b w:val="0"/>
          <w:color w:val="auto"/>
          <w:sz w:val="18"/>
          <w:szCs w:val="18"/>
        </w:rPr>
        <w:t>Nie dotyczy</w:t>
      </w:r>
    </w:p>
    <w:p w14:paraId="24DB5857" w14:textId="77777777" w:rsidR="00243337" w:rsidRPr="00572446" w:rsidRDefault="00243337" w:rsidP="00243337">
      <w:pPr>
        <w:rPr>
          <w:rFonts w:cs="Arial"/>
        </w:rPr>
      </w:pPr>
      <w:r w:rsidRPr="00572446">
        <w:rPr>
          <w:rFonts w:cs="Arial"/>
        </w:rPr>
        <w:br w:type="page"/>
      </w:r>
    </w:p>
    <w:p w14:paraId="0DD8C412" w14:textId="77777777" w:rsidR="00243337" w:rsidRPr="00572446" w:rsidRDefault="00243337" w:rsidP="00243337">
      <w:pPr>
        <w:pStyle w:val="IPoziom1"/>
        <w:numPr>
          <w:ilvl w:val="0"/>
          <w:numId w:val="14"/>
        </w:numPr>
        <w:rPr>
          <w:color w:val="auto"/>
          <w:sz w:val="18"/>
          <w:szCs w:val="18"/>
        </w:rPr>
      </w:pPr>
      <w:bookmarkStart w:id="108" w:name="_Toc347146823"/>
      <w:bookmarkStart w:id="109" w:name="_Toc77934071"/>
      <w:r w:rsidRPr="00572446">
        <w:rPr>
          <w:color w:val="auto"/>
          <w:sz w:val="18"/>
          <w:szCs w:val="18"/>
        </w:rPr>
        <w:lastRenderedPageBreak/>
        <w:t>WYMAGANIA OGÓLNE DOTYCZĄCE PROJEKTOWANIA WYKONAWCZEGO</w:t>
      </w:r>
      <w:bookmarkEnd w:id="108"/>
      <w:bookmarkEnd w:id="109"/>
    </w:p>
    <w:p w14:paraId="4FE69E6F" w14:textId="77777777" w:rsidR="00243337" w:rsidRPr="00572446" w:rsidRDefault="00243337" w:rsidP="00243337">
      <w:pPr>
        <w:pStyle w:val="IPoziom1"/>
        <w:numPr>
          <w:ilvl w:val="0"/>
          <w:numId w:val="0"/>
        </w:numPr>
        <w:ind w:left="709" w:hanging="357"/>
        <w:rPr>
          <w:rFonts w:cs="Arial"/>
          <w:b w:val="0"/>
          <w:color w:val="auto"/>
          <w:sz w:val="18"/>
          <w:szCs w:val="18"/>
        </w:rPr>
      </w:pPr>
      <w:r w:rsidRPr="00572446">
        <w:rPr>
          <w:rFonts w:cs="Arial"/>
          <w:b w:val="0"/>
          <w:color w:val="auto"/>
          <w:sz w:val="18"/>
          <w:szCs w:val="18"/>
        </w:rPr>
        <w:t>W ramach niniejszego zadania nie przewiduje się projektowania wykonawczego.</w:t>
      </w:r>
    </w:p>
    <w:p w14:paraId="5D58F57E" w14:textId="77777777" w:rsidR="00243337" w:rsidRPr="00572446" w:rsidRDefault="00243337" w:rsidP="00243337">
      <w:pPr>
        <w:pStyle w:val="IPoziom1"/>
        <w:numPr>
          <w:ilvl w:val="0"/>
          <w:numId w:val="0"/>
        </w:numPr>
        <w:ind w:left="709" w:hanging="357"/>
        <w:rPr>
          <w:rFonts w:cs="Arial"/>
          <w:color w:val="auto"/>
          <w:sz w:val="18"/>
          <w:szCs w:val="18"/>
        </w:rPr>
      </w:pPr>
    </w:p>
    <w:p w14:paraId="38CED590" w14:textId="77777777" w:rsidR="00243337" w:rsidRPr="00572446" w:rsidRDefault="00243337" w:rsidP="00243337">
      <w:pPr>
        <w:pStyle w:val="IPoziom1"/>
        <w:numPr>
          <w:ilvl w:val="0"/>
          <w:numId w:val="0"/>
        </w:numPr>
        <w:ind w:left="709" w:hanging="357"/>
        <w:rPr>
          <w:rFonts w:cs="Arial"/>
          <w:color w:val="auto"/>
        </w:rPr>
      </w:pPr>
    </w:p>
    <w:p w14:paraId="71E3D9A4" w14:textId="77777777" w:rsidR="00243337" w:rsidRPr="00572446" w:rsidRDefault="00243337" w:rsidP="00243337">
      <w:pPr>
        <w:pStyle w:val="Nagwek1"/>
        <w:spacing w:before="0" w:after="0"/>
        <w:jc w:val="both"/>
        <w:rPr>
          <w:sz w:val="20"/>
          <w:szCs w:val="20"/>
        </w:rPr>
      </w:pPr>
      <w:bookmarkStart w:id="110" w:name="_Toc369765626"/>
      <w:bookmarkStart w:id="111" w:name="_Toc15977540"/>
      <w:r w:rsidRPr="00572446">
        <w:rPr>
          <w:sz w:val="20"/>
          <w:szCs w:val="20"/>
        </w:rPr>
        <w:t>ZAŁĄCZNIKI:</w:t>
      </w:r>
      <w:bookmarkEnd w:id="110"/>
      <w:bookmarkEnd w:id="111"/>
    </w:p>
    <w:p w14:paraId="4D214ABC" w14:textId="77777777" w:rsidR="00243337" w:rsidRPr="00572446" w:rsidRDefault="00243337" w:rsidP="00243337">
      <w:pPr>
        <w:jc w:val="both"/>
        <w:rPr>
          <w:rFonts w:cs="Arial"/>
        </w:rPr>
      </w:pPr>
    </w:p>
    <w:p w14:paraId="113CE657" w14:textId="77777777" w:rsidR="00243337" w:rsidRPr="00572446" w:rsidRDefault="00243337" w:rsidP="00243337">
      <w:pPr>
        <w:spacing w:line="360" w:lineRule="auto"/>
        <w:ind w:left="1560" w:hanging="1560"/>
        <w:jc w:val="both"/>
        <w:rPr>
          <w:rFonts w:cs="Arial"/>
          <w:szCs w:val="18"/>
        </w:rPr>
      </w:pPr>
      <w:r w:rsidRPr="00572446">
        <w:rPr>
          <w:rFonts w:cs="Arial"/>
          <w:szCs w:val="18"/>
        </w:rPr>
        <w:t xml:space="preserve">Załącznik nr 1 – Szczegółowe wymagania dotyczące zasad bezpieczeństwa i organizacji prac, realizowanych przez firmy zewnętrzne na terenie spółek PGE Energia Ciepła S.A; załącznik dostępny na stronie internetowej: </w:t>
      </w:r>
      <w:hyperlink r:id="rId41" w:history="1">
        <w:r w:rsidRPr="00572446">
          <w:rPr>
            <w:rStyle w:val="Hipercze"/>
            <w:color w:val="auto"/>
            <w:sz w:val="18"/>
            <w:szCs w:val="18"/>
          </w:rPr>
          <w:t>https://swpp2.gkpge.pl/servlet/HomeServlet?MP_action=repositoryList&amp;folder=0009&amp;MP_module=intranetRepository</w:t>
        </w:r>
      </w:hyperlink>
      <w:r w:rsidRPr="00572446">
        <w:rPr>
          <w:rFonts w:cs="Arial"/>
          <w:szCs w:val="18"/>
        </w:rPr>
        <w:t>.</w:t>
      </w:r>
    </w:p>
    <w:p w14:paraId="685D5B7D" w14:textId="77777777" w:rsidR="00243337" w:rsidRPr="00572446" w:rsidRDefault="00243337" w:rsidP="00243337">
      <w:pPr>
        <w:spacing w:line="360" w:lineRule="auto"/>
        <w:ind w:left="1560" w:hanging="1560"/>
        <w:rPr>
          <w:rFonts w:cs="Arial"/>
          <w:szCs w:val="18"/>
        </w:rPr>
      </w:pPr>
      <w:r w:rsidRPr="00572446">
        <w:rPr>
          <w:rFonts w:cs="Arial"/>
          <w:szCs w:val="18"/>
        </w:rPr>
        <w:t xml:space="preserve">Załącznik nr 2 – Instrukcja organizacji bezpiecznej pracy przy urządzeniach energetycznych w spółek grupy PGE Energia Ciepła S.A – IO-BHP-02; załącznik dostępny na stronie internetowej: </w:t>
      </w:r>
      <w:hyperlink r:id="rId42" w:history="1">
        <w:r w:rsidRPr="00572446">
          <w:rPr>
            <w:rStyle w:val="Hipercze"/>
            <w:rFonts w:cs="Arial"/>
            <w:color w:val="auto"/>
            <w:sz w:val="18"/>
            <w:szCs w:val="18"/>
          </w:rPr>
          <w:t>https://swpp2.gkpge.pl/servlet/HomeServlet?MP_action=repositoryList&amp;folder=0009&amp;MP_module=intranetRepository</w:t>
        </w:r>
      </w:hyperlink>
      <w:r w:rsidRPr="00572446">
        <w:rPr>
          <w:rFonts w:cs="Arial"/>
          <w:szCs w:val="18"/>
        </w:rPr>
        <w:t>.</w:t>
      </w:r>
    </w:p>
    <w:p w14:paraId="608BB9FA" w14:textId="77777777" w:rsidR="00243337" w:rsidRPr="00572446" w:rsidRDefault="00243337" w:rsidP="00243337">
      <w:pPr>
        <w:spacing w:line="360" w:lineRule="auto"/>
        <w:ind w:left="1560" w:hanging="1560"/>
        <w:rPr>
          <w:rFonts w:cs="Arial"/>
          <w:szCs w:val="18"/>
        </w:rPr>
      </w:pPr>
      <w:r w:rsidRPr="00572446">
        <w:rPr>
          <w:rFonts w:cs="Arial"/>
          <w:szCs w:val="18"/>
        </w:rPr>
        <w:t>Załącznik nr 3 – Zasady postepowania podczas prac na wysokości – rusztowania, ruchome podesty robocze, drabiny; załącznik dostępny na stronie internetowej:</w:t>
      </w:r>
      <w:r w:rsidRPr="00572446">
        <w:rPr>
          <w:rFonts w:cs="Arial"/>
          <w:szCs w:val="18"/>
        </w:rPr>
        <w:br/>
      </w:r>
      <w:hyperlink r:id="rId43" w:history="1">
        <w:r w:rsidRPr="00572446">
          <w:rPr>
            <w:rStyle w:val="Hipercze"/>
            <w:color w:val="auto"/>
            <w:sz w:val="18"/>
            <w:szCs w:val="18"/>
          </w:rPr>
          <w:t>https://swpp2.gkpge.pl/servlet/HomeServlet?MP_action=repositoryList&amp;folder=0009&amp;MP_module=intranetRepository</w:t>
        </w:r>
      </w:hyperlink>
      <w:r w:rsidRPr="00572446">
        <w:rPr>
          <w:rFonts w:cs="Arial"/>
          <w:szCs w:val="18"/>
        </w:rPr>
        <w:t>.</w:t>
      </w:r>
    </w:p>
    <w:p w14:paraId="6B6A976A" w14:textId="77777777" w:rsidR="00243337" w:rsidRPr="00572446" w:rsidRDefault="00243337" w:rsidP="00243337">
      <w:pPr>
        <w:spacing w:line="360" w:lineRule="auto"/>
        <w:ind w:left="1560" w:hanging="1560"/>
        <w:rPr>
          <w:rStyle w:val="Hipercze"/>
          <w:rFonts w:cs="Arial"/>
          <w:color w:val="auto"/>
          <w:sz w:val="18"/>
          <w:szCs w:val="18"/>
        </w:rPr>
      </w:pPr>
      <w:r w:rsidRPr="00572446">
        <w:rPr>
          <w:rFonts w:cs="Arial"/>
          <w:szCs w:val="18"/>
        </w:rPr>
        <w:t xml:space="preserve">Załącznik nr 4 – Wytyczne do opracowania Protokół Organizacji Prac (POR) przed rozpoczęciem prac; załącznik dostępny na stronie internetowej: </w:t>
      </w:r>
      <w:hyperlink r:id="rId44" w:history="1">
        <w:r w:rsidRPr="00572446">
          <w:rPr>
            <w:rStyle w:val="Hipercze"/>
            <w:color w:val="auto"/>
            <w:sz w:val="18"/>
            <w:szCs w:val="18"/>
          </w:rPr>
          <w:t>https://swpp2.gkpge.pl/servlet/HomeServlet?MP_action=repositoryList&amp;folder=0009&amp;MP_module=intranetRepository</w:t>
        </w:r>
      </w:hyperlink>
      <w:r w:rsidRPr="00572446">
        <w:rPr>
          <w:rFonts w:cs="Arial"/>
          <w:szCs w:val="18"/>
        </w:rPr>
        <w:t>.</w:t>
      </w:r>
    </w:p>
    <w:p w14:paraId="733FB76A" w14:textId="77777777" w:rsidR="00243337" w:rsidRPr="00572446" w:rsidRDefault="00243337" w:rsidP="00243337">
      <w:pPr>
        <w:spacing w:line="360" w:lineRule="auto"/>
        <w:ind w:left="1560" w:hanging="1560"/>
        <w:jc w:val="both"/>
        <w:rPr>
          <w:rFonts w:cs="Arial"/>
          <w:szCs w:val="18"/>
        </w:rPr>
      </w:pPr>
      <w:r w:rsidRPr="00572446">
        <w:rPr>
          <w:szCs w:val="18"/>
        </w:rPr>
        <w:t>Załącznik nr 5 – Zasady udostępniania pomieszczeń, mediów, pól odkładczych oraz dróg transportowych:</w:t>
      </w:r>
      <w:r w:rsidRPr="00572446">
        <w:rPr>
          <w:rStyle w:val="Hipercze"/>
          <w:rFonts w:cs="Arial"/>
          <w:color w:val="auto"/>
          <w:sz w:val="18"/>
          <w:szCs w:val="18"/>
        </w:rPr>
        <w:t xml:space="preserve"> </w:t>
      </w:r>
      <w:hyperlink r:id="rId45" w:history="1">
        <w:r w:rsidRPr="00572446">
          <w:rPr>
            <w:rStyle w:val="Hipercze"/>
            <w:rFonts w:cs="Arial"/>
            <w:color w:val="auto"/>
            <w:sz w:val="18"/>
            <w:szCs w:val="18"/>
          </w:rPr>
          <w:t>https://swpp2.gkpge.pl/servlet/HomeServlet?MP_action=repositoryList&amp;folder=0009&amp;MP_module=intranetRepository</w:t>
        </w:r>
      </w:hyperlink>
      <w:r w:rsidRPr="00572446">
        <w:rPr>
          <w:rStyle w:val="Hipercze"/>
          <w:rFonts w:cs="Arial"/>
          <w:color w:val="auto"/>
          <w:sz w:val="18"/>
          <w:szCs w:val="18"/>
        </w:rPr>
        <w:t xml:space="preserve"> </w:t>
      </w:r>
    </w:p>
    <w:p w14:paraId="6E6C4BBA" w14:textId="77777777" w:rsidR="00243337" w:rsidRPr="00572446" w:rsidRDefault="00243337" w:rsidP="00243337">
      <w:pPr>
        <w:spacing w:line="360" w:lineRule="auto"/>
        <w:ind w:left="1560" w:hanging="1560"/>
        <w:jc w:val="both"/>
      </w:pPr>
      <w:r w:rsidRPr="00572446">
        <w:rPr>
          <w:szCs w:val="18"/>
        </w:rPr>
        <w:t>Załącznik</w:t>
      </w:r>
      <w:r w:rsidRPr="00572446">
        <w:t xml:space="preserve"> nr 6 - Karta odbioru etapowego robót (2 wzory Kart)</w:t>
      </w:r>
    </w:p>
    <w:p w14:paraId="4BA1FFE7" w14:textId="77777777" w:rsidR="00243337" w:rsidRPr="00572446" w:rsidRDefault="00243337" w:rsidP="00243337">
      <w:pPr>
        <w:spacing w:line="360" w:lineRule="auto"/>
        <w:ind w:left="1560" w:hanging="1560"/>
        <w:jc w:val="both"/>
      </w:pPr>
    </w:p>
    <w:p w14:paraId="20E318F6" w14:textId="77777777" w:rsidR="00243337" w:rsidRPr="00572446" w:rsidRDefault="00243337" w:rsidP="00243337">
      <w:pPr>
        <w:spacing w:line="360" w:lineRule="auto"/>
        <w:ind w:left="1560" w:hanging="1560"/>
        <w:jc w:val="both"/>
      </w:pPr>
      <w:r w:rsidRPr="00572446">
        <w:t>Załącznik nr 7 – Wykaz rysunków</w:t>
      </w:r>
    </w:p>
    <w:p w14:paraId="43415941" w14:textId="77777777" w:rsidR="00243337" w:rsidRPr="00491A26" w:rsidRDefault="00243337" w:rsidP="00243337">
      <w:r w:rsidRPr="00243337">
        <w:rPr>
          <w:color w:val="FF0000"/>
        </w:rPr>
        <w:br w:type="column"/>
      </w:r>
      <w:r w:rsidRPr="00491A26">
        <w:lastRenderedPageBreak/>
        <w:t>Załącznik nr 6 - Karta odbioru etapowego robót</w:t>
      </w:r>
    </w:p>
    <w:p w14:paraId="3D09DBD2" w14:textId="77777777" w:rsidR="00243337" w:rsidRPr="00491A26" w:rsidRDefault="00243337" w:rsidP="00243337"/>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1859"/>
        <w:gridCol w:w="2498"/>
        <w:gridCol w:w="1979"/>
        <w:gridCol w:w="1917"/>
      </w:tblGrid>
      <w:tr w:rsidR="00491A26" w:rsidRPr="00491A26" w14:paraId="3E2EBD49" w14:textId="77777777" w:rsidTr="00EF31C1">
        <w:tc>
          <w:tcPr>
            <w:tcW w:w="1778" w:type="dxa"/>
            <w:vMerge w:val="restart"/>
            <w:shd w:val="clear" w:color="auto" w:fill="auto"/>
            <w:vAlign w:val="center"/>
          </w:tcPr>
          <w:p w14:paraId="3E42CC86"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Theme="minorHAnsi" w:hAnsiTheme="minorHAnsi"/>
                <w:noProof/>
              </w:rPr>
              <w:drawing>
                <wp:inline distT="0" distB="0" distL="0" distR="0" wp14:anchorId="697F1492" wp14:editId="4B4524DE">
                  <wp:extent cx="734958" cy="500932"/>
                  <wp:effectExtent l="0" t="0" r="8255" b="0"/>
                  <wp:docPr id="10" name="Obraz 10" descr="cid:PGE_EC_72dpi_b7b76620-46f2-4a47-8929-7ee5c1d3fd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PGE_EC_72dpi_b7b76620-46f2-4a47-8929-7ee5c1d3fdd3.png"/>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769322" cy="524354"/>
                          </a:xfrm>
                          <a:prstGeom prst="rect">
                            <a:avLst/>
                          </a:prstGeom>
                          <a:noFill/>
                          <a:ln>
                            <a:noFill/>
                          </a:ln>
                        </pic:spPr>
                      </pic:pic>
                    </a:graphicData>
                  </a:graphic>
                </wp:inline>
              </w:drawing>
            </w:r>
          </w:p>
        </w:tc>
        <w:tc>
          <w:tcPr>
            <w:tcW w:w="1859" w:type="dxa"/>
            <w:shd w:val="clear" w:color="auto" w:fill="auto"/>
            <w:vAlign w:val="center"/>
          </w:tcPr>
          <w:p w14:paraId="23AD043A"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Zakład</w:t>
            </w:r>
          </w:p>
        </w:tc>
        <w:tc>
          <w:tcPr>
            <w:tcW w:w="2498" w:type="dxa"/>
            <w:shd w:val="clear" w:color="auto" w:fill="auto"/>
            <w:vAlign w:val="center"/>
          </w:tcPr>
          <w:p w14:paraId="3F87ECDA" w14:textId="77777777" w:rsidR="00243337" w:rsidRPr="00491A26" w:rsidRDefault="00243337" w:rsidP="00EF31C1">
            <w:pPr>
              <w:tabs>
                <w:tab w:val="center" w:pos="4536"/>
                <w:tab w:val="right" w:pos="9072"/>
              </w:tabs>
              <w:rPr>
                <w:rFonts w:ascii="Calibri" w:eastAsia="Calibri" w:hAnsi="Calibri"/>
                <w:sz w:val="22"/>
                <w:szCs w:val="22"/>
              </w:rPr>
            </w:pPr>
          </w:p>
        </w:tc>
        <w:tc>
          <w:tcPr>
            <w:tcW w:w="1979" w:type="dxa"/>
            <w:shd w:val="clear" w:color="auto" w:fill="auto"/>
            <w:vAlign w:val="center"/>
          </w:tcPr>
          <w:p w14:paraId="5C96417C"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Strona</w:t>
            </w:r>
          </w:p>
        </w:tc>
        <w:tc>
          <w:tcPr>
            <w:tcW w:w="1917" w:type="dxa"/>
            <w:shd w:val="clear" w:color="auto" w:fill="auto"/>
          </w:tcPr>
          <w:p w14:paraId="0B5B072B" w14:textId="77777777" w:rsidR="00243337" w:rsidRPr="00491A26" w:rsidRDefault="00243337" w:rsidP="00EF31C1">
            <w:pPr>
              <w:tabs>
                <w:tab w:val="center" w:pos="4536"/>
                <w:tab w:val="right" w:pos="9072"/>
              </w:tabs>
              <w:rPr>
                <w:rFonts w:ascii="Calibri" w:eastAsia="Calibri" w:hAnsi="Calibri"/>
                <w:sz w:val="22"/>
                <w:szCs w:val="22"/>
              </w:rPr>
            </w:pPr>
          </w:p>
        </w:tc>
      </w:tr>
      <w:tr w:rsidR="00491A26" w:rsidRPr="00491A26" w14:paraId="34B7A5DF" w14:textId="77777777" w:rsidTr="00EF31C1">
        <w:tc>
          <w:tcPr>
            <w:tcW w:w="1778" w:type="dxa"/>
            <w:vMerge/>
            <w:shd w:val="clear" w:color="auto" w:fill="auto"/>
          </w:tcPr>
          <w:p w14:paraId="222069FF" w14:textId="77777777" w:rsidR="00243337" w:rsidRPr="00491A26" w:rsidRDefault="00243337" w:rsidP="00EF31C1">
            <w:pPr>
              <w:tabs>
                <w:tab w:val="center" w:pos="4536"/>
                <w:tab w:val="right" w:pos="9072"/>
              </w:tabs>
              <w:rPr>
                <w:rFonts w:ascii="Calibri" w:eastAsia="Calibri" w:hAnsi="Calibri"/>
                <w:sz w:val="22"/>
                <w:szCs w:val="22"/>
              </w:rPr>
            </w:pPr>
          </w:p>
        </w:tc>
        <w:tc>
          <w:tcPr>
            <w:tcW w:w="1859" w:type="dxa"/>
            <w:shd w:val="clear" w:color="auto" w:fill="auto"/>
            <w:vAlign w:val="center"/>
          </w:tcPr>
          <w:p w14:paraId="508F1242"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Blok</w:t>
            </w:r>
          </w:p>
        </w:tc>
        <w:tc>
          <w:tcPr>
            <w:tcW w:w="2498" w:type="dxa"/>
            <w:shd w:val="clear" w:color="auto" w:fill="auto"/>
            <w:vAlign w:val="center"/>
          </w:tcPr>
          <w:p w14:paraId="1BBC57C7" w14:textId="77777777" w:rsidR="00243337" w:rsidRPr="00491A26" w:rsidRDefault="00243337" w:rsidP="00EF31C1">
            <w:pPr>
              <w:tabs>
                <w:tab w:val="center" w:pos="4536"/>
                <w:tab w:val="right" w:pos="9072"/>
              </w:tabs>
              <w:rPr>
                <w:rFonts w:ascii="Calibri" w:eastAsia="Calibri" w:hAnsi="Calibri"/>
                <w:sz w:val="22"/>
                <w:szCs w:val="22"/>
              </w:rPr>
            </w:pPr>
          </w:p>
        </w:tc>
        <w:tc>
          <w:tcPr>
            <w:tcW w:w="1979" w:type="dxa"/>
            <w:shd w:val="clear" w:color="auto" w:fill="auto"/>
            <w:vAlign w:val="center"/>
          </w:tcPr>
          <w:p w14:paraId="2380330E"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 xml:space="preserve">Nr Projektu / </w:t>
            </w:r>
            <w:r w:rsidRPr="00491A26">
              <w:rPr>
                <w:rFonts w:ascii="Calibri" w:eastAsia="Calibri" w:hAnsi="Calibri"/>
                <w:sz w:val="22"/>
                <w:szCs w:val="22"/>
              </w:rPr>
              <w:br/>
              <w:t>Nr PSP</w:t>
            </w:r>
          </w:p>
        </w:tc>
        <w:tc>
          <w:tcPr>
            <w:tcW w:w="1917" w:type="dxa"/>
            <w:shd w:val="clear" w:color="auto" w:fill="auto"/>
          </w:tcPr>
          <w:p w14:paraId="083357B0" w14:textId="77777777" w:rsidR="00243337" w:rsidRPr="00491A26" w:rsidRDefault="00243337" w:rsidP="00EF31C1">
            <w:pPr>
              <w:tabs>
                <w:tab w:val="center" w:pos="4536"/>
                <w:tab w:val="right" w:pos="9072"/>
              </w:tabs>
              <w:rPr>
                <w:rFonts w:ascii="Calibri" w:eastAsia="Calibri" w:hAnsi="Calibri"/>
                <w:sz w:val="22"/>
                <w:szCs w:val="22"/>
              </w:rPr>
            </w:pPr>
          </w:p>
        </w:tc>
      </w:tr>
      <w:tr w:rsidR="00491A26" w:rsidRPr="00491A26" w14:paraId="31DA72C6" w14:textId="77777777" w:rsidTr="00EF31C1">
        <w:tc>
          <w:tcPr>
            <w:tcW w:w="1778" w:type="dxa"/>
            <w:vMerge/>
            <w:shd w:val="clear" w:color="auto" w:fill="auto"/>
          </w:tcPr>
          <w:p w14:paraId="046338ED" w14:textId="77777777" w:rsidR="00243337" w:rsidRPr="00491A26" w:rsidRDefault="00243337" w:rsidP="00EF31C1">
            <w:pPr>
              <w:tabs>
                <w:tab w:val="center" w:pos="4536"/>
                <w:tab w:val="right" w:pos="9072"/>
              </w:tabs>
              <w:rPr>
                <w:rFonts w:ascii="Calibri" w:eastAsia="Calibri" w:hAnsi="Calibri"/>
                <w:sz w:val="22"/>
                <w:szCs w:val="22"/>
              </w:rPr>
            </w:pPr>
          </w:p>
        </w:tc>
        <w:tc>
          <w:tcPr>
            <w:tcW w:w="1859" w:type="dxa"/>
            <w:shd w:val="clear" w:color="auto" w:fill="auto"/>
            <w:vAlign w:val="center"/>
          </w:tcPr>
          <w:p w14:paraId="6D8B9890"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Urządzenie</w:t>
            </w:r>
          </w:p>
        </w:tc>
        <w:tc>
          <w:tcPr>
            <w:tcW w:w="2498" w:type="dxa"/>
            <w:shd w:val="clear" w:color="auto" w:fill="auto"/>
            <w:vAlign w:val="center"/>
          </w:tcPr>
          <w:p w14:paraId="1F68BC8F" w14:textId="77777777" w:rsidR="00243337" w:rsidRPr="00491A26" w:rsidRDefault="00243337" w:rsidP="00EF31C1">
            <w:pPr>
              <w:tabs>
                <w:tab w:val="center" w:pos="4536"/>
                <w:tab w:val="right" w:pos="9072"/>
              </w:tabs>
              <w:rPr>
                <w:rFonts w:ascii="Calibri" w:eastAsia="Calibri" w:hAnsi="Calibri"/>
                <w:sz w:val="22"/>
                <w:szCs w:val="22"/>
              </w:rPr>
            </w:pPr>
          </w:p>
        </w:tc>
        <w:tc>
          <w:tcPr>
            <w:tcW w:w="1979" w:type="dxa"/>
            <w:shd w:val="clear" w:color="auto" w:fill="auto"/>
            <w:vAlign w:val="center"/>
          </w:tcPr>
          <w:p w14:paraId="10167153"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KKS</w:t>
            </w:r>
          </w:p>
        </w:tc>
        <w:tc>
          <w:tcPr>
            <w:tcW w:w="1917" w:type="dxa"/>
            <w:shd w:val="clear" w:color="auto" w:fill="auto"/>
          </w:tcPr>
          <w:p w14:paraId="4806398B" w14:textId="77777777" w:rsidR="00243337" w:rsidRPr="00491A26" w:rsidRDefault="00243337" w:rsidP="00EF31C1">
            <w:pPr>
              <w:tabs>
                <w:tab w:val="center" w:pos="4536"/>
                <w:tab w:val="right" w:pos="9072"/>
              </w:tabs>
              <w:rPr>
                <w:rFonts w:ascii="Calibri" w:eastAsia="Calibri" w:hAnsi="Calibri"/>
                <w:sz w:val="22"/>
                <w:szCs w:val="22"/>
              </w:rPr>
            </w:pPr>
          </w:p>
        </w:tc>
      </w:tr>
      <w:tr w:rsidR="00491A26" w:rsidRPr="00491A26" w14:paraId="2CC44FEC" w14:textId="77777777" w:rsidTr="00EF31C1">
        <w:tc>
          <w:tcPr>
            <w:tcW w:w="1778" w:type="dxa"/>
            <w:vMerge/>
            <w:shd w:val="clear" w:color="auto" w:fill="auto"/>
          </w:tcPr>
          <w:p w14:paraId="2471D146" w14:textId="77777777" w:rsidR="00243337" w:rsidRPr="00491A26" w:rsidRDefault="00243337" w:rsidP="00EF31C1">
            <w:pPr>
              <w:tabs>
                <w:tab w:val="center" w:pos="4536"/>
                <w:tab w:val="right" w:pos="9072"/>
              </w:tabs>
              <w:rPr>
                <w:rFonts w:ascii="Calibri" w:eastAsia="Calibri" w:hAnsi="Calibri"/>
                <w:sz w:val="22"/>
                <w:szCs w:val="22"/>
              </w:rPr>
            </w:pPr>
          </w:p>
        </w:tc>
        <w:tc>
          <w:tcPr>
            <w:tcW w:w="1859" w:type="dxa"/>
            <w:shd w:val="clear" w:color="auto" w:fill="auto"/>
            <w:vAlign w:val="center"/>
          </w:tcPr>
          <w:p w14:paraId="3D763EE0"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Typ urządzenia</w:t>
            </w:r>
          </w:p>
        </w:tc>
        <w:tc>
          <w:tcPr>
            <w:tcW w:w="6394" w:type="dxa"/>
            <w:gridSpan w:val="3"/>
            <w:shd w:val="clear" w:color="auto" w:fill="auto"/>
            <w:vAlign w:val="center"/>
          </w:tcPr>
          <w:p w14:paraId="7C56E60C" w14:textId="77777777" w:rsidR="00243337" w:rsidRPr="00491A26" w:rsidRDefault="00243337" w:rsidP="00EF31C1">
            <w:pPr>
              <w:tabs>
                <w:tab w:val="center" w:pos="4536"/>
                <w:tab w:val="right" w:pos="9072"/>
              </w:tabs>
              <w:rPr>
                <w:rFonts w:ascii="Calibri" w:eastAsia="Calibri" w:hAnsi="Calibri"/>
                <w:sz w:val="22"/>
                <w:szCs w:val="22"/>
              </w:rPr>
            </w:pPr>
          </w:p>
        </w:tc>
      </w:tr>
      <w:tr w:rsidR="00491A26" w:rsidRPr="00491A26" w14:paraId="22B989B8" w14:textId="77777777" w:rsidTr="00EF31C1">
        <w:tc>
          <w:tcPr>
            <w:tcW w:w="1778" w:type="dxa"/>
            <w:vMerge/>
            <w:shd w:val="clear" w:color="auto" w:fill="auto"/>
          </w:tcPr>
          <w:p w14:paraId="023AEA6D" w14:textId="77777777" w:rsidR="00243337" w:rsidRPr="00491A26" w:rsidRDefault="00243337" w:rsidP="00EF31C1">
            <w:pPr>
              <w:tabs>
                <w:tab w:val="center" w:pos="4536"/>
                <w:tab w:val="right" w:pos="9072"/>
              </w:tabs>
              <w:rPr>
                <w:rFonts w:ascii="Calibri" w:eastAsia="Calibri" w:hAnsi="Calibri"/>
                <w:sz w:val="22"/>
                <w:szCs w:val="22"/>
              </w:rPr>
            </w:pPr>
          </w:p>
        </w:tc>
        <w:tc>
          <w:tcPr>
            <w:tcW w:w="1859" w:type="dxa"/>
            <w:shd w:val="clear" w:color="auto" w:fill="auto"/>
            <w:vAlign w:val="center"/>
          </w:tcPr>
          <w:p w14:paraId="29401B56"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Branża</w:t>
            </w:r>
          </w:p>
        </w:tc>
        <w:tc>
          <w:tcPr>
            <w:tcW w:w="2498" w:type="dxa"/>
            <w:shd w:val="clear" w:color="auto" w:fill="auto"/>
            <w:vAlign w:val="center"/>
          </w:tcPr>
          <w:p w14:paraId="1B656D84"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Mechaniczna + AKPiA</w:t>
            </w:r>
          </w:p>
        </w:tc>
        <w:tc>
          <w:tcPr>
            <w:tcW w:w="1979" w:type="dxa"/>
            <w:shd w:val="clear" w:color="auto" w:fill="auto"/>
            <w:vAlign w:val="center"/>
          </w:tcPr>
          <w:p w14:paraId="1D271F12"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Rok remontu</w:t>
            </w:r>
          </w:p>
        </w:tc>
        <w:tc>
          <w:tcPr>
            <w:tcW w:w="1917" w:type="dxa"/>
            <w:shd w:val="clear" w:color="auto" w:fill="auto"/>
          </w:tcPr>
          <w:p w14:paraId="00DFBF46" w14:textId="77777777" w:rsidR="00243337" w:rsidRPr="00491A26" w:rsidRDefault="00243337" w:rsidP="00EF31C1">
            <w:pPr>
              <w:tabs>
                <w:tab w:val="center" w:pos="4536"/>
                <w:tab w:val="right" w:pos="9072"/>
              </w:tabs>
              <w:rPr>
                <w:rFonts w:ascii="Calibri" w:eastAsia="Calibri" w:hAnsi="Calibri"/>
                <w:sz w:val="22"/>
                <w:szCs w:val="22"/>
              </w:rPr>
            </w:pPr>
          </w:p>
        </w:tc>
      </w:tr>
      <w:tr w:rsidR="00243337" w:rsidRPr="00491A26" w14:paraId="6F1FEB12" w14:textId="77777777" w:rsidTr="00EF31C1">
        <w:tc>
          <w:tcPr>
            <w:tcW w:w="1778" w:type="dxa"/>
            <w:vMerge/>
            <w:shd w:val="clear" w:color="auto" w:fill="auto"/>
          </w:tcPr>
          <w:p w14:paraId="42E50E8B" w14:textId="77777777" w:rsidR="00243337" w:rsidRPr="00491A26" w:rsidRDefault="00243337" w:rsidP="00EF31C1">
            <w:pPr>
              <w:tabs>
                <w:tab w:val="center" w:pos="4536"/>
                <w:tab w:val="right" w:pos="9072"/>
              </w:tabs>
              <w:rPr>
                <w:rFonts w:ascii="Calibri" w:eastAsia="Calibri" w:hAnsi="Calibri"/>
                <w:sz w:val="22"/>
                <w:szCs w:val="22"/>
              </w:rPr>
            </w:pPr>
          </w:p>
        </w:tc>
        <w:tc>
          <w:tcPr>
            <w:tcW w:w="1859" w:type="dxa"/>
            <w:shd w:val="clear" w:color="auto" w:fill="auto"/>
            <w:vAlign w:val="center"/>
          </w:tcPr>
          <w:p w14:paraId="686BC066"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Typ remontu</w:t>
            </w:r>
          </w:p>
        </w:tc>
        <w:tc>
          <w:tcPr>
            <w:tcW w:w="6394" w:type="dxa"/>
            <w:gridSpan w:val="3"/>
            <w:shd w:val="clear" w:color="auto" w:fill="auto"/>
            <w:vAlign w:val="center"/>
          </w:tcPr>
          <w:p w14:paraId="08C0FFBF" w14:textId="77777777" w:rsidR="00243337" w:rsidRPr="00491A26" w:rsidRDefault="00243337" w:rsidP="00EF31C1">
            <w:pPr>
              <w:tabs>
                <w:tab w:val="center" w:pos="4536"/>
                <w:tab w:val="right" w:pos="9072"/>
              </w:tabs>
              <w:rPr>
                <w:rFonts w:ascii="Calibri" w:eastAsia="Calibri" w:hAnsi="Calibri"/>
                <w:sz w:val="22"/>
                <w:szCs w:val="22"/>
              </w:rPr>
            </w:pPr>
            <w:r w:rsidRPr="00491A26">
              <w:rPr>
                <w:rFonts w:ascii="Calibri" w:eastAsia="Calibri" w:hAnsi="Calibri"/>
                <w:sz w:val="22"/>
                <w:szCs w:val="22"/>
              </w:rPr>
              <w:t>kapitalny / średni / awaryjny / przegląd</w:t>
            </w:r>
          </w:p>
        </w:tc>
      </w:tr>
    </w:tbl>
    <w:p w14:paraId="368A0395" w14:textId="77777777" w:rsidR="00243337" w:rsidRPr="00491A26" w:rsidRDefault="00243337" w:rsidP="00243337">
      <w:pPr>
        <w:tabs>
          <w:tab w:val="center" w:pos="4536"/>
          <w:tab w:val="right" w:pos="9072"/>
        </w:tabs>
      </w:pPr>
    </w:p>
    <w:p w14:paraId="67B83049" w14:textId="77777777" w:rsidR="00243337" w:rsidRPr="00491A26" w:rsidRDefault="00243337" w:rsidP="00243337">
      <w:pPr>
        <w:pStyle w:val="Tytu"/>
        <w:jc w:val="both"/>
        <w:rPr>
          <w:rFonts w:cs="Arial"/>
          <w:sz w:val="26"/>
        </w:rPr>
      </w:pPr>
      <w:r w:rsidRPr="00491A26">
        <w:rPr>
          <w:rFonts w:cs="Arial"/>
          <w:sz w:val="26"/>
        </w:rPr>
        <w:t>Karta odbioru etapowego prac remontowych</w:t>
      </w:r>
    </w:p>
    <w:p w14:paraId="20215376" w14:textId="77777777" w:rsidR="00243337" w:rsidRPr="00491A26" w:rsidRDefault="00243337" w:rsidP="00243337">
      <w:pPr>
        <w:rPr>
          <w:rFonts w:cs="Arial"/>
          <w:b/>
          <w:sz w:val="26"/>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6"/>
        <w:gridCol w:w="4111"/>
        <w:gridCol w:w="1276"/>
        <w:gridCol w:w="1418"/>
        <w:gridCol w:w="1418"/>
        <w:gridCol w:w="1417"/>
      </w:tblGrid>
      <w:tr w:rsidR="00491A26" w:rsidRPr="00491A26" w14:paraId="6A013872" w14:textId="77777777" w:rsidTr="00EF31C1">
        <w:tc>
          <w:tcPr>
            <w:tcW w:w="566" w:type="dxa"/>
            <w:vAlign w:val="center"/>
          </w:tcPr>
          <w:p w14:paraId="398BA1C5" w14:textId="77777777" w:rsidR="00243337" w:rsidRPr="00491A26" w:rsidRDefault="00243337" w:rsidP="00EF31C1">
            <w:pPr>
              <w:rPr>
                <w:rFonts w:cs="Arial"/>
                <w:b/>
                <w:bCs/>
              </w:rPr>
            </w:pPr>
            <w:r w:rsidRPr="00491A26">
              <w:rPr>
                <w:rFonts w:cs="Arial"/>
                <w:b/>
                <w:bCs/>
              </w:rPr>
              <w:t>Lp.</w:t>
            </w:r>
          </w:p>
        </w:tc>
        <w:tc>
          <w:tcPr>
            <w:tcW w:w="4111" w:type="dxa"/>
            <w:vAlign w:val="center"/>
          </w:tcPr>
          <w:p w14:paraId="3CC9DC7B" w14:textId="77777777" w:rsidR="00243337" w:rsidRPr="00491A26" w:rsidRDefault="00243337" w:rsidP="00EF31C1">
            <w:pPr>
              <w:rPr>
                <w:rFonts w:cs="Arial"/>
                <w:b/>
                <w:bCs/>
              </w:rPr>
            </w:pPr>
            <w:r w:rsidRPr="00491A26">
              <w:rPr>
                <w:rFonts w:cs="Arial"/>
                <w:b/>
                <w:bCs/>
              </w:rPr>
              <w:t>Czynność odbiorowa</w:t>
            </w:r>
          </w:p>
        </w:tc>
        <w:tc>
          <w:tcPr>
            <w:tcW w:w="1276" w:type="dxa"/>
            <w:vAlign w:val="center"/>
          </w:tcPr>
          <w:p w14:paraId="271C3353" w14:textId="77777777" w:rsidR="00243337" w:rsidRPr="00491A26" w:rsidRDefault="00243337" w:rsidP="00EF31C1">
            <w:pPr>
              <w:rPr>
                <w:rFonts w:cs="Arial"/>
                <w:b/>
                <w:bCs/>
                <w:szCs w:val="18"/>
              </w:rPr>
            </w:pPr>
            <w:r w:rsidRPr="00491A26">
              <w:rPr>
                <w:rFonts w:cs="Arial"/>
                <w:b/>
                <w:bCs/>
                <w:szCs w:val="18"/>
              </w:rPr>
              <w:t>Zapis jakościowy</w:t>
            </w:r>
            <w:r w:rsidRPr="00491A26">
              <w:rPr>
                <w:rFonts w:cs="Arial"/>
                <w:b/>
                <w:bCs/>
                <w:szCs w:val="18"/>
                <w:vertAlign w:val="superscript"/>
              </w:rPr>
              <w:footnoteReference w:id="2"/>
            </w:r>
          </w:p>
        </w:tc>
        <w:tc>
          <w:tcPr>
            <w:tcW w:w="1418" w:type="dxa"/>
            <w:vAlign w:val="center"/>
          </w:tcPr>
          <w:p w14:paraId="7FE9CC6B" w14:textId="77777777" w:rsidR="00243337" w:rsidRPr="00491A26" w:rsidRDefault="00243337" w:rsidP="00EF31C1">
            <w:pPr>
              <w:rPr>
                <w:rFonts w:cs="Arial"/>
                <w:b/>
                <w:bCs/>
                <w:szCs w:val="18"/>
              </w:rPr>
            </w:pPr>
            <w:r w:rsidRPr="00491A26">
              <w:rPr>
                <w:rFonts w:cs="Arial"/>
                <w:b/>
                <w:bCs/>
                <w:szCs w:val="18"/>
              </w:rPr>
              <w:t>Data i czytelny podpis Wykonawcy</w:t>
            </w:r>
          </w:p>
        </w:tc>
        <w:tc>
          <w:tcPr>
            <w:tcW w:w="1418" w:type="dxa"/>
            <w:vAlign w:val="center"/>
          </w:tcPr>
          <w:p w14:paraId="475419D6" w14:textId="77777777" w:rsidR="00243337" w:rsidRPr="00491A26" w:rsidRDefault="00243337" w:rsidP="00EF31C1">
            <w:pPr>
              <w:rPr>
                <w:rFonts w:cs="Arial"/>
                <w:b/>
                <w:bCs/>
                <w:szCs w:val="18"/>
              </w:rPr>
            </w:pPr>
            <w:r w:rsidRPr="00491A26">
              <w:rPr>
                <w:rFonts w:cs="Arial"/>
                <w:b/>
                <w:bCs/>
                <w:szCs w:val="18"/>
              </w:rPr>
              <w:t>Data i czytelny podpis Inspektora Nadzoru</w:t>
            </w:r>
          </w:p>
        </w:tc>
        <w:tc>
          <w:tcPr>
            <w:tcW w:w="1417" w:type="dxa"/>
            <w:vAlign w:val="center"/>
          </w:tcPr>
          <w:p w14:paraId="006FEF0D" w14:textId="77777777" w:rsidR="00243337" w:rsidRPr="00491A26" w:rsidRDefault="00243337" w:rsidP="00EF31C1">
            <w:pPr>
              <w:rPr>
                <w:rFonts w:cs="Arial"/>
                <w:b/>
                <w:bCs/>
              </w:rPr>
            </w:pPr>
            <w:r w:rsidRPr="00491A26">
              <w:rPr>
                <w:rFonts w:cs="Arial"/>
                <w:b/>
                <w:bCs/>
              </w:rPr>
              <w:t>Uwagi /</w:t>
            </w:r>
          </w:p>
          <w:p w14:paraId="61328410" w14:textId="77777777" w:rsidR="00243337" w:rsidRPr="00491A26" w:rsidRDefault="00243337" w:rsidP="00EF31C1">
            <w:pPr>
              <w:rPr>
                <w:rFonts w:cs="Arial"/>
                <w:b/>
                <w:bCs/>
              </w:rPr>
            </w:pPr>
            <w:r w:rsidRPr="00491A26">
              <w:rPr>
                <w:rFonts w:cs="Arial"/>
                <w:b/>
                <w:bCs/>
              </w:rPr>
              <w:t>Nr protokołu</w:t>
            </w:r>
          </w:p>
        </w:tc>
      </w:tr>
      <w:tr w:rsidR="00491A26" w:rsidRPr="00491A26" w14:paraId="50CC05F7" w14:textId="77777777" w:rsidTr="00EF31C1">
        <w:trPr>
          <w:trHeight w:val="630"/>
        </w:trPr>
        <w:tc>
          <w:tcPr>
            <w:tcW w:w="566" w:type="dxa"/>
            <w:vAlign w:val="center"/>
          </w:tcPr>
          <w:p w14:paraId="4BDF6287" w14:textId="77777777" w:rsidR="00243337" w:rsidRPr="00491A26" w:rsidRDefault="00243337" w:rsidP="00A742B8">
            <w:pPr>
              <w:numPr>
                <w:ilvl w:val="0"/>
                <w:numId w:val="28"/>
              </w:numPr>
              <w:ind w:left="720" w:hanging="720"/>
              <w:jc w:val="both"/>
              <w:rPr>
                <w:rFonts w:cs="Arial"/>
              </w:rPr>
            </w:pPr>
          </w:p>
        </w:tc>
        <w:tc>
          <w:tcPr>
            <w:tcW w:w="4111" w:type="dxa"/>
            <w:vAlign w:val="center"/>
          </w:tcPr>
          <w:p w14:paraId="53D3AB36" w14:textId="77777777" w:rsidR="00243337" w:rsidRPr="00491A26" w:rsidRDefault="00243337" w:rsidP="00EF31C1">
            <w:pPr>
              <w:rPr>
                <w:rFonts w:cs="Arial"/>
              </w:rPr>
            </w:pPr>
            <w:r w:rsidRPr="00491A26">
              <w:rPr>
                <w:rFonts w:cs="Arial"/>
              </w:rPr>
              <w:t>Sprawdzenie stanu powierzchni przylgowych remontowanej armatury</w:t>
            </w:r>
          </w:p>
        </w:tc>
        <w:tc>
          <w:tcPr>
            <w:tcW w:w="1276" w:type="dxa"/>
            <w:vAlign w:val="center"/>
          </w:tcPr>
          <w:p w14:paraId="7A5C0C1B" w14:textId="77777777" w:rsidR="00243337" w:rsidRPr="00491A26" w:rsidRDefault="00243337" w:rsidP="00EF31C1">
            <w:pPr>
              <w:rPr>
                <w:rFonts w:cs="Arial"/>
              </w:rPr>
            </w:pPr>
          </w:p>
        </w:tc>
        <w:tc>
          <w:tcPr>
            <w:tcW w:w="1418" w:type="dxa"/>
          </w:tcPr>
          <w:p w14:paraId="384971AD" w14:textId="77777777" w:rsidR="00243337" w:rsidRPr="00491A26" w:rsidRDefault="00243337" w:rsidP="00EF31C1">
            <w:pPr>
              <w:rPr>
                <w:rFonts w:cs="Arial"/>
              </w:rPr>
            </w:pPr>
          </w:p>
        </w:tc>
        <w:tc>
          <w:tcPr>
            <w:tcW w:w="1418" w:type="dxa"/>
            <w:vAlign w:val="center"/>
          </w:tcPr>
          <w:p w14:paraId="749ADC13" w14:textId="77777777" w:rsidR="00243337" w:rsidRPr="00491A26" w:rsidRDefault="00243337" w:rsidP="00EF31C1">
            <w:pPr>
              <w:rPr>
                <w:rFonts w:cs="Arial"/>
              </w:rPr>
            </w:pPr>
          </w:p>
        </w:tc>
        <w:tc>
          <w:tcPr>
            <w:tcW w:w="1417" w:type="dxa"/>
          </w:tcPr>
          <w:p w14:paraId="73F9CA1F" w14:textId="77777777" w:rsidR="00243337" w:rsidRPr="00491A26" w:rsidRDefault="00243337" w:rsidP="00EF31C1">
            <w:pPr>
              <w:rPr>
                <w:rFonts w:cs="Arial"/>
              </w:rPr>
            </w:pPr>
          </w:p>
        </w:tc>
      </w:tr>
      <w:tr w:rsidR="00491A26" w:rsidRPr="00491A26" w14:paraId="5958A0BB" w14:textId="77777777" w:rsidTr="00EF31C1">
        <w:trPr>
          <w:trHeight w:val="454"/>
        </w:trPr>
        <w:tc>
          <w:tcPr>
            <w:tcW w:w="566" w:type="dxa"/>
            <w:vAlign w:val="center"/>
          </w:tcPr>
          <w:p w14:paraId="3E0DB490" w14:textId="77777777" w:rsidR="00243337" w:rsidRPr="00491A26" w:rsidRDefault="00243337" w:rsidP="00A742B8">
            <w:pPr>
              <w:numPr>
                <w:ilvl w:val="0"/>
                <w:numId w:val="28"/>
              </w:numPr>
              <w:ind w:left="720" w:hanging="720"/>
              <w:jc w:val="both"/>
              <w:rPr>
                <w:rFonts w:cs="Arial"/>
              </w:rPr>
            </w:pPr>
          </w:p>
        </w:tc>
        <w:tc>
          <w:tcPr>
            <w:tcW w:w="4111" w:type="dxa"/>
            <w:vAlign w:val="center"/>
          </w:tcPr>
          <w:p w14:paraId="2ED4DE5E" w14:textId="77777777" w:rsidR="00243337" w:rsidRPr="00491A26" w:rsidRDefault="00243337" w:rsidP="00EF31C1">
            <w:pPr>
              <w:rPr>
                <w:rFonts w:cs="Arial"/>
              </w:rPr>
            </w:pPr>
            <w:r w:rsidRPr="00491A26">
              <w:rPr>
                <w:rFonts w:cs="Arial"/>
              </w:rPr>
              <w:t xml:space="preserve">Kontrola pracy instalacji </w:t>
            </w:r>
            <w:proofErr w:type="spellStart"/>
            <w:r w:rsidRPr="00491A26">
              <w:rPr>
                <w:rFonts w:cs="Arial"/>
              </w:rPr>
              <w:t>spłucznej</w:t>
            </w:r>
            <w:proofErr w:type="spellEnd"/>
          </w:p>
        </w:tc>
        <w:tc>
          <w:tcPr>
            <w:tcW w:w="1276" w:type="dxa"/>
            <w:vAlign w:val="center"/>
          </w:tcPr>
          <w:p w14:paraId="37637EC3" w14:textId="77777777" w:rsidR="00243337" w:rsidRPr="00491A26" w:rsidRDefault="00243337" w:rsidP="00EF31C1">
            <w:pPr>
              <w:rPr>
                <w:rFonts w:cs="Arial"/>
              </w:rPr>
            </w:pPr>
          </w:p>
        </w:tc>
        <w:tc>
          <w:tcPr>
            <w:tcW w:w="1418" w:type="dxa"/>
          </w:tcPr>
          <w:p w14:paraId="7F02C4AB" w14:textId="77777777" w:rsidR="00243337" w:rsidRPr="00491A26" w:rsidRDefault="00243337" w:rsidP="00EF31C1">
            <w:pPr>
              <w:rPr>
                <w:rFonts w:cs="Arial"/>
              </w:rPr>
            </w:pPr>
          </w:p>
        </w:tc>
        <w:tc>
          <w:tcPr>
            <w:tcW w:w="1418" w:type="dxa"/>
            <w:vAlign w:val="center"/>
          </w:tcPr>
          <w:p w14:paraId="283FDF6A" w14:textId="77777777" w:rsidR="00243337" w:rsidRPr="00491A26" w:rsidRDefault="00243337" w:rsidP="00EF31C1">
            <w:pPr>
              <w:rPr>
                <w:rFonts w:cs="Arial"/>
              </w:rPr>
            </w:pPr>
          </w:p>
        </w:tc>
        <w:tc>
          <w:tcPr>
            <w:tcW w:w="1417" w:type="dxa"/>
          </w:tcPr>
          <w:p w14:paraId="356AB2C3" w14:textId="77777777" w:rsidR="00243337" w:rsidRPr="00491A26" w:rsidRDefault="00243337" w:rsidP="00EF31C1">
            <w:pPr>
              <w:rPr>
                <w:rFonts w:cs="Arial"/>
              </w:rPr>
            </w:pPr>
          </w:p>
        </w:tc>
      </w:tr>
    </w:tbl>
    <w:p w14:paraId="381B011F" w14:textId="77777777" w:rsidR="00243337" w:rsidRPr="00491A26" w:rsidRDefault="00243337" w:rsidP="00243337">
      <w:pPr>
        <w:spacing w:before="120" w:after="360"/>
        <w:rPr>
          <w:rFonts w:cs="Arial"/>
          <w:b/>
          <w:sz w:val="22"/>
          <w:szCs w:val="22"/>
        </w:rPr>
      </w:pPr>
    </w:p>
    <w:p w14:paraId="7F06DE45" w14:textId="77777777" w:rsidR="00243337" w:rsidRPr="00491A26" w:rsidRDefault="00243337" w:rsidP="00243337">
      <w:pPr>
        <w:pStyle w:val="Nagwek"/>
        <w:tabs>
          <w:tab w:val="clear" w:pos="4536"/>
          <w:tab w:val="clear" w:pos="9072"/>
        </w:tabs>
        <w:spacing w:before="120"/>
        <w:rPr>
          <w:rFonts w:cs="Arial"/>
          <w:i/>
          <w:sz w:val="16"/>
          <w:szCs w:val="16"/>
        </w:rPr>
      </w:pPr>
      <w:r w:rsidRPr="00491A26">
        <w:rPr>
          <w:rFonts w:cs="Arial"/>
          <w:i/>
          <w:sz w:val="16"/>
          <w:szCs w:val="16"/>
        </w:rPr>
        <w:t xml:space="preserve">Zatwierdzam do realizacji                                   </w:t>
      </w:r>
      <w:r w:rsidRPr="00491A26">
        <w:rPr>
          <w:rFonts w:cs="Arial"/>
          <w:i/>
          <w:sz w:val="16"/>
          <w:szCs w:val="16"/>
        </w:rPr>
        <w:tab/>
        <w:t xml:space="preserve">           ………………………….………..</w:t>
      </w:r>
    </w:p>
    <w:p w14:paraId="4589FF5E" w14:textId="77777777" w:rsidR="00243337" w:rsidRPr="00491A26" w:rsidRDefault="00243337" w:rsidP="00243337">
      <w:pPr>
        <w:pStyle w:val="Nagwek"/>
        <w:tabs>
          <w:tab w:val="clear" w:pos="4536"/>
          <w:tab w:val="clear" w:pos="9072"/>
        </w:tabs>
        <w:spacing w:after="480"/>
        <w:ind w:left="2829" w:firstLine="709"/>
        <w:rPr>
          <w:rFonts w:cs="Arial"/>
          <w:i/>
          <w:sz w:val="16"/>
          <w:szCs w:val="16"/>
        </w:rPr>
      </w:pPr>
      <w:r w:rsidRPr="00491A26">
        <w:rPr>
          <w:rFonts w:cs="Arial"/>
          <w:i/>
          <w:sz w:val="16"/>
          <w:szCs w:val="16"/>
        </w:rPr>
        <w:t xml:space="preserve">     Podpis starszego specjalisty/specjalisty </w:t>
      </w:r>
    </w:p>
    <w:p w14:paraId="5A168E31" w14:textId="77777777" w:rsidR="00243337" w:rsidRPr="00491A26" w:rsidRDefault="00243337" w:rsidP="00243337">
      <w:pPr>
        <w:pStyle w:val="Nagwek"/>
        <w:tabs>
          <w:tab w:val="clear" w:pos="4536"/>
          <w:tab w:val="clear" w:pos="9072"/>
        </w:tabs>
        <w:spacing w:before="120"/>
        <w:ind w:left="3540"/>
        <w:rPr>
          <w:rFonts w:cs="Arial"/>
          <w:i/>
          <w:sz w:val="16"/>
          <w:szCs w:val="16"/>
        </w:rPr>
      </w:pPr>
      <w:r w:rsidRPr="00491A26">
        <w:rPr>
          <w:rFonts w:cs="Arial"/>
          <w:i/>
          <w:sz w:val="16"/>
          <w:szCs w:val="16"/>
        </w:rPr>
        <w:t xml:space="preserve">           ………………………….………..</w:t>
      </w:r>
    </w:p>
    <w:p w14:paraId="2E59CDDC" w14:textId="77777777" w:rsidR="00243337" w:rsidRPr="00491A26" w:rsidRDefault="00243337" w:rsidP="00243337">
      <w:pPr>
        <w:pStyle w:val="Nagwek"/>
        <w:tabs>
          <w:tab w:val="clear" w:pos="4536"/>
          <w:tab w:val="clear" w:pos="9072"/>
        </w:tabs>
        <w:spacing w:after="360"/>
        <w:rPr>
          <w:rFonts w:cs="Arial"/>
          <w:i/>
          <w:sz w:val="16"/>
          <w:szCs w:val="16"/>
        </w:rPr>
      </w:pPr>
      <w:r w:rsidRPr="00491A26">
        <w:rPr>
          <w:rFonts w:cs="Arial"/>
          <w:i/>
          <w:sz w:val="16"/>
          <w:szCs w:val="16"/>
        </w:rPr>
        <w:t>Sprawdzenie realizacji punktów STOP                        Podpis starszego specjalisty/specjalisty</w:t>
      </w:r>
    </w:p>
    <w:p w14:paraId="463B4584" w14:textId="77777777" w:rsidR="00243337" w:rsidRPr="00491A26" w:rsidRDefault="00243337" w:rsidP="00243337">
      <w:pPr>
        <w:spacing w:before="120" w:after="360"/>
        <w:rPr>
          <w:rFonts w:cs="Arial"/>
          <w:b/>
          <w:sz w:val="22"/>
          <w:szCs w:val="22"/>
        </w:rPr>
      </w:pPr>
      <w:r w:rsidRPr="00491A26">
        <w:rPr>
          <w:rFonts w:cs="Arial"/>
          <w:b/>
          <w:sz w:val="22"/>
          <w:szCs w:val="22"/>
        </w:rPr>
        <w:t>Uwagi:</w:t>
      </w:r>
    </w:p>
    <w:p w14:paraId="6AE6B590" w14:textId="77777777" w:rsidR="00243337" w:rsidRPr="00491A26" w:rsidRDefault="00243337" w:rsidP="00A742B8">
      <w:pPr>
        <w:numPr>
          <w:ilvl w:val="0"/>
          <w:numId w:val="27"/>
        </w:numPr>
        <w:spacing w:before="120" w:after="120"/>
        <w:jc w:val="both"/>
        <w:rPr>
          <w:rFonts w:cs="Arial"/>
          <w:sz w:val="22"/>
          <w:szCs w:val="22"/>
        </w:rPr>
      </w:pPr>
      <w:r w:rsidRPr="00491A26">
        <w:rPr>
          <w:rFonts w:cs="Arial"/>
          <w:sz w:val="22"/>
          <w:szCs w:val="22"/>
        </w:rPr>
        <w:t>........................................................................................................................................</w:t>
      </w:r>
    </w:p>
    <w:p w14:paraId="2FD042A2" w14:textId="77777777" w:rsidR="00243337" w:rsidRPr="00491A26" w:rsidRDefault="00243337" w:rsidP="00A742B8">
      <w:pPr>
        <w:numPr>
          <w:ilvl w:val="0"/>
          <w:numId w:val="27"/>
        </w:numPr>
        <w:spacing w:before="120" w:after="120"/>
        <w:jc w:val="both"/>
        <w:rPr>
          <w:rFonts w:cs="Arial"/>
          <w:sz w:val="22"/>
          <w:szCs w:val="22"/>
        </w:rPr>
      </w:pPr>
      <w:r w:rsidRPr="00491A26">
        <w:rPr>
          <w:rFonts w:cs="Arial"/>
          <w:sz w:val="22"/>
          <w:szCs w:val="22"/>
        </w:rPr>
        <w:t>…………………………………………………………………………………………………</w:t>
      </w:r>
    </w:p>
    <w:p w14:paraId="63991B4A" w14:textId="77777777" w:rsidR="00243337" w:rsidRPr="00491A26" w:rsidRDefault="00243337" w:rsidP="00243337">
      <w:pPr>
        <w:keepNext/>
        <w:outlineLvl w:val="1"/>
        <w:rPr>
          <w:rFonts w:cs="Arial"/>
          <w:b/>
          <w:bCs/>
          <w:sz w:val="22"/>
          <w:szCs w:val="22"/>
        </w:rPr>
      </w:pPr>
    </w:p>
    <w:p w14:paraId="03B8C8F1" w14:textId="77777777" w:rsidR="00243337" w:rsidRPr="00491A26" w:rsidRDefault="00243337" w:rsidP="00243337">
      <w:pPr>
        <w:keepNext/>
        <w:outlineLvl w:val="1"/>
        <w:rPr>
          <w:rFonts w:cs="Arial"/>
          <w:b/>
          <w:bCs/>
          <w:sz w:val="22"/>
          <w:szCs w:val="22"/>
        </w:rPr>
      </w:pPr>
      <w:r w:rsidRPr="00491A26">
        <w:rPr>
          <w:rFonts w:cs="Arial"/>
          <w:b/>
          <w:bCs/>
          <w:sz w:val="22"/>
          <w:szCs w:val="22"/>
        </w:rPr>
        <w:t>Protokół stanowi załącznik do podpisania „Protokołu Końcowego Odbioru Prac”</w:t>
      </w:r>
    </w:p>
    <w:p w14:paraId="63017DF8" w14:textId="77777777" w:rsidR="00243337" w:rsidRPr="00491A26" w:rsidRDefault="00243337" w:rsidP="00243337">
      <w:pPr>
        <w:keepNext/>
        <w:outlineLvl w:val="1"/>
        <w:rPr>
          <w:rFonts w:cs="Arial"/>
          <w:b/>
          <w:bCs/>
          <w:sz w:val="22"/>
          <w:szCs w:val="22"/>
        </w:rPr>
      </w:pPr>
      <w:r w:rsidRPr="00491A26">
        <w:rPr>
          <w:rFonts w:cs="Arial"/>
          <w:b/>
          <w:bCs/>
          <w:sz w:val="22"/>
          <w:szCs w:val="22"/>
        </w:rPr>
        <w:br w:type="column"/>
      </w:r>
    </w:p>
    <w:p w14:paraId="4B4A8AAE" w14:textId="77777777" w:rsidR="00243337" w:rsidRPr="00491A26" w:rsidRDefault="00243337" w:rsidP="00243337">
      <w:pPr>
        <w:pStyle w:val="Nagwek"/>
        <w:rPr>
          <w:rFonts w:asciiTheme="minorHAnsi" w:hAnsiTheme="minorHAnsi" w:cstheme="minorHAnsi"/>
        </w:rPr>
      </w:pPr>
    </w:p>
    <w:tbl>
      <w:tblPr>
        <w:tblStyle w:val="Tabela-Siatka"/>
        <w:tblW w:w="9923" w:type="dxa"/>
        <w:tblInd w:w="108" w:type="dxa"/>
        <w:tblLook w:val="04A0" w:firstRow="1" w:lastRow="0" w:firstColumn="1" w:lastColumn="0" w:noHBand="0" w:noVBand="1"/>
      </w:tblPr>
      <w:tblGrid>
        <w:gridCol w:w="1670"/>
        <w:gridCol w:w="1859"/>
        <w:gridCol w:w="2498"/>
        <w:gridCol w:w="919"/>
        <w:gridCol w:w="567"/>
        <w:gridCol w:w="2410"/>
      </w:tblGrid>
      <w:tr w:rsidR="00491A26" w:rsidRPr="00491A26" w14:paraId="69F2D8E7" w14:textId="77777777" w:rsidTr="00EF31C1">
        <w:tc>
          <w:tcPr>
            <w:tcW w:w="1670" w:type="dxa"/>
            <w:vMerge w:val="restart"/>
            <w:vAlign w:val="center"/>
          </w:tcPr>
          <w:p w14:paraId="05B70B28" w14:textId="77777777" w:rsidR="00243337" w:rsidRPr="00491A26" w:rsidRDefault="00243337" w:rsidP="00EF31C1">
            <w:pPr>
              <w:pStyle w:val="Nagwek"/>
              <w:jc w:val="center"/>
              <w:rPr>
                <w:rFonts w:asciiTheme="minorHAnsi" w:hAnsiTheme="minorHAnsi" w:cstheme="minorHAnsi"/>
              </w:rPr>
            </w:pPr>
            <w:r w:rsidRPr="00491A26">
              <w:rPr>
                <w:noProof/>
              </w:rPr>
              <w:drawing>
                <wp:inline distT="0" distB="0" distL="0" distR="0" wp14:anchorId="36A42DD8" wp14:editId="537F7F19">
                  <wp:extent cx="712800" cy="489600"/>
                  <wp:effectExtent l="0" t="0" r="0" b="571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GE_Energia_Ciepła.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12800" cy="489600"/>
                          </a:xfrm>
                          <a:prstGeom prst="rect">
                            <a:avLst/>
                          </a:prstGeom>
                        </pic:spPr>
                      </pic:pic>
                    </a:graphicData>
                  </a:graphic>
                </wp:inline>
              </w:drawing>
            </w:r>
          </w:p>
        </w:tc>
        <w:tc>
          <w:tcPr>
            <w:tcW w:w="1859" w:type="dxa"/>
            <w:vAlign w:val="center"/>
          </w:tcPr>
          <w:p w14:paraId="5A33BE1E"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Zakład</w:t>
            </w:r>
          </w:p>
        </w:tc>
        <w:tc>
          <w:tcPr>
            <w:tcW w:w="2498" w:type="dxa"/>
            <w:vAlign w:val="center"/>
          </w:tcPr>
          <w:p w14:paraId="0E1174C5"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EC Wrocław</w:t>
            </w:r>
          </w:p>
        </w:tc>
        <w:tc>
          <w:tcPr>
            <w:tcW w:w="1486" w:type="dxa"/>
            <w:gridSpan w:val="2"/>
            <w:vAlign w:val="center"/>
          </w:tcPr>
          <w:p w14:paraId="4EB9644F"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Strona</w:t>
            </w:r>
          </w:p>
        </w:tc>
        <w:tc>
          <w:tcPr>
            <w:tcW w:w="2410" w:type="dxa"/>
          </w:tcPr>
          <w:p w14:paraId="394A1420" w14:textId="77777777" w:rsidR="00243337" w:rsidRPr="00491A26" w:rsidRDefault="00243337" w:rsidP="00EF31C1">
            <w:pPr>
              <w:pStyle w:val="Nagwek"/>
              <w:rPr>
                <w:rFonts w:asciiTheme="minorHAnsi" w:hAnsiTheme="minorHAnsi" w:cstheme="minorHAnsi"/>
                <w:sz w:val="16"/>
                <w:szCs w:val="16"/>
              </w:rPr>
            </w:pPr>
          </w:p>
        </w:tc>
      </w:tr>
      <w:tr w:rsidR="00491A26" w:rsidRPr="00491A26" w14:paraId="4025A2BB" w14:textId="77777777" w:rsidTr="00EF31C1">
        <w:tc>
          <w:tcPr>
            <w:tcW w:w="1670" w:type="dxa"/>
            <w:vMerge/>
          </w:tcPr>
          <w:p w14:paraId="2478087C" w14:textId="77777777" w:rsidR="00243337" w:rsidRPr="00491A26" w:rsidRDefault="00243337" w:rsidP="00EF31C1">
            <w:pPr>
              <w:pStyle w:val="Nagwek"/>
              <w:rPr>
                <w:rFonts w:asciiTheme="minorHAnsi" w:hAnsiTheme="minorHAnsi" w:cstheme="minorHAnsi"/>
              </w:rPr>
            </w:pPr>
          </w:p>
        </w:tc>
        <w:tc>
          <w:tcPr>
            <w:tcW w:w="1859" w:type="dxa"/>
            <w:vAlign w:val="center"/>
          </w:tcPr>
          <w:p w14:paraId="2BEA4C79"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Blok</w:t>
            </w:r>
          </w:p>
        </w:tc>
        <w:tc>
          <w:tcPr>
            <w:tcW w:w="2498" w:type="dxa"/>
            <w:vAlign w:val="center"/>
          </w:tcPr>
          <w:p w14:paraId="5684861D" w14:textId="77777777" w:rsidR="00243337" w:rsidRPr="00491A26" w:rsidRDefault="00243337" w:rsidP="00EF31C1">
            <w:pPr>
              <w:pStyle w:val="Nagwek"/>
              <w:rPr>
                <w:rFonts w:asciiTheme="minorHAnsi" w:hAnsiTheme="minorHAnsi" w:cstheme="minorHAnsi"/>
                <w:sz w:val="16"/>
                <w:szCs w:val="16"/>
              </w:rPr>
            </w:pPr>
          </w:p>
        </w:tc>
        <w:tc>
          <w:tcPr>
            <w:tcW w:w="1486" w:type="dxa"/>
            <w:gridSpan w:val="2"/>
            <w:vAlign w:val="center"/>
          </w:tcPr>
          <w:p w14:paraId="3519DD4E"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 xml:space="preserve">Nr Projektu / </w:t>
            </w:r>
          </w:p>
        </w:tc>
        <w:tc>
          <w:tcPr>
            <w:tcW w:w="2410" w:type="dxa"/>
          </w:tcPr>
          <w:p w14:paraId="3C4BB9DA" w14:textId="77777777" w:rsidR="00243337" w:rsidRPr="00491A26" w:rsidRDefault="00243337" w:rsidP="00EF31C1">
            <w:pPr>
              <w:pStyle w:val="Nagwek"/>
              <w:rPr>
                <w:rFonts w:asciiTheme="minorHAnsi" w:hAnsiTheme="minorHAnsi" w:cstheme="minorHAnsi"/>
                <w:sz w:val="16"/>
                <w:szCs w:val="16"/>
              </w:rPr>
            </w:pPr>
          </w:p>
        </w:tc>
      </w:tr>
      <w:tr w:rsidR="00491A26" w:rsidRPr="00491A26" w14:paraId="69B9B37E" w14:textId="77777777" w:rsidTr="00EF31C1">
        <w:tc>
          <w:tcPr>
            <w:tcW w:w="1670" w:type="dxa"/>
            <w:vMerge/>
          </w:tcPr>
          <w:p w14:paraId="7EE0C528" w14:textId="77777777" w:rsidR="00243337" w:rsidRPr="00491A26" w:rsidRDefault="00243337" w:rsidP="00EF31C1">
            <w:pPr>
              <w:pStyle w:val="Nagwek"/>
              <w:rPr>
                <w:rFonts w:asciiTheme="minorHAnsi" w:hAnsiTheme="minorHAnsi" w:cstheme="minorHAnsi"/>
              </w:rPr>
            </w:pPr>
          </w:p>
        </w:tc>
        <w:tc>
          <w:tcPr>
            <w:tcW w:w="1859" w:type="dxa"/>
            <w:vAlign w:val="center"/>
          </w:tcPr>
          <w:p w14:paraId="0FF89EF3"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Urządzenie</w:t>
            </w:r>
          </w:p>
        </w:tc>
        <w:tc>
          <w:tcPr>
            <w:tcW w:w="2498" w:type="dxa"/>
            <w:vAlign w:val="center"/>
          </w:tcPr>
          <w:p w14:paraId="4FF676DD"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 xml:space="preserve">Kocioł nr </w:t>
            </w:r>
          </w:p>
        </w:tc>
        <w:tc>
          <w:tcPr>
            <w:tcW w:w="1486" w:type="dxa"/>
            <w:gridSpan w:val="2"/>
            <w:vAlign w:val="center"/>
          </w:tcPr>
          <w:p w14:paraId="3D3AEB08"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KKS</w:t>
            </w:r>
          </w:p>
        </w:tc>
        <w:tc>
          <w:tcPr>
            <w:tcW w:w="2410" w:type="dxa"/>
          </w:tcPr>
          <w:p w14:paraId="18575738" w14:textId="77777777" w:rsidR="00243337" w:rsidRPr="00491A26" w:rsidRDefault="00243337" w:rsidP="00EF31C1">
            <w:pPr>
              <w:pStyle w:val="Nagwek"/>
              <w:rPr>
                <w:rFonts w:asciiTheme="minorHAnsi" w:hAnsiTheme="minorHAnsi" w:cstheme="minorHAnsi"/>
                <w:sz w:val="16"/>
                <w:szCs w:val="16"/>
              </w:rPr>
            </w:pPr>
          </w:p>
        </w:tc>
      </w:tr>
      <w:tr w:rsidR="00491A26" w:rsidRPr="00491A26" w14:paraId="56C95C77" w14:textId="77777777" w:rsidTr="00EF31C1">
        <w:tc>
          <w:tcPr>
            <w:tcW w:w="1670" w:type="dxa"/>
            <w:vMerge/>
          </w:tcPr>
          <w:p w14:paraId="1427D2CD" w14:textId="77777777" w:rsidR="00243337" w:rsidRPr="00491A26" w:rsidRDefault="00243337" w:rsidP="00EF31C1">
            <w:pPr>
              <w:pStyle w:val="Nagwek"/>
              <w:rPr>
                <w:rFonts w:asciiTheme="minorHAnsi" w:hAnsiTheme="minorHAnsi" w:cstheme="minorHAnsi"/>
              </w:rPr>
            </w:pPr>
          </w:p>
        </w:tc>
        <w:tc>
          <w:tcPr>
            <w:tcW w:w="1859" w:type="dxa"/>
            <w:vAlign w:val="center"/>
          </w:tcPr>
          <w:p w14:paraId="56CEB6C6"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Typ urządzenia</w:t>
            </w:r>
          </w:p>
        </w:tc>
        <w:tc>
          <w:tcPr>
            <w:tcW w:w="6394" w:type="dxa"/>
            <w:gridSpan w:val="4"/>
            <w:vAlign w:val="center"/>
          </w:tcPr>
          <w:p w14:paraId="53469B87"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 xml:space="preserve">Obrotowe podgrzewacze powietrza </w:t>
            </w:r>
          </w:p>
        </w:tc>
      </w:tr>
      <w:tr w:rsidR="00491A26" w:rsidRPr="00491A26" w14:paraId="184F9AEC" w14:textId="77777777" w:rsidTr="00EF31C1">
        <w:tc>
          <w:tcPr>
            <w:tcW w:w="1670" w:type="dxa"/>
            <w:vMerge/>
          </w:tcPr>
          <w:p w14:paraId="05ED1395" w14:textId="77777777" w:rsidR="00243337" w:rsidRPr="00491A26" w:rsidRDefault="00243337" w:rsidP="00EF31C1">
            <w:pPr>
              <w:pStyle w:val="Nagwek"/>
              <w:rPr>
                <w:rFonts w:asciiTheme="minorHAnsi" w:hAnsiTheme="minorHAnsi" w:cstheme="minorHAnsi"/>
              </w:rPr>
            </w:pPr>
          </w:p>
        </w:tc>
        <w:tc>
          <w:tcPr>
            <w:tcW w:w="1859" w:type="dxa"/>
            <w:vAlign w:val="center"/>
          </w:tcPr>
          <w:p w14:paraId="7314E024"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Branża</w:t>
            </w:r>
          </w:p>
        </w:tc>
        <w:tc>
          <w:tcPr>
            <w:tcW w:w="2498" w:type="dxa"/>
            <w:vAlign w:val="center"/>
          </w:tcPr>
          <w:p w14:paraId="02E7BAF2" w14:textId="77777777" w:rsidR="00243337" w:rsidRPr="00491A26" w:rsidRDefault="00243337" w:rsidP="00EF31C1">
            <w:pPr>
              <w:pStyle w:val="Nagwek"/>
              <w:rPr>
                <w:rFonts w:asciiTheme="minorHAnsi" w:hAnsiTheme="minorHAnsi" w:cstheme="minorHAnsi"/>
                <w:sz w:val="16"/>
                <w:szCs w:val="16"/>
              </w:rPr>
            </w:pPr>
          </w:p>
        </w:tc>
        <w:tc>
          <w:tcPr>
            <w:tcW w:w="919" w:type="dxa"/>
            <w:vAlign w:val="center"/>
          </w:tcPr>
          <w:p w14:paraId="0EFB7EC1"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 xml:space="preserve">Data </w:t>
            </w:r>
          </w:p>
        </w:tc>
        <w:tc>
          <w:tcPr>
            <w:tcW w:w="2977" w:type="dxa"/>
            <w:gridSpan w:val="2"/>
          </w:tcPr>
          <w:p w14:paraId="613A655D"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Wg tabeli</w:t>
            </w:r>
          </w:p>
        </w:tc>
      </w:tr>
      <w:tr w:rsidR="00243337" w:rsidRPr="00491A26" w14:paraId="4058635C" w14:textId="77777777" w:rsidTr="00EF31C1">
        <w:tc>
          <w:tcPr>
            <w:tcW w:w="1670" w:type="dxa"/>
            <w:vMerge/>
          </w:tcPr>
          <w:p w14:paraId="40F7060F" w14:textId="77777777" w:rsidR="00243337" w:rsidRPr="00491A26" w:rsidRDefault="00243337" w:rsidP="00EF31C1">
            <w:pPr>
              <w:pStyle w:val="Nagwek"/>
              <w:rPr>
                <w:rFonts w:asciiTheme="minorHAnsi" w:hAnsiTheme="minorHAnsi" w:cstheme="minorHAnsi"/>
              </w:rPr>
            </w:pPr>
          </w:p>
        </w:tc>
        <w:tc>
          <w:tcPr>
            <w:tcW w:w="1859" w:type="dxa"/>
            <w:vAlign w:val="center"/>
          </w:tcPr>
          <w:p w14:paraId="5FB03B5F"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Rodzaj prac</w:t>
            </w:r>
          </w:p>
        </w:tc>
        <w:tc>
          <w:tcPr>
            <w:tcW w:w="6394" w:type="dxa"/>
            <w:gridSpan w:val="4"/>
            <w:vAlign w:val="center"/>
          </w:tcPr>
          <w:p w14:paraId="06E2A81F" w14:textId="77777777" w:rsidR="00243337" w:rsidRPr="00491A26" w:rsidRDefault="00243337" w:rsidP="00EF31C1">
            <w:pPr>
              <w:pStyle w:val="Nagwek"/>
              <w:rPr>
                <w:rFonts w:asciiTheme="minorHAnsi" w:hAnsiTheme="minorHAnsi" w:cstheme="minorHAnsi"/>
                <w:sz w:val="16"/>
                <w:szCs w:val="16"/>
              </w:rPr>
            </w:pPr>
            <w:r w:rsidRPr="00491A26">
              <w:rPr>
                <w:rFonts w:asciiTheme="minorHAnsi" w:hAnsiTheme="minorHAnsi" w:cstheme="minorHAnsi"/>
                <w:sz w:val="16"/>
                <w:szCs w:val="16"/>
              </w:rPr>
              <w:t>Modernizacja / Remont</w:t>
            </w:r>
          </w:p>
        </w:tc>
      </w:tr>
    </w:tbl>
    <w:p w14:paraId="19E89FCF" w14:textId="77777777" w:rsidR="00243337" w:rsidRPr="00491A26" w:rsidRDefault="00243337" w:rsidP="00243337">
      <w:pPr>
        <w:pStyle w:val="Nagwek"/>
        <w:rPr>
          <w:rFonts w:asciiTheme="minorHAnsi" w:hAnsiTheme="minorHAnsi" w:cstheme="minorHAnsi"/>
        </w:rPr>
      </w:pPr>
    </w:p>
    <w:p w14:paraId="0C478472" w14:textId="77777777" w:rsidR="00243337" w:rsidRPr="00491A26" w:rsidRDefault="00243337" w:rsidP="00243337">
      <w:pPr>
        <w:pStyle w:val="Tytu"/>
        <w:rPr>
          <w:rFonts w:asciiTheme="minorHAnsi" w:hAnsiTheme="minorHAnsi" w:cstheme="minorHAnsi"/>
          <w:sz w:val="20"/>
        </w:rPr>
      </w:pPr>
      <w:r w:rsidRPr="00491A26">
        <w:rPr>
          <w:rFonts w:asciiTheme="minorHAnsi" w:hAnsiTheme="minorHAnsi" w:cstheme="minorHAnsi"/>
          <w:sz w:val="20"/>
        </w:rPr>
        <w:t xml:space="preserve">Karta odbioru etapowego prac </w:t>
      </w:r>
    </w:p>
    <w:p w14:paraId="2EB0BE64" w14:textId="77777777" w:rsidR="00243337" w:rsidRPr="00491A26" w:rsidRDefault="00243337" w:rsidP="00243337">
      <w:pPr>
        <w:pStyle w:val="Tytu"/>
        <w:rPr>
          <w:rFonts w:asciiTheme="minorHAnsi" w:hAnsiTheme="minorHAnsi" w:cstheme="minorHAnsi"/>
          <w:sz w:val="20"/>
        </w:rPr>
      </w:pPr>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3827"/>
        <w:gridCol w:w="1134"/>
        <w:gridCol w:w="1276"/>
        <w:gridCol w:w="1702"/>
        <w:gridCol w:w="1558"/>
      </w:tblGrid>
      <w:tr w:rsidR="00491A26" w:rsidRPr="00491A26" w14:paraId="1C6433FA" w14:textId="77777777" w:rsidTr="00EF31C1">
        <w:tc>
          <w:tcPr>
            <w:tcW w:w="426" w:type="dxa"/>
            <w:vAlign w:val="center"/>
          </w:tcPr>
          <w:p w14:paraId="4D84C5EA" w14:textId="77777777" w:rsidR="00243337" w:rsidRPr="00491A26" w:rsidRDefault="00243337" w:rsidP="00EF31C1">
            <w:pPr>
              <w:pStyle w:val="Nagwek"/>
              <w:tabs>
                <w:tab w:val="clear" w:pos="4536"/>
                <w:tab w:val="clear" w:pos="9072"/>
              </w:tabs>
              <w:jc w:val="center"/>
              <w:rPr>
                <w:rFonts w:asciiTheme="minorHAnsi" w:hAnsiTheme="minorHAnsi" w:cstheme="minorHAnsi"/>
                <w:b/>
                <w:bCs/>
                <w:sz w:val="16"/>
                <w:szCs w:val="16"/>
              </w:rPr>
            </w:pPr>
            <w:r w:rsidRPr="00491A26">
              <w:rPr>
                <w:rFonts w:asciiTheme="minorHAnsi" w:hAnsiTheme="minorHAnsi" w:cstheme="minorHAnsi"/>
                <w:b/>
                <w:bCs/>
                <w:sz w:val="16"/>
                <w:szCs w:val="16"/>
              </w:rPr>
              <w:t>Lp.</w:t>
            </w:r>
          </w:p>
        </w:tc>
        <w:tc>
          <w:tcPr>
            <w:tcW w:w="3827" w:type="dxa"/>
            <w:vAlign w:val="center"/>
          </w:tcPr>
          <w:p w14:paraId="79A975B3" w14:textId="77777777" w:rsidR="00243337" w:rsidRPr="00491A26" w:rsidRDefault="00243337" w:rsidP="00EF31C1">
            <w:pPr>
              <w:pStyle w:val="Nagwek"/>
              <w:tabs>
                <w:tab w:val="clear" w:pos="4536"/>
                <w:tab w:val="clear" w:pos="9072"/>
              </w:tabs>
              <w:jc w:val="center"/>
              <w:rPr>
                <w:rFonts w:asciiTheme="minorHAnsi" w:hAnsiTheme="minorHAnsi" w:cstheme="minorHAnsi"/>
                <w:b/>
                <w:bCs/>
                <w:sz w:val="16"/>
                <w:szCs w:val="16"/>
              </w:rPr>
            </w:pPr>
            <w:r w:rsidRPr="00491A26">
              <w:rPr>
                <w:rFonts w:asciiTheme="minorHAnsi" w:hAnsiTheme="minorHAnsi" w:cstheme="minorHAnsi"/>
                <w:b/>
                <w:bCs/>
                <w:sz w:val="16"/>
                <w:szCs w:val="16"/>
              </w:rPr>
              <w:t>Czynność odbiorowa</w:t>
            </w:r>
          </w:p>
        </w:tc>
        <w:tc>
          <w:tcPr>
            <w:tcW w:w="1134" w:type="dxa"/>
            <w:vAlign w:val="center"/>
          </w:tcPr>
          <w:p w14:paraId="7515501B" w14:textId="77777777" w:rsidR="00243337" w:rsidRPr="00491A26" w:rsidRDefault="00243337" w:rsidP="00EF31C1">
            <w:pPr>
              <w:pStyle w:val="Nagwek"/>
              <w:tabs>
                <w:tab w:val="clear" w:pos="4536"/>
                <w:tab w:val="clear" w:pos="9072"/>
              </w:tabs>
              <w:jc w:val="center"/>
              <w:rPr>
                <w:rFonts w:asciiTheme="minorHAnsi" w:hAnsiTheme="minorHAnsi" w:cstheme="minorHAnsi"/>
                <w:b/>
                <w:bCs/>
                <w:sz w:val="16"/>
                <w:szCs w:val="16"/>
              </w:rPr>
            </w:pPr>
            <w:r w:rsidRPr="00491A26">
              <w:rPr>
                <w:rFonts w:asciiTheme="minorHAnsi" w:hAnsiTheme="minorHAnsi" w:cstheme="minorHAnsi"/>
                <w:b/>
                <w:bCs/>
                <w:sz w:val="16"/>
                <w:szCs w:val="16"/>
              </w:rPr>
              <w:t>Zapis jakościowy</w:t>
            </w:r>
            <w:r w:rsidRPr="00491A26">
              <w:rPr>
                <w:rStyle w:val="Odwoanieprzypisudolnego"/>
                <w:rFonts w:asciiTheme="minorHAnsi" w:hAnsiTheme="minorHAnsi" w:cstheme="minorHAnsi"/>
                <w:b/>
                <w:bCs/>
                <w:sz w:val="16"/>
                <w:szCs w:val="16"/>
              </w:rPr>
              <w:footnoteReference w:id="3"/>
            </w:r>
          </w:p>
        </w:tc>
        <w:tc>
          <w:tcPr>
            <w:tcW w:w="1276" w:type="dxa"/>
            <w:vAlign w:val="center"/>
          </w:tcPr>
          <w:p w14:paraId="4DAF1438" w14:textId="77777777" w:rsidR="00243337" w:rsidRPr="00491A26" w:rsidRDefault="00243337" w:rsidP="00EF31C1">
            <w:pPr>
              <w:pStyle w:val="Nagwek"/>
              <w:tabs>
                <w:tab w:val="clear" w:pos="4536"/>
                <w:tab w:val="clear" w:pos="9072"/>
              </w:tabs>
              <w:jc w:val="center"/>
              <w:rPr>
                <w:rFonts w:asciiTheme="minorHAnsi" w:hAnsiTheme="minorHAnsi" w:cstheme="minorHAnsi"/>
                <w:b/>
                <w:bCs/>
                <w:sz w:val="16"/>
                <w:szCs w:val="16"/>
              </w:rPr>
            </w:pPr>
            <w:r w:rsidRPr="00491A26">
              <w:rPr>
                <w:rFonts w:asciiTheme="minorHAnsi" w:hAnsiTheme="minorHAnsi" w:cstheme="minorHAnsi"/>
                <w:b/>
                <w:bCs/>
                <w:sz w:val="16"/>
                <w:szCs w:val="16"/>
              </w:rPr>
              <w:t>Data i czytelny podpis Wykonawcy</w:t>
            </w:r>
          </w:p>
        </w:tc>
        <w:tc>
          <w:tcPr>
            <w:tcW w:w="1702" w:type="dxa"/>
            <w:vAlign w:val="center"/>
          </w:tcPr>
          <w:p w14:paraId="50A77E49" w14:textId="77777777" w:rsidR="00243337" w:rsidRPr="00491A26" w:rsidRDefault="00243337" w:rsidP="00EF31C1">
            <w:pPr>
              <w:pStyle w:val="Nagwek"/>
              <w:tabs>
                <w:tab w:val="clear" w:pos="4536"/>
                <w:tab w:val="clear" w:pos="9072"/>
              </w:tabs>
              <w:jc w:val="center"/>
              <w:rPr>
                <w:rFonts w:asciiTheme="minorHAnsi" w:hAnsiTheme="minorHAnsi" w:cstheme="minorHAnsi"/>
                <w:b/>
                <w:bCs/>
                <w:sz w:val="16"/>
                <w:szCs w:val="16"/>
              </w:rPr>
            </w:pPr>
            <w:r w:rsidRPr="00491A26">
              <w:rPr>
                <w:rFonts w:asciiTheme="minorHAnsi" w:hAnsiTheme="minorHAnsi" w:cstheme="minorHAnsi"/>
                <w:b/>
                <w:bCs/>
                <w:sz w:val="16"/>
                <w:szCs w:val="16"/>
              </w:rPr>
              <w:t>Data i czytelny podpis Inspektora Nadzoru</w:t>
            </w:r>
          </w:p>
        </w:tc>
        <w:tc>
          <w:tcPr>
            <w:tcW w:w="1558" w:type="dxa"/>
            <w:vAlign w:val="center"/>
          </w:tcPr>
          <w:p w14:paraId="44A49D79" w14:textId="77777777" w:rsidR="00243337" w:rsidRPr="00491A26" w:rsidRDefault="00243337" w:rsidP="00EF31C1">
            <w:pPr>
              <w:pStyle w:val="Nagwek"/>
              <w:tabs>
                <w:tab w:val="clear" w:pos="4536"/>
                <w:tab w:val="clear" w:pos="9072"/>
              </w:tabs>
              <w:jc w:val="center"/>
              <w:rPr>
                <w:rFonts w:asciiTheme="minorHAnsi" w:hAnsiTheme="minorHAnsi" w:cstheme="minorHAnsi"/>
                <w:b/>
                <w:bCs/>
                <w:sz w:val="16"/>
                <w:szCs w:val="16"/>
              </w:rPr>
            </w:pPr>
            <w:r w:rsidRPr="00491A26">
              <w:rPr>
                <w:rFonts w:asciiTheme="minorHAnsi" w:hAnsiTheme="minorHAnsi" w:cstheme="minorHAnsi"/>
                <w:b/>
                <w:bCs/>
                <w:sz w:val="16"/>
                <w:szCs w:val="16"/>
              </w:rPr>
              <w:t>Uwagi /</w:t>
            </w:r>
          </w:p>
          <w:p w14:paraId="7A39F475" w14:textId="77777777" w:rsidR="00243337" w:rsidRPr="00491A26" w:rsidRDefault="00243337" w:rsidP="00EF31C1">
            <w:pPr>
              <w:pStyle w:val="Nagwek"/>
              <w:tabs>
                <w:tab w:val="clear" w:pos="4536"/>
                <w:tab w:val="clear" w:pos="9072"/>
              </w:tabs>
              <w:jc w:val="center"/>
              <w:rPr>
                <w:rFonts w:asciiTheme="minorHAnsi" w:hAnsiTheme="minorHAnsi" w:cstheme="minorHAnsi"/>
                <w:b/>
                <w:bCs/>
                <w:sz w:val="16"/>
                <w:szCs w:val="16"/>
              </w:rPr>
            </w:pPr>
            <w:r w:rsidRPr="00491A26">
              <w:rPr>
                <w:rFonts w:asciiTheme="minorHAnsi" w:hAnsiTheme="minorHAnsi" w:cstheme="minorHAnsi"/>
                <w:b/>
                <w:bCs/>
                <w:sz w:val="16"/>
                <w:szCs w:val="16"/>
              </w:rPr>
              <w:t>Nr protokołu</w:t>
            </w:r>
          </w:p>
        </w:tc>
      </w:tr>
      <w:tr w:rsidR="00491A26" w:rsidRPr="00491A26" w14:paraId="606438F1" w14:textId="77777777" w:rsidTr="00EF31C1">
        <w:trPr>
          <w:trHeight w:val="454"/>
        </w:trPr>
        <w:tc>
          <w:tcPr>
            <w:tcW w:w="426" w:type="dxa"/>
            <w:vAlign w:val="center"/>
          </w:tcPr>
          <w:p w14:paraId="4B2AC0E1"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1</w:t>
            </w:r>
          </w:p>
        </w:tc>
        <w:tc>
          <w:tcPr>
            <w:tcW w:w="3827" w:type="dxa"/>
            <w:vAlign w:val="center"/>
          </w:tcPr>
          <w:p w14:paraId="42366762"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 xml:space="preserve">Kontrola stanu układu nadążnego </w:t>
            </w:r>
          </w:p>
        </w:tc>
        <w:tc>
          <w:tcPr>
            <w:tcW w:w="1134" w:type="dxa"/>
            <w:vAlign w:val="center"/>
          </w:tcPr>
          <w:p w14:paraId="3C28E6CE"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082B3C43"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7DB39E7E"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6ED444E7"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41C5F3AE" w14:textId="77777777" w:rsidTr="00EF31C1">
        <w:trPr>
          <w:trHeight w:val="454"/>
        </w:trPr>
        <w:tc>
          <w:tcPr>
            <w:tcW w:w="426" w:type="dxa"/>
            <w:vAlign w:val="center"/>
          </w:tcPr>
          <w:p w14:paraId="7FE96C75"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2</w:t>
            </w:r>
          </w:p>
        </w:tc>
        <w:tc>
          <w:tcPr>
            <w:tcW w:w="3827" w:type="dxa"/>
            <w:vAlign w:val="center"/>
          </w:tcPr>
          <w:p w14:paraId="38F2CED3"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Kontrola stanu elementów grzewczych</w:t>
            </w:r>
          </w:p>
        </w:tc>
        <w:tc>
          <w:tcPr>
            <w:tcW w:w="1134" w:type="dxa"/>
            <w:vAlign w:val="center"/>
          </w:tcPr>
          <w:p w14:paraId="55F5341E"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3ADD36F8"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53929A4A"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3A35ECB0"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62CED5E2" w14:textId="77777777" w:rsidTr="00EF31C1">
        <w:trPr>
          <w:trHeight w:val="454"/>
        </w:trPr>
        <w:tc>
          <w:tcPr>
            <w:tcW w:w="426" w:type="dxa"/>
            <w:vAlign w:val="center"/>
          </w:tcPr>
          <w:p w14:paraId="62222896"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3</w:t>
            </w:r>
          </w:p>
        </w:tc>
        <w:tc>
          <w:tcPr>
            <w:tcW w:w="3827" w:type="dxa"/>
            <w:vAlign w:val="center"/>
          </w:tcPr>
          <w:p w14:paraId="537BDC2E"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Kontrola ustawienia taśm uszczelniających</w:t>
            </w:r>
          </w:p>
        </w:tc>
        <w:tc>
          <w:tcPr>
            <w:tcW w:w="1134" w:type="dxa"/>
            <w:vAlign w:val="center"/>
          </w:tcPr>
          <w:p w14:paraId="51BABACF"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039D78D6"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4B3150DB"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3DF7B45B"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7B4F4EB9" w14:textId="77777777" w:rsidTr="00EF31C1">
        <w:trPr>
          <w:trHeight w:val="454"/>
        </w:trPr>
        <w:tc>
          <w:tcPr>
            <w:tcW w:w="426" w:type="dxa"/>
            <w:vAlign w:val="center"/>
          </w:tcPr>
          <w:p w14:paraId="33F01C3D"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4</w:t>
            </w:r>
          </w:p>
        </w:tc>
        <w:tc>
          <w:tcPr>
            <w:tcW w:w="3827" w:type="dxa"/>
            <w:vAlign w:val="center"/>
          </w:tcPr>
          <w:p w14:paraId="1D782189"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Kontrola uszczelnienia wałów</w:t>
            </w:r>
          </w:p>
        </w:tc>
        <w:tc>
          <w:tcPr>
            <w:tcW w:w="1134" w:type="dxa"/>
            <w:vAlign w:val="center"/>
          </w:tcPr>
          <w:p w14:paraId="24AB424A"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591AC93A"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73A6A6AF"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5B558800"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4696A1A1" w14:textId="77777777" w:rsidTr="00EF31C1">
        <w:trPr>
          <w:trHeight w:val="454"/>
        </w:trPr>
        <w:tc>
          <w:tcPr>
            <w:tcW w:w="426" w:type="dxa"/>
            <w:vAlign w:val="center"/>
          </w:tcPr>
          <w:p w14:paraId="2C8C1089"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5</w:t>
            </w:r>
          </w:p>
        </w:tc>
        <w:tc>
          <w:tcPr>
            <w:tcW w:w="3827" w:type="dxa"/>
            <w:vAlign w:val="center"/>
          </w:tcPr>
          <w:p w14:paraId="14631F08"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Kontrola uszczelnienia skrzydła bocznego</w:t>
            </w:r>
          </w:p>
        </w:tc>
        <w:tc>
          <w:tcPr>
            <w:tcW w:w="1134" w:type="dxa"/>
            <w:vAlign w:val="center"/>
          </w:tcPr>
          <w:p w14:paraId="39AA1F6B"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4E841779"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3C85615D"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63F4EF8B"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43234919" w14:textId="77777777" w:rsidTr="00EF31C1">
        <w:trPr>
          <w:trHeight w:val="454"/>
        </w:trPr>
        <w:tc>
          <w:tcPr>
            <w:tcW w:w="426" w:type="dxa"/>
            <w:vAlign w:val="center"/>
          </w:tcPr>
          <w:p w14:paraId="1BC37A2D"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7</w:t>
            </w:r>
          </w:p>
        </w:tc>
        <w:tc>
          <w:tcPr>
            <w:tcW w:w="3827" w:type="dxa"/>
            <w:vAlign w:val="center"/>
          </w:tcPr>
          <w:p w14:paraId="3532DE46"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Przegląd łożysk</w:t>
            </w:r>
          </w:p>
        </w:tc>
        <w:tc>
          <w:tcPr>
            <w:tcW w:w="1134" w:type="dxa"/>
            <w:vAlign w:val="center"/>
          </w:tcPr>
          <w:p w14:paraId="7B85F9AB"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5DC817F2"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604B7E72"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4B3ECBF5"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656BEF36" w14:textId="77777777" w:rsidTr="00EF31C1">
        <w:trPr>
          <w:trHeight w:val="454"/>
        </w:trPr>
        <w:tc>
          <w:tcPr>
            <w:tcW w:w="426" w:type="dxa"/>
            <w:vAlign w:val="center"/>
          </w:tcPr>
          <w:p w14:paraId="3BB82EC8"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8</w:t>
            </w:r>
          </w:p>
        </w:tc>
        <w:tc>
          <w:tcPr>
            <w:tcW w:w="3827" w:type="dxa"/>
            <w:vAlign w:val="center"/>
          </w:tcPr>
          <w:p w14:paraId="23E77B4F"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Kontrola układu olejowego / smarowania</w:t>
            </w:r>
          </w:p>
        </w:tc>
        <w:tc>
          <w:tcPr>
            <w:tcW w:w="1134" w:type="dxa"/>
            <w:vAlign w:val="center"/>
          </w:tcPr>
          <w:p w14:paraId="02725893"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77BCAED4"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1C8BFA66"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4111DD84"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0AE8C34E" w14:textId="77777777" w:rsidTr="00EF31C1">
        <w:trPr>
          <w:trHeight w:val="454"/>
        </w:trPr>
        <w:tc>
          <w:tcPr>
            <w:tcW w:w="426" w:type="dxa"/>
            <w:vAlign w:val="center"/>
          </w:tcPr>
          <w:p w14:paraId="78C4D7C9"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9</w:t>
            </w:r>
          </w:p>
        </w:tc>
        <w:tc>
          <w:tcPr>
            <w:tcW w:w="3827" w:type="dxa"/>
            <w:vAlign w:val="center"/>
          </w:tcPr>
          <w:p w14:paraId="32972CD0"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 xml:space="preserve">Kontrola układu chłodzenia </w:t>
            </w:r>
          </w:p>
        </w:tc>
        <w:tc>
          <w:tcPr>
            <w:tcW w:w="1134" w:type="dxa"/>
            <w:vAlign w:val="center"/>
          </w:tcPr>
          <w:p w14:paraId="6C9EE587"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26D84E33"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533CD291"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5F66EEEC"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6F770B4F" w14:textId="77777777" w:rsidTr="00EF31C1">
        <w:trPr>
          <w:trHeight w:val="454"/>
        </w:trPr>
        <w:tc>
          <w:tcPr>
            <w:tcW w:w="426" w:type="dxa"/>
            <w:vAlign w:val="center"/>
          </w:tcPr>
          <w:p w14:paraId="1E994C92"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10</w:t>
            </w:r>
          </w:p>
        </w:tc>
        <w:tc>
          <w:tcPr>
            <w:tcW w:w="3827" w:type="dxa"/>
            <w:vAlign w:val="center"/>
          </w:tcPr>
          <w:p w14:paraId="7A1B5095"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Kontrola poszycia kanałów powietrza / spalin</w:t>
            </w:r>
          </w:p>
        </w:tc>
        <w:tc>
          <w:tcPr>
            <w:tcW w:w="1134" w:type="dxa"/>
            <w:vAlign w:val="center"/>
          </w:tcPr>
          <w:p w14:paraId="04EF5247"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6C3421DE"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270424B5"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6500EC53"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004C45B1" w14:textId="77777777" w:rsidTr="00EF31C1">
        <w:trPr>
          <w:trHeight w:val="454"/>
        </w:trPr>
        <w:tc>
          <w:tcPr>
            <w:tcW w:w="426" w:type="dxa"/>
            <w:vAlign w:val="center"/>
          </w:tcPr>
          <w:p w14:paraId="44F9C9C3"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11</w:t>
            </w:r>
          </w:p>
        </w:tc>
        <w:tc>
          <w:tcPr>
            <w:tcW w:w="3827" w:type="dxa"/>
            <w:vAlign w:val="center"/>
          </w:tcPr>
          <w:p w14:paraId="3DBE259E"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 xml:space="preserve">Kontrola obarierowania, </w:t>
            </w:r>
            <w:proofErr w:type="spellStart"/>
            <w:r w:rsidRPr="00491A26">
              <w:rPr>
                <w:rFonts w:asciiTheme="minorHAnsi" w:hAnsiTheme="minorHAnsi" w:cstheme="minorHAnsi"/>
                <w:sz w:val="16"/>
                <w:szCs w:val="16"/>
              </w:rPr>
              <w:t>opodestowania</w:t>
            </w:r>
            <w:proofErr w:type="spellEnd"/>
            <w:r w:rsidRPr="00491A26">
              <w:rPr>
                <w:rFonts w:asciiTheme="minorHAnsi" w:hAnsiTheme="minorHAnsi" w:cstheme="minorHAnsi"/>
                <w:sz w:val="16"/>
                <w:szCs w:val="16"/>
              </w:rPr>
              <w:t>, zabezpieczenia antykorozyjnego</w:t>
            </w:r>
          </w:p>
        </w:tc>
        <w:tc>
          <w:tcPr>
            <w:tcW w:w="1134" w:type="dxa"/>
            <w:vAlign w:val="center"/>
          </w:tcPr>
          <w:p w14:paraId="42B5E7D4"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578B8A27"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1F3FE7B7"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71A92062"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r w:rsidR="00491A26" w:rsidRPr="00491A26" w14:paraId="631FE889" w14:textId="77777777" w:rsidTr="00EF31C1">
        <w:trPr>
          <w:trHeight w:val="454"/>
        </w:trPr>
        <w:tc>
          <w:tcPr>
            <w:tcW w:w="426" w:type="dxa"/>
            <w:vAlign w:val="center"/>
          </w:tcPr>
          <w:p w14:paraId="091A54F8" w14:textId="77777777" w:rsidR="00243337" w:rsidRPr="00491A26" w:rsidRDefault="00243337" w:rsidP="00EF31C1">
            <w:pPr>
              <w:pStyle w:val="Nagwek"/>
              <w:tabs>
                <w:tab w:val="clear" w:pos="4536"/>
                <w:tab w:val="clear" w:pos="9072"/>
              </w:tabs>
              <w:ind w:left="-76"/>
              <w:jc w:val="center"/>
              <w:rPr>
                <w:rFonts w:asciiTheme="minorHAnsi" w:hAnsiTheme="minorHAnsi" w:cstheme="minorHAnsi"/>
                <w:sz w:val="16"/>
                <w:szCs w:val="16"/>
              </w:rPr>
            </w:pPr>
            <w:r w:rsidRPr="00491A26">
              <w:rPr>
                <w:rFonts w:asciiTheme="minorHAnsi" w:hAnsiTheme="minorHAnsi" w:cstheme="minorHAnsi"/>
                <w:sz w:val="16"/>
                <w:szCs w:val="16"/>
              </w:rPr>
              <w:t>12</w:t>
            </w:r>
          </w:p>
        </w:tc>
        <w:tc>
          <w:tcPr>
            <w:tcW w:w="3827" w:type="dxa"/>
            <w:vAlign w:val="center"/>
          </w:tcPr>
          <w:p w14:paraId="523A7461" w14:textId="77777777" w:rsidR="00243337" w:rsidRPr="00491A26" w:rsidRDefault="00243337" w:rsidP="00EF31C1">
            <w:pPr>
              <w:pStyle w:val="Nagwek"/>
              <w:tabs>
                <w:tab w:val="clear" w:pos="4536"/>
                <w:tab w:val="clear" w:pos="9072"/>
              </w:tabs>
              <w:rPr>
                <w:rFonts w:asciiTheme="minorHAnsi" w:hAnsiTheme="minorHAnsi" w:cstheme="minorHAnsi"/>
                <w:sz w:val="16"/>
                <w:szCs w:val="16"/>
              </w:rPr>
            </w:pPr>
            <w:r w:rsidRPr="00491A26">
              <w:rPr>
                <w:rFonts w:asciiTheme="minorHAnsi" w:hAnsiTheme="minorHAnsi" w:cstheme="minorHAnsi"/>
                <w:sz w:val="16"/>
                <w:szCs w:val="16"/>
              </w:rPr>
              <w:t xml:space="preserve">Kontrola silnika po remoncie / modernizacji </w:t>
            </w:r>
          </w:p>
        </w:tc>
        <w:tc>
          <w:tcPr>
            <w:tcW w:w="1134" w:type="dxa"/>
            <w:vAlign w:val="center"/>
          </w:tcPr>
          <w:p w14:paraId="278F7DA1"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276" w:type="dxa"/>
            <w:vAlign w:val="center"/>
          </w:tcPr>
          <w:p w14:paraId="46D35038"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702" w:type="dxa"/>
            <w:vAlign w:val="center"/>
          </w:tcPr>
          <w:p w14:paraId="33B9602B"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c>
          <w:tcPr>
            <w:tcW w:w="1558" w:type="dxa"/>
            <w:vAlign w:val="center"/>
          </w:tcPr>
          <w:p w14:paraId="69AB13B5" w14:textId="77777777" w:rsidR="00243337" w:rsidRPr="00491A26" w:rsidRDefault="00243337" w:rsidP="00EF31C1">
            <w:pPr>
              <w:pStyle w:val="Nagwek"/>
              <w:tabs>
                <w:tab w:val="clear" w:pos="4536"/>
                <w:tab w:val="clear" w:pos="9072"/>
              </w:tabs>
              <w:jc w:val="center"/>
              <w:rPr>
                <w:rFonts w:asciiTheme="minorHAnsi" w:hAnsiTheme="minorHAnsi" w:cstheme="minorHAnsi"/>
                <w:sz w:val="16"/>
                <w:szCs w:val="16"/>
              </w:rPr>
            </w:pPr>
          </w:p>
        </w:tc>
      </w:tr>
    </w:tbl>
    <w:p w14:paraId="5A28AB2E" w14:textId="77777777" w:rsidR="00243337" w:rsidRPr="00491A26" w:rsidRDefault="00243337" w:rsidP="00243337">
      <w:pPr>
        <w:pStyle w:val="Nagwek"/>
        <w:tabs>
          <w:tab w:val="clear" w:pos="4536"/>
          <w:tab w:val="clear" w:pos="9072"/>
        </w:tabs>
        <w:spacing w:before="120" w:after="360"/>
        <w:rPr>
          <w:rFonts w:asciiTheme="minorHAnsi" w:hAnsiTheme="minorHAnsi" w:cstheme="minorHAnsi"/>
          <w:b/>
          <w:sz w:val="16"/>
          <w:szCs w:val="16"/>
        </w:rPr>
      </w:pPr>
      <w:r w:rsidRPr="00491A26">
        <w:rPr>
          <w:rFonts w:asciiTheme="minorHAnsi" w:hAnsiTheme="minorHAnsi" w:cstheme="minorHAnsi"/>
          <w:b/>
          <w:sz w:val="16"/>
          <w:szCs w:val="16"/>
        </w:rPr>
        <w:t>Uwagi:</w:t>
      </w:r>
    </w:p>
    <w:p w14:paraId="653BF4A0" w14:textId="77777777" w:rsidR="00243337" w:rsidRPr="00491A26" w:rsidRDefault="00243337" w:rsidP="00243337">
      <w:pPr>
        <w:pStyle w:val="Nagwek"/>
        <w:tabs>
          <w:tab w:val="clear" w:pos="4536"/>
          <w:tab w:val="clear" w:pos="9072"/>
        </w:tabs>
        <w:spacing w:before="120"/>
        <w:rPr>
          <w:rFonts w:cs="Arial"/>
          <w:i/>
          <w:sz w:val="16"/>
          <w:szCs w:val="16"/>
        </w:rPr>
      </w:pPr>
      <w:r w:rsidRPr="00491A26">
        <w:rPr>
          <w:rFonts w:cs="Arial"/>
          <w:i/>
          <w:sz w:val="16"/>
          <w:szCs w:val="16"/>
        </w:rPr>
        <w:t xml:space="preserve">Zatwierdzam do realizacji                                   </w:t>
      </w:r>
      <w:r w:rsidRPr="00491A26">
        <w:rPr>
          <w:rFonts w:cs="Arial"/>
          <w:i/>
          <w:sz w:val="16"/>
          <w:szCs w:val="16"/>
        </w:rPr>
        <w:tab/>
        <w:t xml:space="preserve">           ………………………….………..</w:t>
      </w:r>
    </w:p>
    <w:p w14:paraId="48249410" w14:textId="77777777" w:rsidR="00243337" w:rsidRPr="00491A26" w:rsidRDefault="00243337" w:rsidP="00243337">
      <w:pPr>
        <w:pStyle w:val="Nagwek"/>
        <w:tabs>
          <w:tab w:val="clear" w:pos="4536"/>
          <w:tab w:val="clear" w:pos="9072"/>
        </w:tabs>
        <w:spacing w:after="480"/>
        <w:ind w:left="2829" w:firstLine="709"/>
        <w:rPr>
          <w:rFonts w:cs="Arial"/>
          <w:i/>
          <w:sz w:val="16"/>
          <w:szCs w:val="16"/>
        </w:rPr>
      </w:pPr>
      <w:r w:rsidRPr="00491A26">
        <w:rPr>
          <w:rFonts w:cs="Arial"/>
          <w:i/>
          <w:sz w:val="16"/>
          <w:szCs w:val="16"/>
        </w:rPr>
        <w:t xml:space="preserve">     Podpis starszego specjalisty/specjalisty </w:t>
      </w:r>
    </w:p>
    <w:p w14:paraId="3E50FFE8" w14:textId="77777777" w:rsidR="00243337" w:rsidRPr="00491A26" w:rsidRDefault="00243337" w:rsidP="00243337">
      <w:pPr>
        <w:pStyle w:val="Nagwek"/>
        <w:tabs>
          <w:tab w:val="clear" w:pos="4536"/>
          <w:tab w:val="clear" w:pos="9072"/>
        </w:tabs>
        <w:spacing w:before="120"/>
        <w:ind w:left="3540"/>
        <w:rPr>
          <w:rFonts w:cs="Arial"/>
          <w:i/>
          <w:sz w:val="16"/>
          <w:szCs w:val="16"/>
        </w:rPr>
      </w:pPr>
      <w:r w:rsidRPr="00491A26">
        <w:rPr>
          <w:rFonts w:cs="Arial"/>
          <w:i/>
          <w:sz w:val="16"/>
          <w:szCs w:val="16"/>
        </w:rPr>
        <w:t xml:space="preserve">           ………………………….………..</w:t>
      </w:r>
    </w:p>
    <w:p w14:paraId="447635CE" w14:textId="77777777" w:rsidR="00243337" w:rsidRPr="00491A26" w:rsidRDefault="00243337" w:rsidP="00243337">
      <w:pPr>
        <w:pStyle w:val="Nagwek"/>
        <w:tabs>
          <w:tab w:val="clear" w:pos="4536"/>
          <w:tab w:val="clear" w:pos="9072"/>
        </w:tabs>
        <w:spacing w:after="360"/>
        <w:rPr>
          <w:rFonts w:cs="Arial"/>
          <w:i/>
          <w:sz w:val="16"/>
          <w:szCs w:val="16"/>
        </w:rPr>
      </w:pPr>
      <w:r w:rsidRPr="00491A26">
        <w:rPr>
          <w:rFonts w:cs="Arial"/>
          <w:i/>
          <w:sz w:val="16"/>
          <w:szCs w:val="16"/>
        </w:rPr>
        <w:t>Sprawdzenie realizacji punktów STOP                        Podpis starszego specjalisty/specjalisty</w:t>
      </w:r>
    </w:p>
    <w:p w14:paraId="05FB0777" w14:textId="77777777" w:rsidR="00243337" w:rsidRPr="00491A26" w:rsidRDefault="00243337" w:rsidP="00243337">
      <w:pPr>
        <w:spacing w:before="120" w:after="360"/>
        <w:rPr>
          <w:rFonts w:cs="Arial"/>
          <w:b/>
          <w:sz w:val="22"/>
          <w:szCs w:val="22"/>
        </w:rPr>
      </w:pPr>
      <w:r w:rsidRPr="00491A26">
        <w:rPr>
          <w:rFonts w:cs="Arial"/>
          <w:b/>
          <w:sz w:val="22"/>
          <w:szCs w:val="22"/>
        </w:rPr>
        <w:t>Uwagi:</w:t>
      </w:r>
    </w:p>
    <w:p w14:paraId="0A5A1BBA" w14:textId="77777777" w:rsidR="00243337" w:rsidRPr="00491A26" w:rsidRDefault="00243337" w:rsidP="00A742B8">
      <w:pPr>
        <w:numPr>
          <w:ilvl w:val="0"/>
          <w:numId w:val="29"/>
        </w:numPr>
        <w:spacing w:before="120" w:after="120"/>
        <w:jc w:val="both"/>
        <w:rPr>
          <w:rFonts w:cs="Arial"/>
          <w:sz w:val="22"/>
          <w:szCs w:val="22"/>
        </w:rPr>
      </w:pPr>
      <w:r w:rsidRPr="00491A26">
        <w:rPr>
          <w:rFonts w:cs="Arial"/>
          <w:sz w:val="22"/>
          <w:szCs w:val="22"/>
        </w:rPr>
        <w:t>........................................................................................................................................</w:t>
      </w:r>
    </w:p>
    <w:p w14:paraId="3DE66A97" w14:textId="77777777" w:rsidR="00243337" w:rsidRPr="00491A26" w:rsidRDefault="00243337" w:rsidP="00A742B8">
      <w:pPr>
        <w:numPr>
          <w:ilvl w:val="0"/>
          <w:numId w:val="29"/>
        </w:numPr>
        <w:spacing w:before="120" w:after="120"/>
        <w:jc w:val="both"/>
        <w:rPr>
          <w:rFonts w:cs="Arial"/>
          <w:sz w:val="22"/>
          <w:szCs w:val="22"/>
        </w:rPr>
      </w:pPr>
      <w:r w:rsidRPr="00491A26">
        <w:rPr>
          <w:rFonts w:cs="Arial"/>
          <w:sz w:val="22"/>
          <w:szCs w:val="22"/>
        </w:rPr>
        <w:t>…………………………………………………………………………………………………</w:t>
      </w:r>
    </w:p>
    <w:p w14:paraId="4B93E94A" w14:textId="77777777" w:rsidR="00243337" w:rsidRPr="00491A26" w:rsidRDefault="00243337" w:rsidP="00243337">
      <w:pPr>
        <w:keepNext/>
        <w:outlineLvl w:val="1"/>
        <w:rPr>
          <w:rFonts w:cs="Arial"/>
          <w:b/>
          <w:bCs/>
          <w:sz w:val="22"/>
          <w:szCs w:val="22"/>
        </w:rPr>
      </w:pPr>
    </w:p>
    <w:p w14:paraId="04698BD6" w14:textId="77777777" w:rsidR="00243337" w:rsidRPr="00491A26" w:rsidRDefault="00243337" w:rsidP="00243337">
      <w:pPr>
        <w:keepNext/>
        <w:outlineLvl w:val="1"/>
        <w:rPr>
          <w:rFonts w:cs="Arial"/>
          <w:b/>
          <w:bCs/>
          <w:sz w:val="22"/>
          <w:szCs w:val="22"/>
        </w:rPr>
      </w:pPr>
      <w:r w:rsidRPr="00491A26">
        <w:rPr>
          <w:rFonts w:cs="Arial"/>
          <w:b/>
          <w:bCs/>
          <w:sz w:val="22"/>
          <w:szCs w:val="22"/>
        </w:rPr>
        <w:t>Protokół stanowi załącznik do podpisania „Protokołu Końcowego Odbioru Prac”</w:t>
      </w:r>
    </w:p>
    <w:p w14:paraId="60263CF3" w14:textId="77777777" w:rsidR="00243337" w:rsidRPr="00491A26" w:rsidRDefault="00243337" w:rsidP="00243337">
      <w:pPr>
        <w:spacing w:line="360" w:lineRule="auto"/>
        <w:ind w:left="1560" w:hanging="1560"/>
      </w:pPr>
    </w:p>
    <w:p w14:paraId="35FD1690" w14:textId="77777777" w:rsidR="00243337" w:rsidRPr="00243337" w:rsidRDefault="00243337" w:rsidP="00243337">
      <w:pPr>
        <w:spacing w:line="360" w:lineRule="auto"/>
        <w:ind w:left="1560" w:hanging="1560"/>
        <w:rPr>
          <w:color w:val="FF0000"/>
        </w:rPr>
      </w:pPr>
    </w:p>
    <w:p w14:paraId="49575573" w14:textId="77777777" w:rsidR="00243337" w:rsidRPr="00922BD6" w:rsidRDefault="00243337" w:rsidP="00243337">
      <w:pPr>
        <w:spacing w:line="360" w:lineRule="auto"/>
        <w:ind w:left="1560" w:hanging="1560"/>
      </w:pPr>
      <w:r w:rsidRPr="00922BD6">
        <w:lastRenderedPageBreak/>
        <w:t>Załącznik nr 7 - Wykaz rysunków</w:t>
      </w:r>
    </w:p>
    <w:p w14:paraId="574D0367" w14:textId="77777777" w:rsidR="00255C2E" w:rsidRPr="00255C2E" w:rsidRDefault="00255C2E" w:rsidP="00255C2E">
      <w:pPr>
        <w:pStyle w:val="Akapitzlist"/>
        <w:numPr>
          <w:ilvl w:val="0"/>
          <w:numId w:val="20"/>
        </w:numPr>
        <w:spacing w:line="360" w:lineRule="auto"/>
        <w:contextualSpacing/>
        <w:jc w:val="both"/>
        <w:rPr>
          <w:rFonts w:cs="Arial"/>
          <w:szCs w:val="18"/>
        </w:rPr>
      </w:pPr>
      <w:r w:rsidRPr="00255C2E">
        <w:rPr>
          <w:rFonts w:cs="Arial"/>
          <w:szCs w:val="18"/>
        </w:rPr>
        <w:t>Rys. 3.682701-2d Rama zasuwy,</w:t>
      </w:r>
    </w:p>
    <w:p w14:paraId="40887AB5" w14:textId="77777777" w:rsidR="00255C2E" w:rsidRPr="00255C2E" w:rsidRDefault="00255C2E" w:rsidP="00255C2E">
      <w:pPr>
        <w:pStyle w:val="Akapitzlist"/>
        <w:numPr>
          <w:ilvl w:val="0"/>
          <w:numId w:val="20"/>
        </w:numPr>
        <w:spacing w:line="360" w:lineRule="auto"/>
        <w:contextualSpacing/>
        <w:jc w:val="both"/>
        <w:rPr>
          <w:rFonts w:cs="Arial"/>
          <w:szCs w:val="18"/>
        </w:rPr>
      </w:pPr>
      <w:r w:rsidRPr="00255C2E">
        <w:rPr>
          <w:rFonts w:cs="Arial"/>
          <w:szCs w:val="18"/>
        </w:rPr>
        <w:t>Rys. 3.6827.01-14a pręt zasuwy,</w:t>
      </w:r>
    </w:p>
    <w:p w14:paraId="4ED847FF" w14:textId="77777777" w:rsidR="00255C2E" w:rsidRPr="00255C2E" w:rsidRDefault="00255C2E" w:rsidP="00255C2E">
      <w:pPr>
        <w:pStyle w:val="Akapitzlist"/>
        <w:numPr>
          <w:ilvl w:val="0"/>
          <w:numId w:val="20"/>
        </w:numPr>
        <w:spacing w:line="360" w:lineRule="auto"/>
        <w:contextualSpacing/>
        <w:jc w:val="both"/>
        <w:rPr>
          <w:rFonts w:cs="Arial"/>
          <w:szCs w:val="18"/>
        </w:rPr>
      </w:pPr>
      <w:r w:rsidRPr="00255C2E">
        <w:rPr>
          <w:rFonts w:cs="Arial"/>
          <w:szCs w:val="18"/>
        </w:rPr>
        <w:t>Rys. 3.6827.01-3 Rama wózka,</w:t>
      </w:r>
    </w:p>
    <w:p w14:paraId="5A4EDE19" w14:textId="77777777" w:rsidR="00255C2E" w:rsidRPr="00255C2E" w:rsidRDefault="00255C2E" w:rsidP="00255C2E">
      <w:pPr>
        <w:pStyle w:val="Akapitzlist"/>
        <w:numPr>
          <w:ilvl w:val="0"/>
          <w:numId w:val="20"/>
        </w:numPr>
        <w:spacing w:line="360" w:lineRule="auto"/>
        <w:contextualSpacing/>
        <w:jc w:val="both"/>
        <w:rPr>
          <w:rFonts w:cs="Arial"/>
          <w:szCs w:val="18"/>
        </w:rPr>
      </w:pPr>
      <w:r w:rsidRPr="00255C2E">
        <w:rPr>
          <w:rFonts w:cs="Arial"/>
          <w:szCs w:val="18"/>
        </w:rPr>
        <w:t>Rys. SR 20.00/P Lej żużlowy,</w:t>
      </w:r>
    </w:p>
    <w:p w14:paraId="1EAB4478" w14:textId="77777777" w:rsidR="00255C2E" w:rsidRDefault="00255C2E" w:rsidP="00255C2E">
      <w:pPr>
        <w:pStyle w:val="Akapitzlist"/>
        <w:numPr>
          <w:ilvl w:val="0"/>
          <w:numId w:val="20"/>
        </w:numPr>
        <w:spacing w:line="360" w:lineRule="auto"/>
        <w:contextualSpacing/>
        <w:jc w:val="both"/>
        <w:rPr>
          <w:rFonts w:cs="Arial"/>
          <w:szCs w:val="18"/>
        </w:rPr>
      </w:pPr>
      <w:r w:rsidRPr="00255C2E">
        <w:rPr>
          <w:rFonts w:cs="Arial"/>
          <w:szCs w:val="18"/>
        </w:rPr>
        <w:t>Rys. OP-430-01-034 Instalacja hydraulicznego odżużlania,</w:t>
      </w:r>
    </w:p>
    <w:p w14:paraId="4F09BC3B" w14:textId="419DE229" w:rsidR="00255C2E" w:rsidRDefault="00255C2E" w:rsidP="00255C2E">
      <w:pPr>
        <w:pStyle w:val="Akapitzlist"/>
        <w:numPr>
          <w:ilvl w:val="0"/>
          <w:numId w:val="20"/>
        </w:numPr>
        <w:spacing w:line="360" w:lineRule="auto"/>
        <w:contextualSpacing/>
        <w:jc w:val="both"/>
        <w:rPr>
          <w:rFonts w:cs="Arial"/>
          <w:szCs w:val="18"/>
        </w:rPr>
      </w:pPr>
      <w:r>
        <w:rPr>
          <w:rFonts w:cs="Arial"/>
          <w:szCs w:val="18"/>
        </w:rPr>
        <w:t>Rys. M1-36838 Kryza dławiąca</w:t>
      </w:r>
    </w:p>
    <w:p w14:paraId="56CCBC58" w14:textId="77777777" w:rsidR="00255C2E" w:rsidRPr="00255C2E" w:rsidRDefault="00255C2E" w:rsidP="00255C2E">
      <w:pPr>
        <w:pStyle w:val="Akapitzlist"/>
        <w:numPr>
          <w:ilvl w:val="0"/>
          <w:numId w:val="20"/>
        </w:numPr>
        <w:spacing w:line="360" w:lineRule="auto"/>
        <w:ind w:left="357" w:hanging="357"/>
        <w:contextualSpacing/>
        <w:jc w:val="both"/>
        <w:rPr>
          <w:rFonts w:cs="Arial"/>
          <w:szCs w:val="18"/>
        </w:rPr>
      </w:pPr>
      <w:r w:rsidRPr="00255C2E">
        <w:rPr>
          <w:rFonts w:cs="Arial"/>
          <w:szCs w:val="18"/>
        </w:rPr>
        <w:t>Rys. WRO13-30HHA-10001 palnik pyłowy</w:t>
      </w:r>
    </w:p>
    <w:p w14:paraId="2B6E6BD6" w14:textId="77777777" w:rsidR="00255C2E" w:rsidRPr="00255C2E" w:rsidRDefault="00255C2E" w:rsidP="00255C2E">
      <w:pPr>
        <w:pStyle w:val="Akapitzlist"/>
        <w:numPr>
          <w:ilvl w:val="0"/>
          <w:numId w:val="20"/>
        </w:numPr>
        <w:spacing w:line="360" w:lineRule="auto"/>
        <w:contextualSpacing/>
        <w:jc w:val="both"/>
        <w:rPr>
          <w:rFonts w:cs="Arial"/>
          <w:szCs w:val="18"/>
        </w:rPr>
      </w:pPr>
      <w:r w:rsidRPr="00255C2E">
        <w:rPr>
          <w:rFonts w:cs="Arial"/>
          <w:szCs w:val="18"/>
        </w:rPr>
        <w:t>Rys. 81-05.00.00-1 Modernizacja uszczelnień promieniowych,</w:t>
      </w:r>
    </w:p>
    <w:p w14:paraId="462BCC14" w14:textId="77777777" w:rsidR="00255C2E" w:rsidRPr="00255C2E" w:rsidRDefault="00255C2E" w:rsidP="00255C2E">
      <w:pPr>
        <w:pStyle w:val="Akapitzlist"/>
        <w:numPr>
          <w:ilvl w:val="0"/>
          <w:numId w:val="20"/>
        </w:numPr>
        <w:spacing w:line="360" w:lineRule="auto"/>
        <w:contextualSpacing/>
        <w:jc w:val="both"/>
        <w:rPr>
          <w:rFonts w:cs="Arial"/>
          <w:szCs w:val="18"/>
        </w:rPr>
      </w:pPr>
      <w:r w:rsidRPr="00255C2E">
        <w:rPr>
          <w:rFonts w:cs="Arial"/>
          <w:szCs w:val="18"/>
        </w:rPr>
        <w:t>Rys. 81-03.00.00-1 Modernizacja uszczelnień obwodowych,</w:t>
      </w:r>
    </w:p>
    <w:p w14:paraId="6E71E2AC" w14:textId="14FD6062" w:rsidR="00255C2E" w:rsidRPr="00FA4AC4" w:rsidRDefault="00255C2E" w:rsidP="00255C2E">
      <w:pPr>
        <w:pStyle w:val="Akapitzlist"/>
        <w:numPr>
          <w:ilvl w:val="0"/>
          <w:numId w:val="20"/>
        </w:numPr>
        <w:spacing w:line="360" w:lineRule="auto"/>
        <w:contextualSpacing/>
        <w:jc w:val="both"/>
        <w:rPr>
          <w:rFonts w:cs="Arial"/>
          <w:szCs w:val="18"/>
        </w:rPr>
      </w:pPr>
      <w:r w:rsidRPr="00FA4AC4">
        <w:rPr>
          <w:rFonts w:cs="Arial"/>
          <w:szCs w:val="18"/>
        </w:rPr>
        <w:t xml:space="preserve">Rys. </w:t>
      </w:r>
      <w:r w:rsidR="00FA4AC4" w:rsidRPr="00FA4AC4">
        <w:rPr>
          <w:rFonts w:cs="Arial"/>
          <w:szCs w:val="18"/>
        </w:rPr>
        <w:t>WKZ-04</w:t>
      </w:r>
      <w:r w:rsidRPr="00FA4AC4">
        <w:rPr>
          <w:rFonts w:cs="Arial"/>
          <w:szCs w:val="18"/>
        </w:rPr>
        <w:t>-0</w:t>
      </w:r>
      <w:r w:rsidR="00FA4AC4" w:rsidRPr="00FA4AC4">
        <w:rPr>
          <w:rFonts w:cs="Arial"/>
          <w:szCs w:val="18"/>
        </w:rPr>
        <w:t>0</w:t>
      </w:r>
      <w:r w:rsidRPr="00FA4AC4">
        <w:rPr>
          <w:rFonts w:cs="Arial"/>
          <w:szCs w:val="18"/>
        </w:rPr>
        <w:t xml:space="preserve">.00 </w:t>
      </w:r>
      <w:r w:rsidR="00FA4AC4" w:rsidRPr="00FA4AC4">
        <w:rPr>
          <w:rFonts w:cs="Arial"/>
          <w:szCs w:val="18"/>
        </w:rPr>
        <w:t>Palnik mazutowy</w:t>
      </w:r>
      <w:r w:rsidRPr="00FA4AC4">
        <w:rPr>
          <w:rFonts w:cs="Arial"/>
          <w:szCs w:val="18"/>
        </w:rPr>
        <w:t>,</w:t>
      </w:r>
    </w:p>
    <w:p w14:paraId="2AEF2714" w14:textId="050DE2A1" w:rsidR="00255C2E" w:rsidRPr="00FA4AC4" w:rsidRDefault="00255C2E" w:rsidP="00255C2E">
      <w:pPr>
        <w:pStyle w:val="Akapitzlist"/>
        <w:numPr>
          <w:ilvl w:val="0"/>
          <w:numId w:val="20"/>
        </w:numPr>
        <w:tabs>
          <w:tab w:val="left" w:pos="1560"/>
        </w:tabs>
        <w:spacing w:line="360" w:lineRule="auto"/>
        <w:contextualSpacing/>
        <w:jc w:val="both"/>
      </w:pPr>
      <w:r w:rsidRPr="00FA4AC4">
        <w:rPr>
          <w:rFonts w:cs="Arial"/>
        </w:rPr>
        <w:t>Rys. HW-003-00-253 Wieniec zębaty,</w:t>
      </w:r>
    </w:p>
    <w:p w14:paraId="4A686557" w14:textId="41043657" w:rsidR="00255C2E" w:rsidRPr="00FA4AC4" w:rsidRDefault="00255C2E" w:rsidP="00255C2E">
      <w:pPr>
        <w:pStyle w:val="Akapitzlist"/>
        <w:numPr>
          <w:ilvl w:val="0"/>
          <w:numId w:val="20"/>
        </w:numPr>
        <w:tabs>
          <w:tab w:val="left" w:pos="1560"/>
        </w:tabs>
        <w:spacing w:line="360" w:lineRule="auto"/>
        <w:contextualSpacing/>
        <w:jc w:val="both"/>
      </w:pPr>
      <w:r w:rsidRPr="00FA4AC4">
        <w:rPr>
          <w:rFonts w:cs="Arial"/>
        </w:rPr>
        <w:t xml:space="preserve">Rys. HW-003-005-2 </w:t>
      </w:r>
      <w:r w:rsidR="00922BD6">
        <w:rPr>
          <w:rFonts w:cs="Arial"/>
        </w:rPr>
        <w:t>N</w:t>
      </w:r>
      <w:r w:rsidRPr="00FA4AC4">
        <w:rPr>
          <w:rFonts w:cs="Arial"/>
        </w:rPr>
        <w:t>akładka szczęki</w:t>
      </w:r>
    </w:p>
    <w:p w14:paraId="23C54918" w14:textId="77777777" w:rsidR="00255C2E" w:rsidRPr="0085320C" w:rsidRDefault="00255C2E" w:rsidP="00255C2E">
      <w:pPr>
        <w:pStyle w:val="Akapitzlist"/>
        <w:tabs>
          <w:tab w:val="left" w:pos="1560"/>
        </w:tabs>
        <w:spacing w:line="360" w:lineRule="auto"/>
        <w:ind w:left="360"/>
        <w:contextualSpacing/>
        <w:jc w:val="both"/>
      </w:pPr>
    </w:p>
    <w:p w14:paraId="4DE1B449" w14:textId="77777777" w:rsidR="00243337" w:rsidRPr="00243337" w:rsidRDefault="00243337" w:rsidP="00243337">
      <w:pPr>
        <w:pStyle w:val="Akapitzlist"/>
        <w:tabs>
          <w:tab w:val="left" w:pos="1560"/>
        </w:tabs>
        <w:spacing w:line="360" w:lineRule="auto"/>
        <w:ind w:left="360"/>
        <w:contextualSpacing/>
        <w:jc w:val="both"/>
        <w:rPr>
          <w:color w:val="FF0000"/>
        </w:rPr>
      </w:pPr>
    </w:p>
    <w:p w14:paraId="63BAAC19" w14:textId="77777777" w:rsidR="0085320C" w:rsidRPr="00243337" w:rsidRDefault="0085320C" w:rsidP="00DC5204">
      <w:pPr>
        <w:pStyle w:val="IPoziom1"/>
        <w:numPr>
          <w:ilvl w:val="0"/>
          <w:numId w:val="0"/>
        </w:numPr>
        <w:ind w:left="357"/>
        <w:rPr>
          <w:color w:val="FF0000"/>
        </w:rPr>
      </w:pPr>
    </w:p>
    <w:sectPr w:rsidR="0085320C" w:rsidRPr="00243337" w:rsidSect="00852762">
      <w:headerReference w:type="default" r:id="rId49"/>
      <w:footerReference w:type="default" r:id="rId50"/>
      <w:headerReference w:type="first" r:id="rId51"/>
      <w:footerReference w:type="first" r:id="rId52"/>
      <w:pgSz w:w="11906" w:h="16838"/>
      <w:pgMar w:top="567" w:right="991" w:bottom="993" w:left="993" w:header="567" w:footer="27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EB520E" w14:textId="77777777" w:rsidR="000E6455" w:rsidRDefault="000E6455" w:rsidP="00BD627E">
      <w:r>
        <w:separator/>
      </w:r>
    </w:p>
    <w:p w14:paraId="2FB78C5F" w14:textId="77777777" w:rsidR="000E6455" w:rsidRDefault="000E6455"/>
  </w:endnote>
  <w:endnote w:type="continuationSeparator" w:id="0">
    <w:p w14:paraId="6729D2CE" w14:textId="77777777" w:rsidR="000E6455" w:rsidRDefault="000E6455" w:rsidP="00BD627E">
      <w:r>
        <w:continuationSeparator/>
      </w:r>
    </w:p>
    <w:p w14:paraId="4A8910D6" w14:textId="77777777" w:rsidR="000E6455" w:rsidRDefault="000E6455"/>
  </w:endnote>
  <w:endnote w:type="continuationNotice" w:id="1">
    <w:p w14:paraId="4C708D0A" w14:textId="77777777" w:rsidR="000E6455" w:rsidRDefault="000E6455"/>
    <w:p w14:paraId="14DFA74E" w14:textId="77777777" w:rsidR="000E6455" w:rsidRDefault="000E64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Frutiger 55 Roman">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Black">
    <w:panose1 w:val="020B0A04020102020204"/>
    <w:charset w:val="EE"/>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Lucida Sans Unicode">
    <w:panose1 w:val="020B0602030504020204"/>
    <w:charset w:val="EE"/>
    <w:family w:val="swiss"/>
    <w:pitch w:val="variable"/>
    <w:sig w:usb0="80000AFF" w:usb1="0000396B" w:usb2="00000000" w:usb3="00000000" w:csb0="000000BF" w:csb1="00000000"/>
  </w:font>
  <w:font w:name="Courier PS">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46822405"/>
      <w:docPartObj>
        <w:docPartGallery w:val="Page Numbers (Bottom of Page)"/>
        <w:docPartUnique/>
      </w:docPartObj>
    </w:sdtPr>
    <w:sdtContent>
      <w:sdt>
        <w:sdtPr>
          <w:id w:val="-504597292"/>
          <w:docPartObj>
            <w:docPartGallery w:val="Page Numbers (Top of Page)"/>
            <w:docPartUnique/>
          </w:docPartObj>
        </w:sdtPr>
        <w:sdtContent>
          <w:p w14:paraId="5A0776DE" w14:textId="77777777" w:rsidR="00243337" w:rsidRPr="00487409" w:rsidRDefault="00243337" w:rsidP="008F30FF">
            <w:pPr>
              <w:pStyle w:val="Stopka"/>
              <w:jc w:val="center"/>
              <w:rPr>
                <w:i/>
                <w:sz w:val="12"/>
              </w:rPr>
            </w:pPr>
          </w:p>
          <w:p w14:paraId="6B67FB10" w14:textId="77777777" w:rsidR="00243337" w:rsidRDefault="00243337" w:rsidP="00635575">
            <w:pPr>
              <w:pStyle w:val="Stopka"/>
              <w:jc w:val="center"/>
            </w:pPr>
            <w:r w:rsidRPr="00762228">
              <w:rPr>
                <w:rFonts w:cs="Arial"/>
                <w:sz w:val="16"/>
              </w:rPr>
              <w:t xml:space="preserve">Strona </w:t>
            </w:r>
            <w:r w:rsidRPr="00762228">
              <w:rPr>
                <w:rFonts w:cs="Arial"/>
                <w:b/>
                <w:bCs/>
                <w:sz w:val="16"/>
              </w:rPr>
              <w:fldChar w:fldCharType="begin"/>
            </w:r>
            <w:r w:rsidRPr="00762228">
              <w:rPr>
                <w:rFonts w:cs="Arial"/>
                <w:b/>
                <w:bCs/>
                <w:sz w:val="16"/>
              </w:rPr>
              <w:instrText>PAGE</w:instrText>
            </w:r>
            <w:r w:rsidRPr="00762228">
              <w:rPr>
                <w:rFonts w:cs="Arial"/>
                <w:b/>
                <w:bCs/>
                <w:sz w:val="16"/>
              </w:rPr>
              <w:fldChar w:fldCharType="separate"/>
            </w:r>
            <w:r>
              <w:rPr>
                <w:rFonts w:cs="Arial"/>
                <w:b/>
                <w:bCs/>
                <w:noProof/>
                <w:sz w:val="16"/>
              </w:rPr>
              <w:t>76</w:t>
            </w:r>
            <w:r w:rsidRPr="00762228">
              <w:rPr>
                <w:rFonts w:cs="Arial"/>
                <w:b/>
                <w:bCs/>
                <w:sz w:val="16"/>
              </w:rPr>
              <w:fldChar w:fldCharType="end"/>
            </w:r>
            <w:r w:rsidRPr="00762228">
              <w:rPr>
                <w:rFonts w:cs="Arial"/>
                <w:sz w:val="16"/>
              </w:rPr>
              <w:t xml:space="preserve"> z </w:t>
            </w:r>
            <w:r w:rsidRPr="00762228">
              <w:rPr>
                <w:rFonts w:cs="Arial"/>
                <w:b/>
                <w:bCs/>
                <w:sz w:val="16"/>
              </w:rPr>
              <w:fldChar w:fldCharType="begin"/>
            </w:r>
            <w:r w:rsidRPr="00762228">
              <w:rPr>
                <w:rFonts w:cs="Arial"/>
                <w:b/>
                <w:bCs/>
                <w:sz w:val="16"/>
              </w:rPr>
              <w:instrText>NUMPAGES</w:instrText>
            </w:r>
            <w:r w:rsidRPr="00762228">
              <w:rPr>
                <w:rFonts w:cs="Arial"/>
                <w:b/>
                <w:bCs/>
                <w:sz w:val="16"/>
              </w:rPr>
              <w:fldChar w:fldCharType="separate"/>
            </w:r>
            <w:r>
              <w:rPr>
                <w:rFonts w:cs="Arial"/>
                <w:b/>
                <w:bCs/>
                <w:noProof/>
                <w:sz w:val="16"/>
              </w:rPr>
              <w:t>76</w:t>
            </w:r>
            <w:r w:rsidRPr="00762228">
              <w:rPr>
                <w:rFonts w:cs="Arial"/>
                <w:b/>
                <w:bCs/>
                <w:sz w:val="16"/>
              </w:rPr>
              <w:fldChar w:fldCharType="end"/>
            </w:r>
          </w:p>
        </w:sdtContent>
      </w:sdt>
    </w:sdtContent>
  </w:sdt>
  <w:p w14:paraId="0F177B8B" w14:textId="77777777" w:rsidR="00243337" w:rsidRDefault="00243337">
    <w:pPr>
      <w:pStyle w:val="Stopka"/>
    </w:pPr>
  </w:p>
  <w:p w14:paraId="12EB382C" w14:textId="77777777" w:rsidR="00243337" w:rsidRDefault="0024333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9622443"/>
      <w:docPartObj>
        <w:docPartGallery w:val="Page Numbers (Bottom of Page)"/>
        <w:docPartUnique/>
      </w:docPartObj>
    </w:sdtPr>
    <w:sdtContent>
      <w:sdt>
        <w:sdtPr>
          <w:id w:val="765891728"/>
          <w:docPartObj>
            <w:docPartGallery w:val="Page Numbers (Top of Page)"/>
            <w:docPartUnique/>
          </w:docPartObj>
        </w:sdtPr>
        <w:sdtContent>
          <w:p w14:paraId="5327D4E3" w14:textId="77777777" w:rsidR="00243337" w:rsidRDefault="00243337">
            <w:pPr>
              <w:pStyle w:val="Stopka"/>
              <w:jc w:val="center"/>
            </w:pPr>
            <w:r w:rsidRPr="00DE14C9">
              <w:rPr>
                <w:sz w:val="16"/>
                <w:szCs w:val="16"/>
              </w:rPr>
              <w:t xml:space="preserve">Strona </w:t>
            </w:r>
            <w:r w:rsidRPr="00DE14C9">
              <w:rPr>
                <w:b/>
                <w:bCs/>
                <w:sz w:val="16"/>
                <w:szCs w:val="16"/>
              </w:rPr>
              <w:fldChar w:fldCharType="begin"/>
            </w:r>
            <w:r w:rsidRPr="00DE14C9">
              <w:rPr>
                <w:b/>
                <w:bCs/>
                <w:sz w:val="16"/>
                <w:szCs w:val="16"/>
              </w:rPr>
              <w:instrText>PAGE</w:instrText>
            </w:r>
            <w:r w:rsidRPr="00DE14C9">
              <w:rPr>
                <w:b/>
                <w:bCs/>
                <w:sz w:val="16"/>
                <w:szCs w:val="16"/>
              </w:rPr>
              <w:fldChar w:fldCharType="separate"/>
            </w:r>
            <w:r>
              <w:rPr>
                <w:b/>
                <w:bCs/>
                <w:noProof/>
                <w:sz w:val="16"/>
                <w:szCs w:val="16"/>
              </w:rPr>
              <w:t>1</w:t>
            </w:r>
            <w:r w:rsidRPr="00DE14C9">
              <w:rPr>
                <w:b/>
                <w:bCs/>
                <w:sz w:val="16"/>
                <w:szCs w:val="16"/>
              </w:rPr>
              <w:fldChar w:fldCharType="end"/>
            </w:r>
            <w:r w:rsidRPr="00DE14C9">
              <w:rPr>
                <w:sz w:val="16"/>
                <w:szCs w:val="16"/>
              </w:rPr>
              <w:t xml:space="preserve"> z </w:t>
            </w:r>
            <w:r w:rsidRPr="00DE14C9">
              <w:rPr>
                <w:b/>
                <w:bCs/>
                <w:sz w:val="16"/>
                <w:szCs w:val="16"/>
              </w:rPr>
              <w:fldChar w:fldCharType="begin"/>
            </w:r>
            <w:r w:rsidRPr="00DE14C9">
              <w:rPr>
                <w:b/>
                <w:bCs/>
                <w:sz w:val="16"/>
                <w:szCs w:val="16"/>
              </w:rPr>
              <w:instrText>NUMPAGES</w:instrText>
            </w:r>
            <w:r w:rsidRPr="00DE14C9">
              <w:rPr>
                <w:b/>
                <w:bCs/>
                <w:sz w:val="16"/>
                <w:szCs w:val="16"/>
              </w:rPr>
              <w:fldChar w:fldCharType="separate"/>
            </w:r>
            <w:r>
              <w:rPr>
                <w:b/>
                <w:bCs/>
                <w:noProof/>
                <w:sz w:val="16"/>
                <w:szCs w:val="16"/>
              </w:rPr>
              <w:t>76</w:t>
            </w:r>
            <w:r w:rsidRPr="00DE14C9">
              <w:rPr>
                <w:b/>
                <w:bCs/>
                <w:sz w:val="16"/>
                <w:szCs w:val="16"/>
              </w:rPr>
              <w:fldChar w:fldCharType="end"/>
            </w:r>
          </w:p>
        </w:sdtContent>
      </w:sdt>
    </w:sdtContent>
  </w:sdt>
  <w:p w14:paraId="3A1EE407" w14:textId="77777777" w:rsidR="00243337" w:rsidRDefault="00243337">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2843437"/>
      <w:docPartObj>
        <w:docPartGallery w:val="Page Numbers (Bottom of Page)"/>
        <w:docPartUnique/>
      </w:docPartObj>
    </w:sdtPr>
    <w:sdtContent>
      <w:sdt>
        <w:sdtPr>
          <w:id w:val="60453679"/>
          <w:docPartObj>
            <w:docPartGallery w:val="Page Numbers (Top of Page)"/>
            <w:docPartUnique/>
          </w:docPartObj>
        </w:sdtPr>
        <w:sdtContent>
          <w:p w14:paraId="204977F7" w14:textId="77777777" w:rsidR="00B61326" w:rsidRPr="00487409" w:rsidRDefault="00B61326" w:rsidP="008F30FF">
            <w:pPr>
              <w:pStyle w:val="Stopka"/>
              <w:jc w:val="center"/>
              <w:rPr>
                <w:i/>
                <w:sz w:val="12"/>
              </w:rPr>
            </w:pPr>
          </w:p>
          <w:p w14:paraId="3D8BFC2C" w14:textId="39713903" w:rsidR="00B61326" w:rsidRDefault="00B61326" w:rsidP="00635575">
            <w:pPr>
              <w:pStyle w:val="Stopka"/>
              <w:jc w:val="center"/>
            </w:pPr>
            <w:r w:rsidRPr="00762228">
              <w:rPr>
                <w:rFonts w:cs="Arial"/>
                <w:sz w:val="16"/>
              </w:rPr>
              <w:t xml:space="preserve">Strona </w:t>
            </w:r>
            <w:r w:rsidRPr="00762228">
              <w:rPr>
                <w:rFonts w:cs="Arial"/>
                <w:b/>
                <w:bCs/>
                <w:sz w:val="16"/>
              </w:rPr>
              <w:fldChar w:fldCharType="begin"/>
            </w:r>
            <w:r w:rsidRPr="00762228">
              <w:rPr>
                <w:rFonts w:cs="Arial"/>
                <w:b/>
                <w:bCs/>
                <w:sz w:val="16"/>
              </w:rPr>
              <w:instrText>PAGE</w:instrText>
            </w:r>
            <w:r w:rsidRPr="00762228">
              <w:rPr>
                <w:rFonts w:cs="Arial"/>
                <w:b/>
                <w:bCs/>
                <w:sz w:val="16"/>
              </w:rPr>
              <w:fldChar w:fldCharType="separate"/>
            </w:r>
            <w:r w:rsidR="009265E2">
              <w:rPr>
                <w:rFonts w:cs="Arial"/>
                <w:b/>
                <w:bCs/>
                <w:noProof/>
                <w:sz w:val="16"/>
              </w:rPr>
              <w:t>76</w:t>
            </w:r>
            <w:r w:rsidRPr="00762228">
              <w:rPr>
                <w:rFonts w:cs="Arial"/>
                <w:b/>
                <w:bCs/>
                <w:sz w:val="16"/>
              </w:rPr>
              <w:fldChar w:fldCharType="end"/>
            </w:r>
            <w:r w:rsidRPr="00762228">
              <w:rPr>
                <w:rFonts w:cs="Arial"/>
                <w:sz w:val="16"/>
              </w:rPr>
              <w:t xml:space="preserve"> z </w:t>
            </w:r>
            <w:r w:rsidRPr="00762228">
              <w:rPr>
                <w:rFonts w:cs="Arial"/>
                <w:b/>
                <w:bCs/>
                <w:sz w:val="16"/>
              </w:rPr>
              <w:fldChar w:fldCharType="begin"/>
            </w:r>
            <w:r w:rsidRPr="00762228">
              <w:rPr>
                <w:rFonts w:cs="Arial"/>
                <w:b/>
                <w:bCs/>
                <w:sz w:val="16"/>
              </w:rPr>
              <w:instrText>NUMPAGES</w:instrText>
            </w:r>
            <w:r w:rsidRPr="00762228">
              <w:rPr>
                <w:rFonts w:cs="Arial"/>
                <w:b/>
                <w:bCs/>
                <w:sz w:val="16"/>
              </w:rPr>
              <w:fldChar w:fldCharType="separate"/>
            </w:r>
            <w:r w:rsidR="009265E2">
              <w:rPr>
                <w:rFonts w:cs="Arial"/>
                <w:b/>
                <w:bCs/>
                <w:noProof/>
                <w:sz w:val="16"/>
              </w:rPr>
              <w:t>76</w:t>
            </w:r>
            <w:r w:rsidRPr="00762228">
              <w:rPr>
                <w:rFonts w:cs="Arial"/>
                <w:b/>
                <w:bCs/>
                <w:sz w:val="16"/>
              </w:rPr>
              <w:fldChar w:fldCharType="end"/>
            </w:r>
          </w:p>
        </w:sdtContent>
      </w:sdt>
    </w:sdtContent>
  </w:sdt>
  <w:p w14:paraId="3E55FBBA" w14:textId="77777777" w:rsidR="00B61326" w:rsidRDefault="00B61326">
    <w:pPr>
      <w:pStyle w:val="Stopka"/>
    </w:pPr>
  </w:p>
  <w:p w14:paraId="03A6DCF3" w14:textId="77777777" w:rsidR="00B61326" w:rsidRDefault="00B61326"/>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3463948"/>
      <w:docPartObj>
        <w:docPartGallery w:val="Page Numbers (Bottom of Page)"/>
        <w:docPartUnique/>
      </w:docPartObj>
    </w:sdtPr>
    <w:sdtContent>
      <w:sdt>
        <w:sdtPr>
          <w:id w:val="1734359150"/>
          <w:docPartObj>
            <w:docPartGallery w:val="Page Numbers (Top of Page)"/>
            <w:docPartUnique/>
          </w:docPartObj>
        </w:sdtPr>
        <w:sdtContent>
          <w:p w14:paraId="66999409" w14:textId="75F6AE0F" w:rsidR="00B61326" w:rsidRDefault="00B61326">
            <w:pPr>
              <w:pStyle w:val="Stopka"/>
              <w:jc w:val="center"/>
            </w:pPr>
            <w:r w:rsidRPr="00DE14C9">
              <w:rPr>
                <w:sz w:val="16"/>
                <w:szCs w:val="16"/>
              </w:rPr>
              <w:t xml:space="preserve">Strona </w:t>
            </w:r>
            <w:r w:rsidRPr="00DE14C9">
              <w:rPr>
                <w:b/>
                <w:bCs/>
                <w:sz w:val="16"/>
                <w:szCs w:val="16"/>
              </w:rPr>
              <w:fldChar w:fldCharType="begin"/>
            </w:r>
            <w:r w:rsidRPr="00DE14C9">
              <w:rPr>
                <w:b/>
                <w:bCs/>
                <w:sz w:val="16"/>
                <w:szCs w:val="16"/>
              </w:rPr>
              <w:instrText>PAGE</w:instrText>
            </w:r>
            <w:r w:rsidRPr="00DE14C9">
              <w:rPr>
                <w:b/>
                <w:bCs/>
                <w:sz w:val="16"/>
                <w:szCs w:val="16"/>
              </w:rPr>
              <w:fldChar w:fldCharType="separate"/>
            </w:r>
            <w:r>
              <w:rPr>
                <w:b/>
                <w:bCs/>
                <w:noProof/>
                <w:sz w:val="16"/>
                <w:szCs w:val="16"/>
              </w:rPr>
              <w:t>1</w:t>
            </w:r>
            <w:r w:rsidRPr="00DE14C9">
              <w:rPr>
                <w:b/>
                <w:bCs/>
                <w:sz w:val="16"/>
                <w:szCs w:val="16"/>
              </w:rPr>
              <w:fldChar w:fldCharType="end"/>
            </w:r>
            <w:r w:rsidRPr="00DE14C9">
              <w:rPr>
                <w:sz w:val="16"/>
                <w:szCs w:val="16"/>
              </w:rPr>
              <w:t xml:space="preserve"> z </w:t>
            </w:r>
            <w:r w:rsidRPr="00DE14C9">
              <w:rPr>
                <w:b/>
                <w:bCs/>
                <w:sz w:val="16"/>
                <w:szCs w:val="16"/>
              </w:rPr>
              <w:fldChar w:fldCharType="begin"/>
            </w:r>
            <w:r w:rsidRPr="00DE14C9">
              <w:rPr>
                <w:b/>
                <w:bCs/>
                <w:sz w:val="16"/>
                <w:szCs w:val="16"/>
              </w:rPr>
              <w:instrText>NUMPAGES</w:instrText>
            </w:r>
            <w:r w:rsidRPr="00DE14C9">
              <w:rPr>
                <w:b/>
                <w:bCs/>
                <w:sz w:val="16"/>
                <w:szCs w:val="16"/>
              </w:rPr>
              <w:fldChar w:fldCharType="separate"/>
            </w:r>
            <w:r>
              <w:rPr>
                <w:b/>
                <w:bCs/>
                <w:noProof/>
                <w:sz w:val="16"/>
                <w:szCs w:val="16"/>
              </w:rPr>
              <w:t>76</w:t>
            </w:r>
            <w:r w:rsidRPr="00DE14C9">
              <w:rPr>
                <w:b/>
                <w:bCs/>
                <w:sz w:val="16"/>
                <w:szCs w:val="16"/>
              </w:rPr>
              <w:fldChar w:fldCharType="end"/>
            </w:r>
          </w:p>
        </w:sdtContent>
      </w:sdt>
    </w:sdtContent>
  </w:sdt>
  <w:p w14:paraId="2CD11D66" w14:textId="77777777" w:rsidR="00B61326" w:rsidRDefault="00B6132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7C18F" w14:textId="77777777" w:rsidR="000E6455" w:rsidRDefault="000E6455" w:rsidP="00BD627E">
      <w:r>
        <w:separator/>
      </w:r>
    </w:p>
    <w:p w14:paraId="6D897F63" w14:textId="77777777" w:rsidR="000E6455" w:rsidRDefault="000E6455"/>
  </w:footnote>
  <w:footnote w:type="continuationSeparator" w:id="0">
    <w:p w14:paraId="5678A8BC" w14:textId="77777777" w:rsidR="000E6455" w:rsidRDefault="000E6455" w:rsidP="00BD627E">
      <w:r>
        <w:continuationSeparator/>
      </w:r>
    </w:p>
    <w:p w14:paraId="6DEE1B65" w14:textId="77777777" w:rsidR="000E6455" w:rsidRDefault="000E6455"/>
  </w:footnote>
  <w:footnote w:type="continuationNotice" w:id="1">
    <w:p w14:paraId="5FF9B413" w14:textId="77777777" w:rsidR="000E6455" w:rsidRDefault="000E6455"/>
    <w:p w14:paraId="097E2E0C" w14:textId="77777777" w:rsidR="000E6455" w:rsidRDefault="000E6455"/>
  </w:footnote>
  <w:footnote w:id="2">
    <w:p w14:paraId="02F0C1D5" w14:textId="77777777" w:rsidR="00243337" w:rsidRDefault="00243337" w:rsidP="00243337">
      <w:pPr>
        <w:pStyle w:val="Tekstprzypisudolnego"/>
      </w:pPr>
      <w:r>
        <w:rPr>
          <w:rStyle w:val="Odwoanieprzypisudolnego"/>
        </w:rPr>
        <w:footnoteRef/>
      </w:r>
      <w:r>
        <w:t xml:space="preserve"> </w:t>
      </w:r>
      <w:r>
        <w:rPr>
          <w:b/>
        </w:rPr>
        <w:t>Wymagany zapis jakościowy:</w:t>
      </w:r>
    </w:p>
    <w:p w14:paraId="6948C31F" w14:textId="77777777" w:rsidR="00243337" w:rsidRDefault="00243337" w:rsidP="00243337">
      <w:pPr>
        <w:pStyle w:val="Tekstprzypisudolnego"/>
      </w:pPr>
      <w:r>
        <w:t>P – protokół przeglądu</w:t>
      </w:r>
    </w:p>
    <w:p w14:paraId="277265B1" w14:textId="77777777" w:rsidR="00243337" w:rsidRDefault="00243337" w:rsidP="00243337">
      <w:pPr>
        <w:pStyle w:val="Tekstprzypisudolnego"/>
      </w:pPr>
      <w:r>
        <w:t>Q – protokół pomiarowy</w:t>
      </w:r>
    </w:p>
    <w:p w14:paraId="6AB3F138" w14:textId="77777777" w:rsidR="00243337" w:rsidRDefault="00243337" w:rsidP="00243337">
      <w:pPr>
        <w:pStyle w:val="Tekstprzypisudolnego"/>
      </w:pPr>
      <w:r>
        <w:t>D – zapis w Dzienniku Montażu</w:t>
      </w:r>
    </w:p>
    <w:p w14:paraId="1439DAD9" w14:textId="77777777" w:rsidR="00243337" w:rsidRDefault="00243337" w:rsidP="00243337">
      <w:pPr>
        <w:pStyle w:val="Tekstprzypisudolnego"/>
      </w:pPr>
    </w:p>
  </w:footnote>
  <w:footnote w:id="3">
    <w:p w14:paraId="0A8D60B8" w14:textId="77777777" w:rsidR="00243337" w:rsidRPr="00667F71" w:rsidRDefault="00243337" w:rsidP="00243337">
      <w:pPr>
        <w:pStyle w:val="Tekstprzypisudolnego"/>
        <w:rPr>
          <w:sz w:val="12"/>
          <w:szCs w:val="12"/>
        </w:rPr>
      </w:pPr>
      <w:r w:rsidRPr="00667F71">
        <w:rPr>
          <w:rStyle w:val="Odwoanieprzypisudolnego"/>
          <w:sz w:val="12"/>
          <w:szCs w:val="12"/>
        </w:rPr>
        <w:footnoteRef/>
      </w:r>
      <w:r w:rsidRPr="00667F71">
        <w:rPr>
          <w:sz w:val="12"/>
          <w:szCs w:val="12"/>
        </w:rPr>
        <w:t xml:space="preserve"> </w:t>
      </w:r>
      <w:r w:rsidRPr="00667F71">
        <w:rPr>
          <w:b/>
          <w:sz w:val="12"/>
          <w:szCs w:val="12"/>
        </w:rPr>
        <w:t>Wymagany zapis jakościowy:</w:t>
      </w:r>
    </w:p>
    <w:p w14:paraId="6CC43AEC" w14:textId="77777777" w:rsidR="00243337" w:rsidRPr="00667F71" w:rsidRDefault="00243337" w:rsidP="00243337">
      <w:pPr>
        <w:pStyle w:val="Tekstprzypisudolnego"/>
        <w:rPr>
          <w:sz w:val="12"/>
          <w:szCs w:val="12"/>
        </w:rPr>
      </w:pPr>
      <w:r w:rsidRPr="00667F71">
        <w:rPr>
          <w:sz w:val="12"/>
          <w:szCs w:val="12"/>
        </w:rPr>
        <w:t>P – protokół przeglądu</w:t>
      </w:r>
    </w:p>
    <w:p w14:paraId="3F1565E6" w14:textId="77777777" w:rsidR="00243337" w:rsidRPr="00667F71" w:rsidRDefault="00243337" w:rsidP="00243337">
      <w:pPr>
        <w:pStyle w:val="Tekstprzypisudolnego"/>
        <w:rPr>
          <w:sz w:val="12"/>
          <w:szCs w:val="12"/>
        </w:rPr>
      </w:pPr>
      <w:r w:rsidRPr="00667F71">
        <w:rPr>
          <w:sz w:val="12"/>
          <w:szCs w:val="12"/>
        </w:rPr>
        <w:t>Q – protokół pomiarowy</w:t>
      </w:r>
    </w:p>
    <w:p w14:paraId="32F2ED44" w14:textId="77777777" w:rsidR="00243337" w:rsidRPr="00667F71" w:rsidRDefault="00243337" w:rsidP="00243337">
      <w:pPr>
        <w:pStyle w:val="Tekstprzypisudolnego"/>
        <w:rPr>
          <w:sz w:val="12"/>
          <w:szCs w:val="12"/>
        </w:rPr>
      </w:pPr>
      <w:r w:rsidRPr="00667F71">
        <w:rPr>
          <w:sz w:val="12"/>
          <w:szCs w:val="12"/>
        </w:rPr>
        <w:t>D – zapis w Dzienniku Montażu</w:t>
      </w:r>
    </w:p>
    <w:p w14:paraId="2C8512D6" w14:textId="77777777" w:rsidR="00243337" w:rsidRDefault="00243337" w:rsidP="00243337">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Siatka"/>
      <w:tblW w:w="0" w:type="auto"/>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36"/>
      <w:gridCol w:w="6123"/>
      <w:gridCol w:w="2039"/>
    </w:tblGrid>
    <w:tr w:rsidR="00243337" w:rsidRPr="00184EAD" w14:paraId="3135AD74" w14:textId="77777777" w:rsidTr="00967106">
      <w:trPr>
        <w:trHeight w:val="841"/>
      </w:trPr>
      <w:tc>
        <w:tcPr>
          <w:tcW w:w="1985" w:type="dxa"/>
        </w:tcPr>
        <w:p w14:paraId="48C8D081" w14:textId="77777777" w:rsidR="00243337" w:rsidRPr="00E3049C" w:rsidRDefault="00243337" w:rsidP="00686425">
          <w:pPr>
            <w:tabs>
              <w:tab w:val="left" w:pos="3840"/>
            </w:tabs>
            <w:rPr>
              <w:sz w:val="16"/>
              <w:szCs w:val="16"/>
            </w:rPr>
          </w:pPr>
          <w:r w:rsidRPr="00E3049C">
            <w:rPr>
              <w:rFonts w:cs="Arial"/>
              <w:b/>
              <w:noProof/>
              <w:sz w:val="16"/>
              <w:szCs w:val="16"/>
            </w:rPr>
            <w:drawing>
              <wp:anchor distT="0" distB="0" distL="114300" distR="114300" simplePos="0" relativeHeight="251668480" behindDoc="0" locked="0" layoutInCell="1" allowOverlap="1" wp14:anchorId="0BAD559B" wp14:editId="13B9CBCA">
                <wp:simplePos x="0" y="0"/>
                <wp:positionH relativeFrom="column">
                  <wp:posOffset>-61950</wp:posOffset>
                </wp:positionH>
                <wp:positionV relativeFrom="paragraph">
                  <wp:posOffset>15265</wp:posOffset>
                </wp:positionV>
                <wp:extent cx="1035050" cy="506095"/>
                <wp:effectExtent l="19050" t="19050" r="12700" b="27305"/>
                <wp:wrapNone/>
                <wp:docPr id="393998396" name="Obraz 0" descr="znak_PGE-godlo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znak_PGE-godlo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5050" cy="506095"/>
                        </a:xfrm>
                        <a:prstGeom prst="rect">
                          <a:avLst/>
                        </a:prstGeom>
                        <a:noFill/>
                        <a:ln w="3175">
                          <a:solidFill>
                            <a:srgbClr val="FFFFFF"/>
                          </a:solidFill>
                          <a:miter lim="800000"/>
                          <a:headEnd/>
                          <a:tailEnd/>
                        </a:ln>
                      </pic:spPr>
                    </pic:pic>
                  </a:graphicData>
                </a:graphic>
                <wp14:sizeRelH relativeFrom="margin">
                  <wp14:pctWidth>0</wp14:pctWidth>
                </wp14:sizeRelH>
                <wp14:sizeRelV relativeFrom="margin">
                  <wp14:pctHeight>0</wp14:pctHeight>
                </wp14:sizeRelV>
              </wp:anchor>
            </w:drawing>
          </w:r>
        </w:p>
      </w:tc>
      <w:tc>
        <w:tcPr>
          <w:tcW w:w="6237" w:type="dxa"/>
        </w:tcPr>
        <w:p w14:paraId="5AF3CDB0" w14:textId="77777777" w:rsidR="00243337" w:rsidRPr="00184EAD" w:rsidRDefault="00243337" w:rsidP="007E694F">
          <w:pPr>
            <w:tabs>
              <w:tab w:val="left" w:pos="1980"/>
            </w:tabs>
            <w:rPr>
              <w:b/>
              <w:sz w:val="14"/>
            </w:rPr>
          </w:pPr>
          <w:r>
            <w:rPr>
              <w:b/>
              <w:sz w:val="14"/>
            </w:rPr>
            <w:tab/>
          </w:r>
        </w:p>
        <w:p w14:paraId="5626B732" w14:textId="77777777" w:rsidR="00243337" w:rsidRPr="00073AB5" w:rsidRDefault="00243337" w:rsidP="00073AB5">
          <w:pPr>
            <w:pStyle w:val="Default"/>
            <w:jc w:val="right"/>
            <w:rPr>
              <w:sz w:val="28"/>
              <w:szCs w:val="28"/>
            </w:rPr>
          </w:pPr>
        </w:p>
      </w:tc>
      <w:tc>
        <w:tcPr>
          <w:tcW w:w="2092" w:type="dxa"/>
        </w:tcPr>
        <w:p w14:paraId="264EE656" w14:textId="77777777" w:rsidR="00243337" w:rsidRPr="00184EAD" w:rsidRDefault="00243337" w:rsidP="00686425">
          <w:pPr>
            <w:tabs>
              <w:tab w:val="left" w:pos="3840"/>
            </w:tabs>
            <w:rPr>
              <w:sz w:val="16"/>
              <w:szCs w:val="16"/>
            </w:rPr>
          </w:pPr>
        </w:p>
        <w:p w14:paraId="3BE73DAB" w14:textId="77777777" w:rsidR="00243337" w:rsidRPr="00184EAD" w:rsidRDefault="00243337" w:rsidP="00686425">
          <w:pPr>
            <w:ind w:firstLine="708"/>
          </w:pPr>
        </w:p>
      </w:tc>
    </w:tr>
  </w:tbl>
  <w:p w14:paraId="734BF6EE" w14:textId="77777777" w:rsidR="00243337" w:rsidRPr="00686425" w:rsidRDefault="00243337" w:rsidP="00686425">
    <w:pPr>
      <w:tabs>
        <w:tab w:val="center" w:pos="4536"/>
        <w:tab w:val="right" w:pos="9072"/>
      </w:tabs>
      <w:rPr>
        <w:sz w:val="16"/>
      </w:rPr>
    </w:pPr>
    <w:r w:rsidRPr="00184EAD">
      <w:rPr>
        <w:noProof/>
      </w:rPr>
      <mc:AlternateContent>
        <mc:Choice Requires="wps">
          <w:drawing>
            <wp:anchor distT="0" distB="0" distL="114300" distR="114300" simplePos="0" relativeHeight="251669504" behindDoc="0" locked="0" layoutInCell="1" allowOverlap="1" wp14:anchorId="59CBCBDD" wp14:editId="7A58C20F">
              <wp:simplePos x="0" y="0"/>
              <wp:positionH relativeFrom="margin">
                <wp:posOffset>3456057</wp:posOffset>
              </wp:positionH>
              <wp:positionV relativeFrom="paragraph">
                <wp:posOffset>-655209</wp:posOffset>
              </wp:positionV>
              <wp:extent cx="3116911" cy="572494"/>
              <wp:effectExtent l="0" t="0" r="26670" b="18415"/>
              <wp:wrapNone/>
              <wp:docPr id="159517626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6911" cy="572494"/>
                      </a:xfrm>
                      <a:prstGeom prst="rect">
                        <a:avLst/>
                      </a:prstGeom>
                      <a:solidFill>
                        <a:srgbClr val="FFFFFF"/>
                      </a:solidFill>
                      <a:ln w="0">
                        <a:solidFill>
                          <a:srgbClr val="FFFFFF"/>
                        </a:solidFill>
                        <a:miter lim="800000"/>
                        <a:headEnd/>
                        <a:tailEnd/>
                      </a:ln>
                    </wps:spPr>
                    <wps:txbx>
                      <w:txbxContent>
                        <w:p w14:paraId="57228F3B" w14:textId="3E9B2DDF" w:rsidR="00243337" w:rsidRPr="00EF31C1" w:rsidRDefault="00243337" w:rsidP="001222B8">
                          <w:pPr>
                            <w:rPr>
                              <w:rFonts w:cs="Arial"/>
                              <w:sz w:val="14"/>
                              <w:szCs w:val="16"/>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9CBCBDD" id="_x0000_t202" coordsize="21600,21600" o:spt="202" path="m,l,21600r21600,l21600,xe">
              <v:stroke joinstyle="miter"/>
              <v:path gradientshapeok="t" o:connecttype="rect"/>
            </v:shapetype>
            <v:shape id="Text Box 4" o:spid="_x0000_s1027" type="#_x0000_t202" style="position:absolute;margin-left:272.15pt;margin-top:-51.6pt;width:245.45pt;height:45.1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" strokecolor="white" strokeweight="0">
              <v:textbox>
                <w:txbxContent>
                  <w:p w14:paraId="57228F3B" w14:textId="3E9B2DDF" w:rsidR="00243337" w:rsidRPr="00EF31C1" w:rsidRDefault="00243337" w:rsidP="001222B8">
                    <w:pPr>
                      <w:rPr>
                        <w:rFonts w:cs="Arial"/>
                        <w:sz w:val="14"/>
                        <w:szCs w:val="16"/>
                        <w:lang w:val="en-GB"/>
                      </w:rPr>
                    </w:pPr>
                  </w:p>
                </w:txbxContent>
              </v:textbox>
              <w10:wrap anchorx="margin"/>
            </v:shape>
          </w:pict>
        </mc:Fallback>
      </mc:AlternateContent>
    </w:r>
    <w:r w:rsidRPr="00B56846">
      <w:rPr>
        <w:rFonts w:cs="Arial"/>
        <w:noProof/>
        <w:sz w:val="16"/>
      </w:rPr>
      <mc:AlternateContent>
        <mc:Choice Requires="wps">
          <w:drawing>
            <wp:anchor distT="0" distB="0" distL="114300" distR="114300" simplePos="0" relativeHeight="251667456" behindDoc="0" locked="0" layoutInCell="1" allowOverlap="1" wp14:anchorId="3A19C56A" wp14:editId="09B7590A">
              <wp:simplePos x="0" y="0"/>
              <wp:positionH relativeFrom="column">
                <wp:posOffset>-73660</wp:posOffset>
              </wp:positionH>
              <wp:positionV relativeFrom="paragraph">
                <wp:posOffset>88976</wp:posOffset>
              </wp:positionV>
              <wp:extent cx="6554470" cy="0"/>
              <wp:effectExtent l="0" t="0" r="0" b="0"/>
              <wp:wrapNone/>
              <wp:docPr id="1982737504"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4470" cy="0"/>
                      </a:xfrm>
                      <a:prstGeom prst="straightConnector1">
                        <a:avLst/>
                      </a:prstGeom>
                      <a:noFill/>
                      <a:ln w="9525">
                        <a:solidFill>
                          <a:srgbClr val="EF7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AFBD07B" id="_x0000_t32" coordsize="21600,21600" o:spt="32" o:oned="t" path="m,l21600,21600e" filled="f">
              <v:path arrowok="t" fillok="f" o:connecttype="none"/>
              <o:lock v:ext="edit" shapetype="t"/>
            </v:shapetype>
            <v:shape id="AutoShape 2" o:spid="_x0000_s1026" type="#_x0000_t32" style="position:absolute;margin-left:-5.8pt;margin-top:7pt;width:516.1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" strokecolor="#ef7f00"/>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629A1" w14:textId="77777777" w:rsidR="00243337" w:rsidRDefault="00243337">
    <w:pPr>
      <w:pStyle w:val="Nagwek"/>
    </w:pPr>
    <w:r>
      <w:rPr>
        <w:noProof/>
      </w:rPr>
      <w:drawing>
        <wp:inline distT="0" distB="0" distL="0" distR="0" wp14:anchorId="59DF8CD4" wp14:editId="702A83B2">
          <wp:extent cx="1176655" cy="579120"/>
          <wp:effectExtent l="0" t="0" r="4445" b="0"/>
          <wp:docPr id="1430875384" name="Obraz 143087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6655" cy="57912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Siatka"/>
      <w:tblW w:w="0" w:type="auto"/>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36"/>
      <w:gridCol w:w="6123"/>
      <w:gridCol w:w="2039"/>
    </w:tblGrid>
    <w:tr w:rsidR="00B61326" w:rsidRPr="00184EAD" w14:paraId="7996309C" w14:textId="77777777" w:rsidTr="00967106">
      <w:trPr>
        <w:trHeight w:val="841"/>
      </w:trPr>
      <w:tc>
        <w:tcPr>
          <w:tcW w:w="1985" w:type="dxa"/>
        </w:tcPr>
        <w:p w14:paraId="5C7020EF" w14:textId="77777777" w:rsidR="00B61326" w:rsidRPr="00E3049C" w:rsidRDefault="00B61326" w:rsidP="00686425">
          <w:pPr>
            <w:tabs>
              <w:tab w:val="left" w:pos="3840"/>
            </w:tabs>
            <w:rPr>
              <w:sz w:val="16"/>
              <w:szCs w:val="16"/>
            </w:rPr>
          </w:pPr>
          <w:r w:rsidRPr="00E3049C">
            <w:rPr>
              <w:rFonts w:cs="Arial"/>
              <w:b/>
              <w:noProof/>
              <w:sz w:val="16"/>
              <w:szCs w:val="16"/>
            </w:rPr>
            <w:drawing>
              <wp:anchor distT="0" distB="0" distL="114300" distR="114300" simplePos="0" relativeHeight="251659264" behindDoc="0" locked="0" layoutInCell="1" allowOverlap="1" wp14:anchorId="08B806C4" wp14:editId="16E8361E">
                <wp:simplePos x="0" y="0"/>
                <wp:positionH relativeFrom="column">
                  <wp:posOffset>-61950</wp:posOffset>
                </wp:positionH>
                <wp:positionV relativeFrom="paragraph">
                  <wp:posOffset>15265</wp:posOffset>
                </wp:positionV>
                <wp:extent cx="1035050" cy="506095"/>
                <wp:effectExtent l="19050" t="19050" r="12700" b="27305"/>
                <wp:wrapNone/>
                <wp:docPr id="1" name="Obraz 0" descr="znak_PGE-godlo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znak_PGE-godlo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5050" cy="506095"/>
                        </a:xfrm>
                        <a:prstGeom prst="rect">
                          <a:avLst/>
                        </a:prstGeom>
                        <a:noFill/>
                        <a:ln w="3175">
                          <a:solidFill>
                            <a:srgbClr val="FFFFFF"/>
                          </a:solidFill>
                          <a:miter lim="800000"/>
                          <a:headEnd/>
                          <a:tailEnd/>
                        </a:ln>
                      </pic:spPr>
                    </pic:pic>
                  </a:graphicData>
                </a:graphic>
                <wp14:sizeRelH relativeFrom="margin">
                  <wp14:pctWidth>0</wp14:pctWidth>
                </wp14:sizeRelH>
                <wp14:sizeRelV relativeFrom="margin">
                  <wp14:pctHeight>0</wp14:pctHeight>
                </wp14:sizeRelV>
              </wp:anchor>
            </w:drawing>
          </w:r>
        </w:p>
      </w:tc>
      <w:tc>
        <w:tcPr>
          <w:tcW w:w="6237" w:type="dxa"/>
        </w:tcPr>
        <w:p w14:paraId="54AC571A" w14:textId="77777777" w:rsidR="00B61326" w:rsidRPr="00184EAD" w:rsidRDefault="00B61326" w:rsidP="007E694F">
          <w:pPr>
            <w:tabs>
              <w:tab w:val="left" w:pos="1980"/>
            </w:tabs>
            <w:rPr>
              <w:b/>
              <w:sz w:val="14"/>
            </w:rPr>
          </w:pPr>
          <w:r>
            <w:rPr>
              <w:b/>
              <w:sz w:val="14"/>
            </w:rPr>
            <w:tab/>
          </w:r>
        </w:p>
        <w:p w14:paraId="729657F5" w14:textId="77777777" w:rsidR="00B61326" w:rsidRPr="00073AB5" w:rsidRDefault="00B61326" w:rsidP="00073AB5">
          <w:pPr>
            <w:pStyle w:val="Default"/>
            <w:jc w:val="right"/>
            <w:rPr>
              <w:sz w:val="28"/>
              <w:szCs w:val="28"/>
            </w:rPr>
          </w:pPr>
        </w:p>
      </w:tc>
      <w:tc>
        <w:tcPr>
          <w:tcW w:w="2092" w:type="dxa"/>
        </w:tcPr>
        <w:p w14:paraId="0CB95834" w14:textId="77777777" w:rsidR="00B61326" w:rsidRPr="00184EAD" w:rsidRDefault="00B61326" w:rsidP="00686425">
          <w:pPr>
            <w:tabs>
              <w:tab w:val="left" w:pos="3840"/>
            </w:tabs>
            <w:rPr>
              <w:sz w:val="16"/>
              <w:szCs w:val="16"/>
            </w:rPr>
          </w:pPr>
          <w:r w:rsidRPr="00184EAD">
            <w:rPr>
              <w:noProof/>
            </w:rPr>
            <mc:AlternateContent>
              <mc:Choice Requires="wps">
                <w:drawing>
                  <wp:anchor distT="0" distB="0" distL="114300" distR="114300" simplePos="0" relativeHeight="251665408" behindDoc="0" locked="0" layoutInCell="1" allowOverlap="1" wp14:anchorId="6570D71E" wp14:editId="34F978E9">
                    <wp:simplePos x="0" y="0"/>
                    <wp:positionH relativeFrom="margin">
                      <wp:posOffset>33655</wp:posOffset>
                    </wp:positionH>
                    <wp:positionV relativeFrom="paragraph">
                      <wp:posOffset>73025</wp:posOffset>
                    </wp:positionV>
                    <wp:extent cx="1695450" cy="325120"/>
                    <wp:effectExtent l="0" t="0" r="19050" b="17780"/>
                    <wp:wrapNone/>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325120"/>
                            </a:xfrm>
                            <a:prstGeom prst="rect">
                              <a:avLst/>
                            </a:prstGeom>
                            <a:solidFill>
                              <a:srgbClr val="FFFFFF"/>
                            </a:solidFill>
                            <a:ln w="0">
                              <a:solidFill>
                                <a:srgbClr val="FFFFFF"/>
                              </a:solidFill>
                              <a:miter lim="800000"/>
                              <a:headEnd/>
                              <a:tailEnd/>
                            </a:ln>
                          </wps:spPr>
                          <wps:txbx>
                            <w:txbxContent>
                              <w:p w14:paraId="6384B310" w14:textId="77777777" w:rsidR="00B61326" w:rsidRPr="00184EAD" w:rsidRDefault="00B61326" w:rsidP="001222B8">
                                <w:pPr>
                                  <w:rPr>
                                    <w:rFonts w:cs="Arial"/>
                                    <w:sz w:val="14"/>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570D71E" id="_x0000_t202" coordsize="21600,21600" o:spt="202" path="m,l,21600r21600,l21600,xe">
                    <v:stroke joinstyle="miter"/>
                    <v:path gradientshapeok="t" o:connecttype="rect"/>
                  </v:shapetype>
                  <v:shape id="_x0000_s1028" type="#_x0000_t202" style="position:absolute;margin-left:2.65pt;margin-top:5.75pt;width:133.5pt;height:25.6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" strokecolor="white" strokeweight="0">
                    <v:textbox>
                      <w:txbxContent>
                        <w:p w14:paraId="6384B310" w14:textId="77777777" w:rsidR="00B61326" w:rsidRPr="00184EAD" w:rsidRDefault="00B61326" w:rsidP="001222B8">
                          <w:pPr>
                            <w:rPr>
                              <w:rFonts w:cs="Arial"/>
                              <w:sz w:val="14"/>
                              <w:szCs w:val="16"/>
                            </w:rPr>
                          </w:pPr>
                        </w:p>
                      </w:txbxContent>
                    </v:textbox>
                    <w10:wrap anchorx="margin"/>
                  </v:shape>
                </w:pict>
              </mc:Fallback>
            </mc:AlternateContent>
          </w:r>
        </w:p>
        <w:p w14:paraId="3D7982A8" w14:textId="65E3C5E1" w:rsidR="00B61326" w:rsidRPr="00184EAD" w:rsidRDefault="00B61326" w:rsidP="00686425">
          <w:pPr>
            <w:ind w:firstLine="708"/>
          </w:pPr>
        </w:p>
      </w:tc>
    </w:tr>
  </w:tbl>
  <w:p w14:paraId="11D3B8C0" w14:textId="77777777" w:rsidR="00B61326" w:rsidRPr="00686425" w:rsidRDefault="00B61326" w:rsidP="00686425">
    <w:pPr>
      <w:tabs>
        <w:tab w:val="center" w:pos="4536"/>
        <w:tab w:val="right" w:pos="9072"/>
      </w:tabs>
      <w:rPr>
        <w:sz w:val="16"/>
      </w:rPr>
    </w:pPr>
    <w:r w:rsidRPr="00B56846">
      <w:rPr>
        <w:rFonts w:cs="Arial"/>
        <w:noProof/>
        <w:sz w:val="16"/>
      </w:rPr>
      <mc:AlternateContent>
        <mc:Choice Requires="wps">
          <w:drawing>
            <wp:anchor distT="0" distB="0" distL="114300" distR="114300" simplePos="0" relativeHeight="251653120" behindDoc="0" locked="0" layoutInCell="1" allowOverlap="1" wp14:anchorId="65D0C448" wp14:editId="1506E376">
              <wp:simplePos x="0" y="0"/>
              <wp:positionH relativeFrom="column">
                <wp:posOffset>-73660</wp:posOffset>
              </wp:positionH>
              <wp:positionV relativeFrom="paragraph">
                <wp:posOffset>88976</wp:posOffset>
              </wp:positionV>
              <wp:extent cx="6554470" cy="0"/>
              <wp:effectExtent l="0" t="0" r="0" b="0"/>
              <wp:wrapNone/>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4470" cy="0"/>
                      </a:xfrm>
                      <a:prstGeom prst="straightConnector1">
                        <a:avLst/>
                      </a:prstGeom>
                      <a:noFill/>
                      <a:ln w="9525">
                        <a:solidFill>
                          <a:srgbClr val="EF7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6BD30B8" id="_x0000_t32" coordsize="21600,21600" o:spt="32" o:oned="t" path="m,l21600,21600e" filled="f">
              <v:path arrowok="t" fillok="f" o:connecttype="none"/>
              <o:lock v:ext="edit" shapetype="t"/>
            </v:shapetype>
            <v:shape id="AutoShape 2" o:spid="_x0000_s1026" type="#_x0000_t32" style="position:absolute;margin-left:-5.8pt;margin-top:7pt;width:516.1pt;height:0;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" strokecolor="#ef7f00"/>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8430A" w14:textId="77777777" w:rsidR="00B61326" w:rsidRDefault="00B61326">
    <w:pPr>
      <w:pStyle w:val="Nagwek"/>
    </w:pPr>
    <w:r>
      <w:rPr>
        <w:noProof/>
      </w:rPr>
      <w:drawing>
        <wp:inline distT="0" distB="0" distL="0" distR="0" wp14:anchorId="4450EF86" wp14:editId="7001B05C">
          <wp:extent cx="1176655" cy="579120"/>
          <wp:effectExtent l="0" t="0" r="444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6655" cy="57912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6E3C8BD0"/>
    <w:lvl w:ilvl="0">
      <w:start w:val="1"/>
      <w:numFmt w:val="bullet"/>
      <w:pStyle w:val="Listapunktowana4"/>
      <w:lvlText w:val=""/>
      <w:lvlJc w:val="left"/>
      <w:pPr>
        <w:tabs>
          <w:tab w:val="num" w:pos="337"/>
        </w:tabs>
        <w:ind w:left="337" w:hanging="360"/>
      </w:pPr>
      <w:rPr>
        <w:rFonts w:ascii="Symbol" w:hAnsi="Symbol" w:hint="default"/>
      </w:rPr>
    </w:lvl>
  </w:abstractNum>
  <w:abstractNum w:abstractNumId="1" w15:restartNumberingAfterBreak="0">
    <w:nsid w:val="FFFFFF82"/>
    <w:multiLevelType w:val="singleLevel"/>
    <w:tmpl w:val="3CEEC8D0"/>
    <w:lvl w:ilvl="0">
      <w:start w:val="1"/>
      <w:numFmt w:val="bullet"/>
      <w:pStyle w:val="Listapunktowana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F0AE746"/>
    <w:lvl w:ilvl="0">
      <w:start w:val="1"/>
      <w:numFmt w:val="bullet"/>
      <w:pStyle w:val="Listapunktowana2"/>
      <w:lvlText w:val=""/>
      <w:lvlJc w:val="left"/>
      <w:pPr>
        <w:tabs>
          <w:tab w:val="num" w:pos="643"/>
        </w:tabs>
        <w:ind w:left="643" w:hanging="360"/>
      </w:pPr>
      <w:rPr>
        <w:rFonts w:ascii="Symbol" w:hAnsi="Symbol" w:hint="default"/>
      </w:rPr>
    </w:lvl>
  </w:abstractNum>
  <w:abstractNum w:abstractNumId="3" w15:restartNumberingAfterBreak="0">
    <w:nsid w:val="00C542AC"/>
    <w:multiLevelType w:val="hybridMultilevel"/>
    <w:tmpl w:val="02D6062A"/>
    <w:lvl w:ilvl="0" w:tplc="2DEC13CC">
      <w:start w:val="2"/>
      <w:numFmt w:val="bullet"/>
      <w:lvlText w:val="-"/>
      <w:lvlJc w:val="left"/>
      <w:pPr>
        <w:ind w:left="720" w:hanging="360"/>
      </w:pPr>
      <w:rPr>
        <w:rFont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0FE31C9"/>
    <w:multiLevelType w:val="multilevel"/>
    <w:tmpl w:val="8CCA83FC"/>
    <w:lvl w:ilvl="0">
      <w:start w:val="4"/>
      <w:numFmt w:val="decimal"/>
      <w:lvlText w:val="%1."/>
      <w:lvlJc w:val="left"/>
      <w:pPr>
        <w:ind w:left="600" w:hanging="600"/>
      </w:pPr>
      <w:rPr>
        <w:rFonts w:hint="default"/>
      </w:rPr>
    </w:lvl>
    <w:lvl w:ilvl="1">
      <w:start w:val="1"/>
      <w:numFmt w:val="decimal"/>
      <w:lvlText w:val="%1.%2."/>
      <w:lvlJc w:val="left"/>
      <w:pPr>
        <w:ind w:left="1025" w:hanging="600"/>
      </w:pPr>
      <w:rPr>
        <w:rFonts w:hint="default"/>
      </w:rPr>
    </w:lvl>
    <w:lvl w:ilvl="2">
      <w:start w:val="1"/>
      <w:numFmt w:val="decimal"/>
      <w:lvlText w:val="%1.%2.%3."/>
      <w:lvlJc w:val="left"/>
      <w:pPr>
        <w:ind w:left="1570" w:hanging="720"/>
      </w:pPr>
      <w:rPr>
        <w:rFonts w:hint="default"/>
      </w:rPr>
    </w:lvl>
    <w:lvl w:ilvl="3">
      <w:start w:val="1"/>
      <w:numFmt w:val="decimal"/>
      <w:lvlText w:val="4.3.2.%4"/>
      <w:lvlJc w:val="left"/>
      <w:pPr>
        <w:ind w:left="1995" w:hanging="720"/>
      </w:pPr>
      <w:rPr>
        <w:rFonts w:hint="default"/>
      </w:rPr>
    </w:lvl>
    <w:lvl w:ilvl="4">
      <w:start w:val="1"/>
      <w:numFmt w:val="decimal"/>
      <w:lvlText w:val="%1.%2.%3.%4.%5."/>
      <w:lvlJc w:val="left"/>
      <w:pPr>
        <w:ind w:left="3065"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5" w15:restartNumberingAfterBreak="0">
    <w:nsid w:val="01D919EB"/>
    <w:multiLevelType w:val="multilevel"/>
    <w:tmpl w:val="44D059A8"/>
    <w:lvl w:ilvl="0">
      <w:start w:val="1"/>
      <w:numFmt w:val="upperRoman"/>
      <w:pStyle w:val="IPoziom1"/>
      <w:lvlText w:val="%1."/>
      <w:lvlJc w:val="left"/>
      <w:pPr>
        <w:ind w:left="357" w:hanging="357"/>
      </w:pPr>
      <w:rPr>
        <w:rFonts w:hint="default"/>
        <w:b/>
        <w:i w:val="0"/>
        <w:color w:val="1F497D" w:themeColor="text2"/>
        <w:sz w:val="20"/>
      </w:rPr>
    </w:lvl>
    <w:lvl w:ilvl="1">
      <w:start w:val="1"/>
      <w:numFmt w:val="decimal"/>
      <w:pStyle w:val="IIPoziom2"/>
      <w:isLgl/>
      <w:lvlText w:val="%1.%2"/>
      <w:lvlJc w:val="left"/>
      <w:pPr>
        <w:ind w:left="1077" w:hanging="720"/>
      </w:pPr>
      <w:rPr>
        <w:rFonts w:ascii="Arial" w:hAnsi="Arial" w:cs="Arial" w:hint="default"/>
        <w:b/>
        <w:i w:val="0"/>
        <w:color w:val="auto"/>
        <w:sz w:val="20"/>
      </w:rPr>
    </w:lvl>
    <w:lvl w:ilvl="2">
      <w:start w:val="1"/>
      <w:numFmt w:val="decimal"/>
      <w:pStyle w:val="IIIPoziom3"/>
      <w:isLgl/>
      <w:lvlText w:val="%1.%2.%3"/>
      <w:lvlJc w:val="left"/>
      <w:pPr>
        <w:ind w:left="1146" w:hanging="720"/>
      </w:pPr>
      <w:rPr>
        <w:rFonts w:ascii="Arial" w:hAnsi="Arial" w:cs="Arial" w:hint="default"/>
        <w:b w:val="0"/>
        <w:i w:val="0"/>
        <w:sz w:val="18"/>
      </w:rPr>
    </w:lvl>
    <w:lvl w:ilvl="3">
      <w:start w:val="1"/>
      <w:numFmt w:val="decimal"/>
      <w:pStyle w:val="IVPoziom4"/>
      <w:isLgl/>
      <w:lvlText w:val="%1.%2.%3.%4"/>
      <w:lvlJc w:val="left"/>
      <w:pPr>
        <w:ind w:left="1004" w:hanging="720"/>
      </w:pPr>
      <w:rPr>
        <w:rFonts w:hint="default"/>
        <w:b w:val="0"/>
      </w:rPr>
    </w:lvl>
    <w:lvl w:ilvl="4">
      <w:start w:val="1"/>
      <w:numFmt w:val="lowerLetter"/>
      <w:pStyle w:val="VPoziom5"/>
      <w:lvlText w:val="%5."/>
      <w:lvlJc w:val="left"/>
      <w:pPr>
        <w:ind w:left="3629" w:hanging="226"/>
      </w:pPr>
      <w:rPr>
        <w:rFonts w:ascii="Arial" w:hAnsi="Arial" w:cs="Arial" w:hint="default"/>
        <w:b w:val="0"/>
        <w:i w:val="0"/>
        <w:sz w:val="18"/>
      </w:rPr>
    </w:lvl>
    <w:lvl w:ilvl="5">
      <w:start w:val="1"/>
      <w:numFmt w:val="bullet"/>
      <w:lvlRestart w:val="0"/>
      <w:lvlText w:val=""/>
      <w:lvlJc w:val="left"/>
      <w:pPr>
        <w:ind w:left="1701" w:hanging="227"/>
      </w:pPr>
      <w:rPr>
        <w:rFonts w:ascii="Symbol" w:hAnsi="Symbol" w:hint="default"/>
        <w:b w:val="0"/>
        <w:i w:val="0"/>
        <w:color w:val="auto"/>
        <w:sz w:val="18"/>
      </w:rPr>
    </w:lvl>
    <w:lvl w:ilvl="6">
      <w:start w:val="1"/>
      <w:numFmt w:val="none"/>
      <w:lvlText w:val=""/>
      <w:lvlJc w:val="left"/>
      <w:pPr>
        <w:ind w:left="357" w:hanging="357"/>
      </w:pPr>
      <w:rPr>
        <w:rFonts w:hint="default"/>
      </w:rPr>
    </w:lvl>
    <w:lvl w:ilvl="7">
      <w:start w:val="1"/>
      <w:numFmt w:val="none"/>
      <w:lvlText w:val=""/>
      <w:lvlJc w:val="left"/>
      <w:pPr>
        <w:ind w:left="357" w:hanging="357"/>
      </w:pPr>
      <w:rPr>
        <w:rFonts w:hint="default"/>
      </w:rPr>
    </w:lvl>
    <w:lvl w:ilvl="8">
      <w:start w:val="1"/>
      <w:numFmt w:val="none"/>
      <w:lvlText w:val=""/>
      <w:lvlJc w:val="left"/>
      <w:pPr>
        <w:ind w:left="357" w:hanging="357"/>
      </w:pPr>
      <w:rPr>
        <w:rFonts w:hint="default"/>
      </w:rPr>
    </w:lvl>
  </w:abstractNum>
  <w:abstractNum w:abstractNumId="6" w15:restartNumberingAfterBreak="0">
    <w:nsid w:val="02A475BA"/>
    <w:multiLevelType w:val="hybridMultilevel"/>
    <w:tmpl w:val="6772FF80"/>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 w15:restartNumberingAfterBreak="0">
    <w:nsid w:val="05BF1471"/>
    <w:multiLevelType w:val="hybridMultilevel"/>
    <w:tmpl w:val="39D29598"/>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65113CB"/>
    <w:multiLevelType w:val="multilevel"/>
    <w:tmpl w:val="6F08F39A"/>
    <w:lvl w:ilvl="0">
      <w:start w:val="1"/>
      <w:numFmt w:val="decimal"/>
      <w:lvlText w:val="%1."/>
      <w:lvlJc w:val="left"/>
      <w:pPr>
        <w:ind w:left="600" w:hanging="600"/>
      </w:pPr>
      <w:rPr>
        <w:rFonts w:hint="default"/>
      </w:rPr>
    </w:lvl>
    <w:lvl w:ilvl="1">
      <w:start w:val="2"/>
      <w:numFmt w:val="decimal"/>
      <w:lvlText w:val="%1.%2."/>
      <w:lvlJc w:val="left"/>
      <w:pPr>
        <w:ind w:left="742" w:hanging="600"/>
      </w:pPr>
      <w:rPr>
        <w:rFonts w:hint="default"/>
      </w:rPr>
    </w:lvl>
    <w:lvl w:ilvl="2">
      <w:start w:val="3"/>
      <w:numFmt w:val="decimal"/>
      <w:lvlText w:val="%1.%2.%3."/>
      <w:lvlJc w:val="left"/>
      <w:pPr>
        <w:ind w:left="1004" w:hanging="720"/>
      </w:pPr>
      <w:rPr>
        <w:rFonts w:hint="default"/>
      </w:rPr>
    </w:lvl>
    <w:lvl w:ilvl="3">
      <w:start w:val="1"/>
      <w:numFmt w:val="decimal"/>
      <w:lvlText w:val="%1.%2.%3.%4."/>
      <w:lvlJc w:val="left"/>
      <w:pPr>
        <w:ind w:left="1146" w:hanging="720"/>
      </w:pPr>
      <w:rPr>
        <w:rFonts w:hint="default"/>
        <w:b w:val="0"/>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9" w15:restartNumberingAfterBreak="0">
    <w:nsid w:val="07171D5F"/>
    <w:multiLevelType w:val="hybridMultilevel"/>
    <w:tmpl w:val="EDA42F1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011195F"/>
    <w:multiLevelType w:val="hybridMultilevel"/>
    <w:tmpl w:val="0D28022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01222CC"/>
    <w:multiLevelType w:val="hybridMultilevel"/>
    <w:tmpl w:val="59A478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2101519"/>
    <w:multiLevelType w:val="multilevel"/>
    <w:tmpl w:val="8E34E262"/>
    <w:lvl w:ilvl="0">
      <w:start w:val="4"/>
      <w:numFmt w:val="decimal"/>
      <w:lvlText w:val="%1."/>
      <w:lvlJc w:val="left"/>
      <w:pPr>
        <w:ind w:left="600" w:hanging="600"/>
      </w:pPr>
      <w:rPr>
        <w:rFonts w:hint="default"/>
      </w:rPr>
    </w:lvl>
    <w:lvl w:ilvl="1">
      <w:start w:val="1"/>
      <w:numFmt w:val="decimal"/>
      <w:lvlText w:val="%1.%2."/>
      <w:lvlJc w:val="left"/>
      <w:pPr>
        <w:ind w:left="1025" w:hanging="600"/>
      </w:pPr>
      <w:rPr>
        <w:rFonts w:hint="default"/>
      </w:rPr>
    </w:lvl>
    <w:lvl w:ilvl="2">
      <w:start w:val="1"/>
      <w:numFmt w:val="decimal"/>
      <w:lvlText w:val="%1.%2.%3."/>
      <w:lvlJc w:val="left"/>
      <w:pPr>
        <w:ind w:left="1570" w:hanging="720"/>
      </w:pPr>
      <w:rPr>
        <w:rFonts w:hint="default"/>
      </w:rPr>
    </w:lvl>
    <w:lvl w:ilvl="3">
      <w:start w:val="1"/>
      <w:numFmt w:val="decimal"/>
      <w:lvlText w:val="4.3.1.%4"/>
      <w:lvlJc w:val="left"/>
      <w:pPr>
        <w:ind w:left="1995" w:hanging="720"/>
      </w:pPr>
      <w:rPr>
        <w:rFonts w:hint="default"/>
      </w:rPr>
    </w:lvl>
    <w:lvl w:ilvl="4">
      <w:start w:val="1"/>
      <w:numFmt w:val="decimal"/>
      <w:lvlText w:val="%1.%2.%3.%4.%5."/>
      <w:lvlJc w:val="left"/>
      <w:pPr>
        <w:ind w:left="3065"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13" w15:restartNumberingAfterBreak="0">
    <w:nsid w:val="14B47F06"/>
    <w:multiLevelType w:val="multilevel"/>
    <w:tmpl w:val="ACB4EAF0"/>
    <w:lvl w:ilvl="0">
      <w:start w:val="1"/>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158532CE"/>
    <w:multiLevelType w:val="hybridMultilevel"/>
    <w:tmpl w:val="6E7ADB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686513B"/>
    <w:multiLevelType w:val="hybridMultilevel"/>
    <w:tmpl w:val="0E74EFC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8DE3CAF"/>
    <w:multiLevelType w:val="hybridMultilevel"/>
    <w:tmpl w:val="94D67F9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19922DC0"/>
    <w:multiLevelType w:val="hybridMultilevel"/>
    <w:tmpl w:val="8A44EF7A"/>
    <w:lvl w:ilvl="0" w:tplc="04150003">
      <w:start w:val="1"/>
      <w:numFmt w:val="bullet"/>
      <w:lvlText w:val="o"/>
      <w:lvlJc w:val="left"/>
      <w:pPr>
        <w:tabs>
          <w:tab w:val="num" w:pos="720"/>
        </w:tabs>
        <w:ind w:left="720" w:hanging="360"/>
      </w:pPr>
      <w:rPr>
        <w:rFonts w:ascii="Courier New" w:hAnsi="Courier New" w:hint="default"/>
      </w:rPr>
    </w:lvl>
    <w:lvl w:ilvl="1" w:tplc="04150005">
      <w:start w:val="1"/>
      <w:numFmt w:val="bullet"/>
      <w:lvlText w:val=""/>
      <w:lvlJc w:val="left"/>
      <w:pPr>
        <w:tabs>
          <w:tab w:val="num" w:pos="1440"/>
        </w:tabs>
        <w:ind w:left="1440" w:hanging="360"/>
      </w:pPr>
      <w:rPr>
        <w:rFonts w:ascii="Wingdings" w:hAnsi="Wingding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9C8539C"/>
    <w:multiLevelType w:val="multilevel"/>
    <w:tmpl w:val="433EFB96"/>
    <w:lvl w:ilvl="0">
      <w:start w:val="5"/>
      <w:numFmt w:val="decimal"/>
      <w:lvlText w:val="%1."/>
      <w:lvlJc w:val="left"/>
      <w:pPr>
        <w:ind w:left="600" w:hanging="600"/>
      </w:pPr>
      <w:rPr>
        <w:rFonts w:hint="default"/>
      </w:rPr>
    </w:lvl>
    <w:lvl w:ilvl="1">
      <w:start w:val="1"/>
      <w:numFmt w:val="decimal"/>
      <w:lvlText w:val="%1.%2."/>
      <w:lvlJc w:val="left"/>
      <w:pPr>
        <w:ind w:left="1025" w:hanging="60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19" w15:restartNumberingAfterBreak="0">
    <w:nsid w:val="1A85184D"/>
    <w:multiLevelType w:val="hybridMultilevel"/>
    <w:tmpl w:val="01486CA0"/>
    <w:lvl w:ilvl="0" w:tplc="FFFFFFFF">
      <w:start w:val="1"/>
      <w:numFmt w:val="decimal"/>
      <w:lvlText w:val="%1."/>
      <w:lvlJc w:val="left"/>
      <w:pPr>
        <w:ind w:left="720" w:hanging="360"/>
      </w:pPr>
      <w:rPr>
        <w:rFonts w:hint="default"/>
      </w:rPr>
    </w:lvl>
    <w:lvl w:ilvl="1" w:tplc="0415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A9F04AB"/>
    <w:multiLevelType w:val="hybridMultilevel"/>
    <w:tmpl w:val="E75069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AD92F50"/>
    <w:multiLevelType w:val="hybridMultilevel"/>
    <w:tmpl w:val="9E0CD97E"/>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B943D36"/>
    <w:multiLevelType w:val="hybridMultilevel"/>
    <w:tmpl w:val="21E6F85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D6D1081"/>
    <w:multiLevelType w:val="hybridMultilevel"/>
    <w:tmpl w:val="730AA27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3070003"/>
    <w:multiLevelType w:val="hybridMultilevel"/>
    <w:tmpl w:val="586EECC8"/>
    <w:lvl w:ilvl="0" w:tplc="A6EC348E">
      <w:start w:val="1"/>
      <w:numFmt w:val="bullet"/>
      <w:lvlText w:val=""/>
      <w:lvlJc w:val="left"/>
      <w:pPr>
        <w:tabs>
          <w:tab w:val="num" w:pos="1233"/>
        </w:tabs>
        <w:ind w:left="1304" w:hanging="224"/>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37C7757"/>
    <w:multiLevelType w:val="hybridMultilevel"/>
    <w:tmpl w:val="12522172"/>
    <w:lvl w:ilvl="0" w:tplc="FFFFFFFF">
      <w:start w:val="1"/>
      <w:numFmt w:val="bullet"/>
      <w:pStyle w:val="wypunkt2"/>
      <w:lvlText w:val="-"/>
      <w:lvlJc w:val="left"/>
      <w:pPr>
        <w:tabs>
          <w:tab w:val="num" w:pos="1368"/>
        </w:tabs>
        <w:ind w:left="1368" w:hanging="360"/>
      </w:pPr>
      <w:rPr>
        <w:rFonts w:ascii="Arial" w:hAnsi="Arial" w:hint="default"/>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4A9CCBB4">
      <w:start w:val="1"/>
      <w:numFmt w:val="bullet"/>
      <w:lvlText w:val=""/>
      <w:lvlJc w:val="left"/>
      <w:pPr>
        <w:tabs>
          <w:tab w:val="num" w:pos="1477"/>
        </w:tabs>
        <w:ind w:left="1421" w:hanging="341"/>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 w15:restartNumberingAfterBreak="0">
    <w:nsid w:val="26E42D0C"/>
    <w:multiLevelType w:val="hybridMultilevel"/>
    <w:tmpl w:val="A9CC626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A6E7404"/>
    <w:multiLevelType w:val="hybridMultilevel"/>
    <w:tmpl w:val="33E42A20"/>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8" w15:restartNumberingAfterBreak="0">
    <w:nsid w:val="2D9E3D2C"/>
    <w:multiLevelType w:val="multilevel"/>
    <w:tmpl w:val="5DE0E3D0"/>
    <w:styleLink w:val="Styl4"/>
    <w:lvl w:ilvl="0">
      <w:start w:val="1"/>
      <w:numFmt w:val="decimal"/>
      <w:lvlText w:val="%1."/>
      <w:lvlJc w:val="left"/>
      <w:pPr>
        <w:ind w:left="786" w:hanging="360"/>
      </w:pPr>
      <w:rPr>
        <w:rFonts w:ascii="Arial" w:hAnsi="Arial"/>
        <w:sz w:val="28"/>
      </w:rPr>
    </w:lvl>
    <w:lvl w:ilvl="1">
      <w:start w:val="1"/>
      <w:numFmt w:val="decimal"/>
      <w:isLgl/>
      <w:lvlText w:val="%1.%2"/>
      <w:lvlJc w:val="left"/>
      <w:pPr>
        <w:ind w:left="1084" w:hanging="375"/>
      </w:pPr>
      <w:rPr>
        <w:rFonts w:ascii="Arial" w:hAnsi="Arial" w:hint="default"/>
        <w:b/>
        <w:sz w:val="24"/>
      </w:rPr>
    </w:lvl>
    <w:lvl w:ilvl="2">
      <w:start w:val="1"/>
      <w:numFmt w:val="decimal"/>
      <w:isLgl/>
      <w:lvlText w:val="%1.%2.%3"/>
      <w:lvlJc w:val="left"/>
      <w:pPr>
        <w:ind w:left="1778" w:hanging="720"/>
      </w:pPr>
      <w:rPr>
        <w:rFonts w:ascii="Arial" w:hAnsi="Arial" w:hint="default"/>
        <w:sz w:val="20"/>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9" w15:restartNumberingAfterBreak="0">
    <w:nsid w:val="2EF36D8B"/>
    <w:multiLevelType w:val="multilevel"/>
    <w:tmpl w:val="F97A6398"/>
    <w:styleLink w:val="Styl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30EC1AE6"/>
    <w:multiLevelType w:val="hybridMultilevel"/>
    <w:tmpl w:val="65CA85CE"/>
    <w:lvl w:ilvl="0" w:tplc="FFFFFFFF">
      <w:start w:val="1"/>
      <w:numFmt w:val="bullet"/>
      <w:lvlText w:val="-"/>
      <w:lvlJc w:val="left"/>
      <w:pPr>
        <w:tabs>
          <w:tab w:val="num" w:pos="360"/>
        </w:tabs>
        <w:ind w:left="360" w:hanging="360"/>
      </w:pPr>
      <w:rPr>
        <w:rFonts w:ascii="Times New Roman" w:hAnsi="Times New Roman" w:cs="Times New Roman" w:hint="default"/>
      </w:rPr>
    </w:lvl>
    <w:lvl w:ilvl="1" w:tplc="04150003">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337A0743"/>
    <w:multiLevelType w:val="multilevel"/>
    <w:tmpl w:val="79F4216E"/>
    <w:lvl w:ilvl="0">
      <w:start w:val="3"/>
      <w:numFmt w:val="decimal"/>
      <w:lvlText w:val="%1."/>
      <w:lvlJc w:val="left"/>
      <w:pPr>
        <w:ind w:left="600" w:hanging="600"/>
      </w:pPr>
      <w:rPr>
        <w:rFonts w:hint="default"/>
      </w:rPr>
    </w:lvl>
    <w:lvl w:ilvl="1">
      <w:start w:val="3"/>
      <w:numFmt w:val="decimal"/>
      <w:lvlText w:val="%1.%2."/>
      <w:lvlJc w:val="left"/>
      <w:pPr>
        <w:ind w:left="847" w:hanging="600"/>
      </w:pPr>
      <w:rPr>
        <w:rFonts w:hint="default"/>
      </w:rPr>
    </w:lvl>
    <w:lvl w:ilvl="2">
      <w:start w:val="9"/>
      <w:numFmt w:val="decimal"/>
      <w:lvlText w:val="%1.%2.%3."/>
      <w:lvlJc w:val="left"/>
      <w:pPr>
        <w:ind w:left="1214" w:hanging="720"/>
      </w:pPr>
      <w:rPr>
        <w:rFonts w:hint="default"/>
      </w:rPr>
    </w:lvl>
    <w:lvl w:ilvl="3">
      <w:start w:val="1"/>
      <w:numFmt w:val="decimal"/>
      <w:lvlText w:val="%1.%2.%3.%4."/>
      <w:lvlJc w:val="left"/>
      <w:pPr>
        <w:ind w:left="1461" w:hanging="720"/>
      </w:pPr>
      <w:rPr>
        <w:rFonts w:hint="default"/>
      </w:rPr>
    </w:lvl>
    <w:lvl w:ilvl="4">
      <w:start w:val="1"/>
      <w:numFmt w:val="decimal"/>
      <w:lvlText w:val="%1.%2.%3.%4.%5."/>
      <w:lvlJc w:val="left"/>
      <w:pPr>
        <w:ind w:left="2068" w:hanging="1080"/>
      </w:pPr>
      <w:rPr>
        <w:rFonts w:hint="default"/>
      </w:rPr>
    </w:lvl>
    <w:lvl w:ilvl="5">
      <w:start w:val="1"/>
      <w:numFmt w:val="decimal"/>
      <w:lvlText w:val="%1.%2.%3.%4.%5.%6."/>
      <w:lvlJc w:val="left"/>
      <w:pPr>
        <w:ind w:left="2315" w:hanging="1080"/>
      </w:pPr>
      <w:rPr>
        <w:rFonts w:hint="default"/>
      </w:rPr>
    </w:lvl>
    <w:lvl w:ilvl="6">
      <w:start w:val="1"/>
      <w:numFmt w:val="decimal"/>
      <w:lvlText w:val="%1.%2.%3.%4.%5.%6.%7."/>
      <w:lvlJc w:val="left"/>
      <w:pPr>
        <w:ind w:left="2922" w:hanging="1440"/>
      </w:pPr>
      <w:rPr>
        <w:rFonts w:hint="default"/>
      </w:rPr>
    </w:lvl>
    <w:lvl w:ilvl="7">
      <w:start w:val="1"/>
      <w:numFmt w:val="decimal"/>
      <w:lvlText w:val="%1.%2.%3.%4.%5.%6.%7.%8."/>
      <w:lvlJc w:val="left"/>
      <w:pPr>
        <w:ind w:left="3169" w:hanging="1440"/>
      </w:pPr>
      <w:rPr>
        <w:rFonts w:hint="default"/>
      </w:rPr>
    </w:lvl>
    <w:lvl w:ilvl="8">
      <w:start w:val="1"/>
      <w:numFmt w:val="decimal"/>
      <w:lvlText w:val="%1.%2.%3.%4.%5.%6.%7.%8.%9."/>
      <w:lvlJc w:val="left"/>
      <w:pPr>
        <w:ind w:left="3776" w:hanging="1800"/>
      </w:pPr>
      <w:rPr>
        <w:rFonts w:hint="default"/>
      </w:rPr>
    </w:lvl>
  </w:abstractNum>
  <w:abstractNum w:abstractNumId="32" w15:restartNumberingAfterBreak="0">
    <w:nsid w:val="3AB5673E"/>
    <w:multiLevelType w:val="multilevel"/>
    <w:tmpl w:val="8E1C6C6A"/>
    <w:lvl w:ilvl="0">
      <w:start w:val="1"/>
      <w:numFmt w:val="decimal"/>
      <w:lvlText w:val="%1."/>
      <w:lvlJc w:val="left"/>
      <w:pPr>
        <w:ind w:left="750" w:hanging="750"/>
      </w:pPr>
      <w:rPr>
        <w:rFonts w:hint="default"/>
      </w:rPr>
    </w:lvl>
    <w:lvl w:ilvl="1">
      <w:start w:val="3"/>
      <w:numFmt w:val="decimal"/>
      <w:lvlText w:val="%1.%2."/>
      <w:lvlJc w:val="left"/>
      <w:pPr>
        <w:ind w:left="750" w:hanging="750"/>
      </w:pPr>
      <w:rPr>
        <w:rFonts w:hint="default"/>
      </w:rPr>
    </w:lvl>
    <w:lvl w:ilvl="2">
      <w:start w:val="1"/>
      <w:numFmt w:val="decimal"/>
      <w:lvlText w:val="%1.5.%3."/>
      <w:lvlJc w:val="left"/>
      <w:pPr>
        <w:ind w:left="750" w:hanging="750"/>
      </w:pPr>
      <w:rPr>
        <w:rFonts w:hint="default"/>
      </w:rPr>
    </w:lvl>
    <w:lvl w:ilvl="3">
      <w:start w:val="2"/>
      <w:numFmt w:val="decimal"/>
      <w:lvlText w:val="%1.%2.%3.%4."/>
      <w:lvlJc w:val="left"/>
      <w:pPr>
        <w:ind w:left="750" w:hanging="75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3EF905F4"/>
    <w:multiLevelType w:val="multilevel"/>
    <w:tmpl w:val="1354CA38"/>
    <w:lvl w:ilvl="0">
      <w:start w:val="1"/>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3FF42E91"/>
    <w:multiLevelType w:val="hybridMultilevel"/>
    <w:tmpl w:val="411AECA4"/>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188455A"/>
    <w:multiLevelType w:val="hybridMultilevel"/>
    <w:tmpl w:val="80862806"/>
    <w:lvl w:ilvl="0" w:tplc="E3469920">
      <w:start w:val="1"/>
      <w:numFmt w:val="bullet"/>
      <w:pStyle w:val="VIPoziom6"/>
      <w:lvlText w:val=""/>
      <w:lvlJc w:val="left"/>
      <w:pPr>
        <w:ind w:left="3141" w:hanging="360"/>
      </w:pPr>
      <w:rPr>
        <w:rFonts w:ascii="Symbol" w:hAnsi="Symbol" w:hint="default"/>
      </w:rPr>
    </w:lvl>
    <w:lvl w:ilvl="1" w:tplc="04150003" w:tentative="1">
      <w:start w:val="1"/>
      <w:numFmt w:val="bullet"/>
      <w:lvlText w:val="o"/>
      <w:lvlJc w:val="left"/>
      <w:pPr>
        <w:ind w:left="3861" w:hanging="360"/>
      </w:pPr>
      <w:rPr>
        <w:rFonts w:ascii="Courier New" w:hAnsi="Courier New" w:cs="Courier New" w:hint="default"/>
      </w:rPr>
    </w:lvl>
    <w:lvl w:ilvl="2" w:tplc="04150005" w:tentative="1">
      <w:start w:val="1"/>
      <w:numFmt w:val="bullet"/>
      <w:lvlText w:val=""/>
      <w:lvlJc w:val="left"/>
      <w:pPr>
        <w:ind w:left="4581" w:hanging="360"/>
      </w:pPr>
      <w:rPr>
        <w:rFonts w:ascii="Wingdings" w:hAnsi="Wingdings" w:hint="default"/>
      </w:rPr>
    </w:lvl>
    <w:lvl w:ilvl="3" w:tplc="04150001" w:tentative="1">
      <w:start w:val="1"/>
      <w:numFmt w:val="bullet"/>
      <w:lvlText w:val=""/>
      <w:lvlJc w:val="left"/>
      <w:pPr>
        <w:ind w:left="5301" w:hanging="360"/>
      </w:pPr>
      <w:rPr>
        <w:rFonts w:ascii="Symbol" w:hAnsi="Symbol" w:hint="default"/>
      </w:rPr>
    </w:lvl>
    <w:lvl w:ilvl="4" w:tplc="04150003" w:tentative="1">
      <w:start w:val="1"/>
      <w:numFmt w:val="bullet"/>
      <w:lvlText w:val="o"/>
      <w:lvlJc w:val="left"/>
      <w:pPr>
        <w:ind w:left="6021" w:hanging="360"/>
      </w:pPr>
      <w:rPr>
        <w:rFonts w:ascii="Courier New" w:hAnsi="Courier New" w:cs="Courier New" w:hint="default"/>
      </w:rPr>
    </w:lvl>
    <w:lvl w:ilvl="5" w:tplc="04150005" w:tentative="1">
      <w:start w:val="1"/>
      <w:numFmt w:val="bullet"/>
      <w:lvlText w:val=""/>
      <w:lvlJc w:val="left"/>
      <w:pPr>
        <w:ind w:left="6741" w:hanging="360"/>
      </w:pPr>
      <w:rPr>
        <w:rFonts w:ascii="Wingdings" w:hAnsi="Wingdings" w:hint="default"/>
      </w:rPr>
    </w:lvl>
    <w:lvl w:ilvl="6" w:tplc="04150001" w:tentative="1">
      <w:start w:val="1"/>
      <w:numFmt w:val="bullet"/>
      <w:lvlText w:val=""/>
      <w:lvlJc w:val="left"/>
      <w:pPr>
        <w:ind w:left="7461" w:hanging="360"/>
      </w:pPr>
      <w:rPr>
        <w:rFonts w:ascii="Symbol" w:hAnsi="Symbol" w:hint="default"/>
      </w:rPr>
    </w:lvl>
    <w:lvl w:ilvl="7" w:tplc="04150003" w:tentative="1">
      <w:start w:val="1"/>
      <w:numFmt w:val="bullet"/>
      <w:lvlText w:val="o"/>
      <w:lvlJc w:val="left"/>
      <w:pPr>
        <w:ind w:left="8181" w:hanging="360"/>
      </w:pPr>
      <w:rPr>
        <w:rFonts w:ascii="Courier New" w:hAnsi="Courier New" w:cs="Courier New" w:hint="default"/>
      </w:rPr>
    </w:lvl>
    <w:lvl w:ilvl="8" w:tplc="04150005" w:tentative="1">
      <w:start w:val="1"/>
      <w:numFmt w:val="bullet"/>
      <w:lvlText w:val=""/>
      <w:lvlJc w:val="left"/>
      <w:pPr>
        <w:ind w:left="8901" w:hanging="360"/>
      </w:pPr>
      <w:rPr>
        <w:rFonts w:ascii="Wingdings" w:hAnsi="Wingdings" w:hint="default"/>
      </w:rPr>
    </w:lvl>
  </w:abstractNum>
  <w:abstractNum w:abstractNumId="36" w15:restartNumberingAfterBreak="0">
    <w:nsid w:val="45A171ED"/>
    <w:multiLevelType w:val="hybridMultilevel"/>
    <w:tmpl w:val="35B4A3E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460C6B7D"/>
    <w:multiLevelType w:val="hybridMultilevel"/>
    <w:tmpl w:val="15EC61EE"/>
    <w:lvl w:ilvl="0" w:tplc="04150001">
      <w:start w:val="1"/>
      <w:numFmt w:val="bullet"/>
      <w:lvlText w:val=""/>
      <w:lvlJc w:val="left"/>
      <w:pPr>
        <w:ind w:left="1637"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6A60325"/>
    <w:multiLevelType w:val="multilevel"/>
    <w:tmpl w:val="A5CE5C82"/>
    <w:lvl w:ilvl="0">
      <w:start w:val="1"/>
      <w:numFmt w:val="decimal"/>
      <w:lvlText w:val="%1."/>
      <w:lvlJc w:val="left"/>
      <w:pPr>
        <w:ind w:left="750" w:hanging="750"/>
      </w:pPr>
      <w:rPr>
        <w:rFonts w:hint="default"/>
      </w:rPr>
    </w:lvl>
    <w:lvl w:ilvl="1">
      <w:start w:val="3"/>
      <w:numFmt w:val="decimal"/>
      <w:lvlText w:val="%1.%2."/>
      <w:lvlJc w:val="left"/>
      <w:pPr>
        <w:ind w:left="750" w:hanging="750"/>
      </w:pPr>
      <w:rPr>
        <w:rFonts w:hint="default"/>
      </w:rPr>
    </w:lvl>
    <w:lvl w:ilvl="2">
      <w:start w:val="2"/>
      <w:numFmt w:val="decimal"/>
      <w:lvlText w:val="%1.%2.%3."/>
      <w:lvlJc w:val="left"/>
      <w:pPr>
        <w:ind w:left="750" w:hanging="750"/>
      </w:pPr>
      <w:rPr>
        <w:rFonts w:hint="default"/>
      </w:rPr>
    </w:lvl>
    <w:lvl w:ilvl="3">
      <w:start w:val="7"/>
      <w:numFmt w:val="decimal"/>
      <w:lvlText w:val="%1.%2.%3.%4."/>
      <w:lvlJc w:val="left"/>
      <w:pPr>
        <w:ind w:left="750" w:hanging="75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48424B45"/>
    <w:multiLevelType w:val="hybridMultilevel"/>
    <w:tmpl w:val="C192855A"/>
    <w:lvl w:ilvl="0" w:tplc="2DEC13CC">
      <w:start w:val="2"/>
      <w:numFmt w:val="bullet"/>
      <w:lvlText w:val="-"/>
      <w:lvlJc w:val="left"/>
      <w:pPr>
        <w:tabs>
          <w:tab w:val="num" w:pos="1233"/>
        </w:tabs>
        <w:ind w:left="1304" w:hanging="224"/>
      </w:pPr>
      <w:rPr>
        <w:rFont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9CE395C"/>
    <w:multiLevelType w:val="multilevel"/>
    <w:tmpl w:val="142C245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lowerLetter"/>
      <w:pStyle w:val="Vpoziom"/>
      <w:lvlText w:val="%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1" w15:restartNumberingAfterBreak="0">
    <w:nsid w:val="4B2E6017"/>
    <w:multiLevelType w:val="hybridMultilevel"/>
    <w:tmpl w:val="4858A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5027EE2"/>
    <w:multiLevelType w:val="hybridMultilevel"/>
    <w:tmpl w:val="E02201DA"/>
    <w:lvl w:ilvl="0" w:tplc="4A9CCBB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6182614"/>
    <w:multiLevelType w:val="hybridMultilevel"/>
    <w:tmpl w:val="0894762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67C19ED"/>
    <w:multiLevelType w:val="hybridMultilevel"/>
    <w:tmpl w:val="97DEBF40"/>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45" w15:restartNumberingAfterBreak="0">
    <w:nsid w:val="58074BAA"/>
    <w:multiLevelType w:val="hybridMultilevel"/>
    <w:tmpl w:val="41A495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58201445"/>
    <w:multiLevelType w:val="hybridMultilevel"/>
    <w:tmpl w:val="B0C894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5E4376DD"/>
    <w:multiLevelType w:val="hybridMultilevel"/>
    <w:tmpl w:val="7902AEF4"/>
    <w:lvl w:ilvl="0" w:tplc="4A9CCB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5EEC5239"/>
    <w:multiLevelType w:val="multilevel"/>
    <w:tmpl w:val="10F277A0"/>
    <w:lvl w:ilvl="0">
      <w:start w:val="2"/>
      <w:numFmt w:val="decimal"/>
      <w:lvlText w:val="%1."/>
      <w:lvlJc w:val="left"/>
      <w:pPr>
        <w:ind w:left="360" w:hanging="360"/>
      </w:pPr>
      <w:rPr>
        <w:rFonts w:hint="default"/>
      </w:rPr>
    </w:lvl>
    <w:lvl w:ilvl="1">
      <w:start w:val="3"/>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600" w:hanging="1800"/>
      </w:pPr>
      <w:rPr>
        <w:rFonts w:hint="default"/>
      </w:rPr>
    </w:lvl>
  </w:abstractNum>
  <w:abstractNum w:abstractNumId="49" w15:restartNumberingAfterBreak="0">
    <w:nsid w:val="61E2676E"/>
    <w:multiLevelType w:val="hybridMultilevel"/>
    <w:tmpl w:val="6E2E3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2AB0F26"/>
    <w:multiLevelType w:val="hybridMultilevel"/>
    <w:tmpl w:val="A9CC626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6631305E"/>
    <w:multiLevelType w:val="multilevel"/>
    <w:tmpl w:val="61927FE2"/>
    <w:lvl w:ilvl="0">
      <w:start w:val="1"/>
      <w:numFmt w:val="decimal"/>
      <w:lvlText w:val="%1."/>
      <w:lvlJc w:val="left"/>
      <w:pPr>
        <w:ind w:left="600" w:hanging="600"/>
      </w:pPr>
      <w:rPr>
        <w:rFonts w:hint="default"/>
      </w:rPr>
    </w:lvl>
    <w:lvl w:ilvl="1">
      <w:start w:val="2"/>
      <w:numFmt w:val="decimal"/>
      <w:lvlText w:val="%1.%2."/>
      <w:lvlJc w:val="left"/>
      <w:pPr>
        <w:ind w:left="742" w:hanging="600"/>
      </w:pPr>
      <w:rPr>
        <w:rFonts w:hint="default"/>
      </w:rPr>
    </w:lvl>
    <w:lvl w:ilvl="2">
      <w:start w:val="1"/>
      <w:numFmt w:val="decimal"/>
      <w:lvlText w:val="%1.%2.%3."/>
      <w:lvlJc w:val="left"/>
      <w:pPr>
        <w:ind w:left="1004" w:hanging="720"/>
      </w:pPr>
      <w:rPr>
        <w:rFonts w:hint="default"/>
      </w:rPr>
    </w:lvl>
    <w:lvl w:ilvl="3">
      <w:start w:val="5"/>
      <w:numFmt w:val="decimal"/>
      <w:lvlText w:val="%1.%2.%3.%4."/>
      <w:lvlJc w:val="left"/>
      <w:pPr>
        <w:ind w:left="1146" w:hanging="720"/>
      </w:pPr>
      <w:rPr>
        <w:rFonts w:hint="default"/>
        <w:b w:val="0"/>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52" w15:restartNumberingAfterBreak="0">
    <w:nsid w:val="67D10708"/>
    <w:multiLevelType w:val="multilevel"/>
    <w:tmpl w:val="38FC9914"/>
    <w:lvl w:ilvl="0">
      <w:start w:val="4"/>
      <w:numFmt w:val="decimal"/>
      <w:lvlText w:val="%1."/>
      <w:lvlJc w:val="left"/>
      <w:pPr>
        <w:ind w:left="600" w:hanging="600"/>
      </w:pPr>
      <w:rPr>
        <w:rFonts w:hint="default"/>
      </w:rPr>
    </w:lvl>
    <w:lvl w:ilvl="1">
      <w:start w:val="1"/>
      <w:numFmt w:val="decimal"/>
      <w:lvlText w:val="%1.%2."/>
      <w:lvlJc w:val="left"/>
      <w:pPr>
        <w:ind w:left="1025" w:hanging="600"/>
      </w:pPr>
      <w:rPr>
        <w:rFonts w:hint="default"/>
      </w:rPr>
    </w:lvl>
    <w:lvl w:ilvl="2">
      <w:start w:val="1"/>
      <w:numFmt w:val="decimal"/>
      <w:lvlText w:val="%1.%2.%3."/>
      <w:lvlJc w:val="left"/>
      <w:pPr>
        <w:ind w:left="720" w:hanging="720"/>
      </w:pPr>
      <w:rPr>
        <w:rFonts w:hint="default"/>
      </w:rPr>
    </w:lvl>
    <w:lvl w:ilvl="3">
      <w:start w:val="1"/>
      <w:numFmt w:val="decimal"/>
      <w:lvlText w:val="4.3.3.%4"/>
      <w:lvlJc w:val="left"/>
      <w:pPr>
        <w:ind w:left="1995" w:hanging="720"/>
      </w:pPr>
      <w:rPr>
        <w:rFonts w:hint="default"/>
      </w:rPr>
    </w:lvl>
    <w:lvl w:ilvl="4">
      <w:start w:val="1"/>
      <w:numFmt w:val="decimal"/>
      <w:lvlText w:val="4.3.3.%4.%5"/>
      <w:lvlJc w:val="left"/>
      <w:pPr>
        <w:ind w:left="3065"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53" w15:restartNumberingAfterBreak="0">
    <w:nsid w:val="6B1D1232"/>
    <w:multiLevelType w:val="multilevel"/>
    <w:tmpl w:val="31C6CBD4"/>
    <w:lvl w:ilvl="0">
      <w:start w:val="1"/>
      <w:numFmt w:val="decimal"/>
      <w:pStyle w:val="Level1"/>
      <w:lvlText w:val="%1"/>
      <w:lvlJc w:val="left"/>
      <w:pPr>
        <w:tabs>
          <w:tab w:val="num" w:pos="567"/>
        </w:tabs>
        <w:ind w:left="567" w:hanging="567"/>
      </w:pPr>
      <w:rPr>
        <w:rFonts w:hint="default"/>
        <w:b/>
        <w:i w:val="0"/>
        <w:sz w:val="22"/>
      </w:rPr>
    </w:lvl>
    <w:lvl w:ilvl="1">
      <w:start w:val="1"/>
      <w:numFmt w:val="decimal"/>
      <w:pStyle w:val="Level2"/>
      <w:lvlText w:val="%1.%2"/>
      <w:lvlJc w:val="left"/>
      <w:pPr>
        <w:tabs>
          <w:tab w:val="num" w:pos="1247"/>
        </w:tabs>
        <w:ind w:left="1247" w:hanging="680"/>
      </w:pPr>
      <w:rPr>
        <w:rFonts w:hint="default"/>
        <w:b/>
        <w:i w:val="0"/>
        <w:sz w:val="21"/>
      </w:rPr>
    </w:lvl>
    <w:lvl w:ilvl="2">
      <w:start w:val="1"/>
      <w:numFmt w:val="decimal"/>
      <w:pStyle w:val="Level3"/>
      <w:lvlText w:val="%1.%2.%3"/>
      <w:lvlJc w:val="left"/>
      <w:pPr>
        <w:tabs>
          <w:tab w:val="num" w:pos="2041"/>
        </w:tabs>
        <w:ind w:left="2041" w:hanging="794"/>
      </w:pPr>
      <w:rPr>
        <w:rFonts w:hint="default"/>
        <w:b/>
        <w:i w:val="0"/>
        <w:sz w:val="17"/>
      </w:rPr>
    </w:lvl>
    <w:lvl w:ilvl="3">
      <w:start w:val="1"/>
      <w:numFmt w:val="lowerRoman"/>
      <w:pStyle w:val="Level4"/>
      <w:lvlText w:val="(%4)"/>
      <w:lvlJc w:val="left"/>
      <w:pPr>
        <w:tabs>
          <w:tab w:val="num" w:pos="2722"/>
        </w:tabs>
        <w:ind w:left="2722" w:hanging="681"/>
      </w:pPr>
      <w:rPr>
        <w:rFonts w:hint="default"/>
      </w:rPr>
    </w:lvl>
    <w:lvl w:ilvl="4">
      <w:start w:val="1"/>
      <w:numFmt w:val="lowerLetter"/>
      <w:pStyle w:val="Level5"/>
      <w:lvlText w:val="(%5)"/>
      <w:lvlJc w:val="left"/>
      <w:pPr>
        <w:tabs>
          <w:tab w:val="num" w:pos="3289"/>
        </w:tabs>
        <w:ind w:left="3289" w:hanging="567"/>
      </w:pPr>
      <w:rPr>
        <w:rFonts w:hint="default"/>
      </w:rPr>
    </w:lvl>
    <w:lvl w:ilvl="5">
      <w:start w:val="1"/>
      <w:numFmt w:val="upperRoman"/>
      <w:pStyle w:val="Level6"/>
      <w:lvlText w:val="(%6)"/>
      <w:lvlJc w:val="left"/>
      <w:pPr>
        <w:tabs>
          <w:tab w:val="num" w:pos="3969"/>
        </w:tabs>
        <w:ind w:left="3969" w:hanging="680"/>
      </w:pPr>
      <w:rPr>
        <w:rFonts w:hint="default"/>
      </w:rPr>
    </w:lvl>
    <w:lvl w:ilvl="6">
      <w:start w:val="1"/>
      <w:numFmt w:val="none"/>
      <w:pStyle w:val="Level7"/>
      <w:lvlText w:val=""/>
      <w:lvlJc w:val="left"/>
      <w:pPr>
        <w:tabs>
          <w:tab w:val="num" w:pos="3969"/>
        </w:tabs>
        <w:ind w:left="3969" w:hanging="680"/>
      </w:pPr>
      <w:rPr>
        <w:rFonts w:hint="default"/>
      </w:rPr>
    </w:lvl>
    <w:lvl w:ilvl="7">
      <w:start w:val="1"/>
      <w:numFmt w:val="none"/>
      <w:pStyle w:val="Level8"/>
      <w:lvlText w:val=""/>
      <w:lvlJc w:val="left"/>
      <w:pPr>
        <w:tabs>
          <w:tab w:val="num" w:pos="3969"/>
        </w:tabs>
        <w:ind w:left="3969" w:hanging="680"/>
      </w:pPr>
      <w:rPr>
        <w:rFonts w:hint="default"/>
      </w:rPr>
    </w:lvl>
    <w:lvl w:ilvl="8">
      <w:start w:val="1"/>
      <w:numFmt w:val="none"/>
      <w:pStyle w:val="Level9"/>
      <w:lvlText w:val=""/>
      <w:lvlJc w:val="left"/>
      <w:pPr>
        <w:tabs>
          <w:tab w:val="num" w:pos="3969"/>
        </w:tabs>
        <w:ind w:left="3969" w:hanging="680"/>
      </w:pPr>
      <w:rPr>
        <w:rFonts w:hint="default"/>
      </w:rPr>
    </w:lvl>
  </w:abstractNum>
  <w:abstractNum w:abstractNumId="54" w15:restartNumberingAfterBreak="0">
    <w:nsid w:val="6FD6442B"/>
    <w:multiLevelType w:val="multilevel"/>
    <w:tmpl w:val="778225D8"/>
    <w:lvl w:ilvl="0">
      <w:start w:val="4"/>
      <w:numFmt w:val="decimal"/>
      <w:lvlText w:val="%1."/>
      <w:lvlJc w:val="left"/>
      <w:pPr>
        <w:ind w:left="600" w:hanging="600"/>
      </w:pPr>
      <w:rPr>
        <w:rFonts w:hint="default"/>
      </w:rPr>
    </w:lvl>
    <w:lvl w:ilvl="1">
      <w:start w:val="1"/>
      <w:numFmt w:val="decimal"/>
      <w:lvlText w:val="%1.%2."/>
      <w:lvlJc w:val="left"/>
      <w:pPr>
        <w:ind w:left="1025" w:hanging="600"/>
      </w:pPr>
      <w:rPr>
        <w:rFonts w:hint="default"/>
      </w:rPr>
    </w:lvl>
    <w:lvl w:ilvl="2">
      <w:start w:val="1"/>
      <w:numFmt w:val="decimal"/>
      <w:lvlText w:val="%1.%2.%3."/>
      <w:lvlJc w:val="left"/>
      <w:pPr>
        <w:ind w:left="1570" w:hanging="720"/>
      </w:pPr>
      <w:rPr>
        <w:rFonts w:hint="default"/>
      </w:rPr>
    </w:lvl>
    <w:lvl w:ilvl="3">
      <w:start w:val="1"/>
      <w:numFmt w:val="decimal"/>
      <w:lvlText w:val="4.3.3.%4"/>
      <w:lvlJc w:val="left"/>
      <w:pPr>
        <w:ind w:left="1995" w:hanging="720"/>
      </w:pPr>
      <w:rPr>
        <w:rFonts w:hint="default"/>
      </w:rPr>
    </w:lvl>
    <w:lvl w:ilvl="4">
      <w:start w:val="4"/>
      <w:numFmt w:val="decimal"/>
      <w:lvlText w:val="4.3.3.1.%5"/>
      <w:lvlJc w:val="left"/>
      <w:pPr>
        <w:ind w:left="3065"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55" w15:restartNumberingAfterBreak="0">
    <w:nsid w:val="72CF510C"/>
    <w:multiLevelType w:val="hybridMultilevel"/>
    <w:tmpl w:val="95C06230"/>
    <w:lvl w:ilvl="0" w:tplc="3C1E9AD2">
      <w:start w:val="1"/>
      <w:numFmt w:val="lowerLetter"/>
      <w:pStyle w:val="Vpoziom0"/>
      <w:lvlText w:val="%1."/>
      <w:lvlJc w:val="left"/>
      <w:pPr>
        <w:ind w:left="1777" w:hanging="360"/>
      </w:pPr>
      <w:rPr>
        <w:rFonts w:hint="default"/>
      </w:rPr>
    </w:lvl>
    <w:lvl w:ilvl="1" w:tplc="04150019" w:tentative="1">
      <w:start w:val="1"/>
      <w:numFmt w:val="lowerLetter"/>
      <w:lvlText w:val="%2."/>
      <w:lvlJc w:val="left"/>
      <w:pPr>
        <w:ind w:left="2497" w:hanging="360"/>
      </w:pPr>
    </w:lvl>
    <w:lvl w:ilvl="2" w:tplc="0415001B" w:tentative="1">
      <w:start w:val="1"/>
      <w:numFmt w:val="lowerRoman"/>
      <w:lvlText w:val="%3."/>
      <w:lvlJc w:val="right"/>
      <w:pPr>
        <w:ind w:left="3217" w:hanging="180"/>
      </w:pPr>
    </w:lvl>
    <w:lvl w:ilvl="3" w:tplc="0415000F" w:tentative="1">
      <w:start w:val="1"/>
      <w:numFmt w:val="decimal"/>
      <w:lvlText w:val="%4."/>
      <w:lvlJc w:val="left"/>
      <w:pPr>
        <w:ind w:left="3937" w:hanging="360"/>
      </w:pPr>
    </w:lvl>
    <w:lvl w:ilvl="4" w:tplc="04150019" w:tentative="1">
      <w:start w:val="1"/>
      <w:numFmt w:val="lowerLetter"/>
      <w:lvlText w:val="%5."/>
      <w:lvlJc w:val="left"/>
      <w:pPr>
        <w:ind w:left="4657" w:hanging="360"/>
      </w:pPr>
    </w:lvl>
    <w:lvl w:ilvl="5" w:tplc="0415001B" w:tentative="1">
      <w:start w:val="1"/>
      <w:numFmt w:val="lowerRoman"/>
      <w:lvlText w:val="%6."/>
      <w:lvlJc w:val="right"/>
      <w:pPr>
        <w:ind w:left="5377" w:hanging="180"/>
      </w:pPr>
    </w:lvl>
    <w:lvl w:ilvl="6" w:tplc="0415000F" w:tentative="1">
      <w:start w:val="1"/>
      <w:numFmt w:val="decimal"/>
      <w:lvlText w:val="%7."/>
      <w:lvlJc w:val="left"/>
      <w:pPr>
        <w:ind w:left="6097" w:hanging="360"/>
      </w:pPr>
    </w:lvl>
    <w:lvl w:ilvl="7" w:tplc="04150019" w:tentative="1">
      <w:start w:val="1"/>
      <w:numFmt w:val="lowerLetter"/>
      <w:lvlText w:val="%8."/>
      <w:lvlJc w:val="left"/>
      <w:pPr>
        <w:ind w:left="6817" w:hanging="360"/>
      </w:pPr>
    </w:lvl>
    <w:lvl w:ilvl="8" w:tplc="0415001B" w:tentative="1">
      <w:start w:val="1"/>
      <w:numFmt w:val="lowerRoman"/>
      <w:lvlText w:val="%9."/>
      <w:lvlJc w:val="right"/>
      <w:pPr>
        <w:ind w:left="7537" w:hanging="180"/>
      </w:pPr>
    </w:lvl>
  </w:abstractNum>
  <w:abstractNum w:abstractNumId="56" w15:restartNumberingAfterBreak="0">
    <w:nsid w:val="786F7E2A"/>
    <w:multiLevelType w:val="hybridMultilevel"/>
    <w:tmpl w:val="4A6CA4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A247DB0"/>
    <w:multiLevelType w:val="multilevel"/>
    <w:tmpl w:val="4A12F00A"/>
    <w:lvl w:ilvl="0">
      <w:start w:val="1"/>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8" w15:restartNumberingAfterBreak="0">
    <w:nsid w:val="7E19500C"/>
    <w:multiLevelType w:val="multilevel"/>
    <w:tmpl w:val="28A841AE"/>
    <w:lvl w:ilvl="0">
      <w:start w:val="1"/>
      <w:numFmt w:val="decimal"/>
      <w:lvlText w:val="%1"/>
      <w:lvlJc w:val="left"/>
      <w:pPr>
        <w:ind w:left="705" w:hanging="705"/>
      </w:pPr>
      <w:rPr>
        <w:rFonts w:hint="default"/>
      </w:rPr>
    </w:lvl>
    <w:lvl w:ilvl="1">
      <w:start w:val="3"/>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803645316">
    <w:abstractNumId w:val="29"/>
  </w:num>
  <w:num w:numId="2" w16cid:durableId="806750088">
    <w:abstractNumId w:val="28"/>
  </w:num>
  <w:num w:numId="3" w16cid:durableId="1310134837">
    <w:abstractNumId w:val="25"/>
  </w:num>
  <w:num w:numId="4" w16cid:durableId="1725904752">
    <w:abstractNumId w:val="40"/>
  </w:num>
  <w:num w:numId="5" w16cid:durableId="1032609265">
    <w:abstractNumId w:val="35"/>
  </w:num>
  <w:num w:numId="6" w16cid:durableId="860170">
    <w:abstractNumId w:val="55"/>
  </w:num>
  <w:num w:numId="7" w16cid:durableId="1800799899">
    <w:abstractNumId w:val="5"/>
  </w:num>
  <w:num w:numId="8" w16cid:durableId="75439796">
    <w:abstractNumId w:val="30"/>
  </w:num>
  <w:num w:numId="9" w16cid:durableId="1525483834">
    <w:abstractNumId w:val="37"/>
  </w:num>
  <w:num w:numId="10" w16cid:durableId="1383097485">
    <w:abstractNumId w:val="49"/>
  </w:num>
  <w:num w:numId="11" w16cid:durableId="210000018">
    <w:abstractNumId w:val="24"/>
  </w:num>
  <w:num w:numId="12" w16cid:durableId="40716848">
    <w:abstractNumId w:val="44"/>
  </w:num>
  <w:num w:numId="13" w16cid:durableId="1063606215">
    <w:abstractNumId w:val="12"/>
  </w:num>
  <w:num w:numId="14" w16cid:durableId="379330059">
    <w:abstractNumId w:val="18"/>
  </w:num>
  <w:num w:numId="15" w16cid:durableId="1850288444">
    <w:abstractNumId w:val="48"/>
  </w:num>
  <w:num w:numId="16" w16cid:durableId="667751205">
    <w:abstractNumId w:val="2"/>
  </w:num>
  <w:num w:numId="17" w16cid:durableId="1030958421">
    <w:abstractNumId w:val="1"/>
  </w:num>
  <w:num w:numId="18" w16cid:durableId="1699314636">
    <w:abstractNumId w:val="0"/>
  </w:num>
  <w:num w:numId="19" w16cid:durableId="1261136134">
    <w:abstractNumId w:val="53"/>
  </w:num>
  <w:num w:numId="20" w16cid:durableId="1345326012">
    <w:abstractNumId w:val="23"/>
  </w:num>
  <w:num w:numId="21" w16cid:durableId="1431122366">
    <w:abstractNumId w:val="46"/>
  </w:num>
  <w:num w:numId="22" w16cid:durableId="546381526">
    <w:abstractNumId w:val="43"/>
  </w:num>
  <w:num w:numId="23" w16cid:durableId="2060394060">
    <w:abstractNumId w:val="20"/>
  </w:num>
  <w:num w:numId="24" w16cid:durableId="1670215305">
    <w:abstractNumId w:val="22"/>
  </w:num>
  <w:num w:numId="25" w16cid:durableId="90593419">
    <w:abstractNumId w:val="51"/>
  </w:num>
  <w:num w:numId="26" w16cid:durableId="1710563853">
    <w:abstractNumId w:val="32"/>
  </w:num>
  <w:num w:numId="27" w16cid:durableId="1768112371">
    <w:abstractNumId w:val="50"/>
  </w:num>
  <w:num w:numId="28" w16cid:durableId="2095466472">
    <w:abstractNumId w:val="7"/>
  </w:num>
  <w:num w:numId="29" w16cid:durableId="1433430099">
    <w:abstractNumId w:val="26"/>
  </w:num>
  <w:num w:numId="30" w16cid:durableId="1478302405">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86020980">
    <w:abstractNumId w:val="39"/>
  </w:num>
  <w:num w:numId="32" w16cid:durableId="203180892">
    <w:abstractNumId w:val="45"/>
  </w:num>
  <w:num w:numId="33" w16cid:durableId="488903579">
    <w:abstractNumId w:val="8"/>
  </w:num>
  <w:num w:numId="34" w16cid:durableId="1613174142">
    <w:abstractNumId w:val="4"/>
  </w:num>
  <w:num w:numId="35" w16cid:durableId="1608852834">
    <w:abstractNumId w:val="54"/>
  </w:num>
  <w:num w:numId="36" w16cid:durableId="2132354505">
    <w:abstractNumId w:val="52"/>
  </w:num>
  <w:num w:numId="37" w16cid:durableId="401950478">
    <w:abstractNumId w:val="42"/>
  </w:num>
  <w:num w:numId="38" w16cid:durableId="390468346">
    <w:abstractNumId w:val="16"/>
  </w:num>
  <w:num w:numId="39" w16cid:durableId="80107751">
    <w:abstractNumId w:val="27"/>
  </w:num>
  <w:num w:numId="40" w16cid:durableId="1871451588">
    <w:abstractNumId w:val="15"/>
  </w:num>
  <w:num w:numId="41" w16cid:durableId="902985460">
    <w:abstractNumId w:val="3"/>
  </w:num>
  <w:num w:numId="42" w16cid:durableId="57868611">
    <w:abstractNumId w:val="31"/>
  </w:num>
  <w:num w:numId="43" w16cid:durableId="1601454024">
    <w:abstractNumId w:val="56"/>
  </w:num>
  <w:num w:numId="44" w16cid:durableId="2136214663">
    <w:abstractNumId w:val="47"/>
  </w:num>
  <w:num w:numId="45" w16cid:durableId="822161634">
    <w:abstractNumId w:val="33"/>
  </w:num>
  <w:num w:numId="46" w16cid:durableId="878853794">
    <w:abstractNumId w:val="6"/>
  </w:num>
  <w:num w:numId="47" w16cid:durableId="311328680">
    <w:abstractNumId w:val="21"/>
  </w:num>
  <w:num w:numId="48" w16cid:durableId="11788">
    <w:abstractNumId w:val="11"/>
  </w:num>
  <w:num w:numId="49" w16cid:durableId="14773335">
    <w:abstractNumId w:val="34"/>
  </w:num>
  <w:num w:numId="50" w16cid:durableId="2137336982">
    <w:abstractNumId w:val="10"/>
  </w:num>
  <w:num w:numId="51" w16cid:durableId="25761522">
    <w:abstractNumId w:val="14"/>
  </w:num>
  <w:num w:numId="52" w16cid:durableId="638614224">
    <w:abstractNumId w:val="38"/>
  </w:num>
  <w:num w:numId="53" w16cid:durableId="1924100253">
    <w:abstractNumId w:val="9"/>
  </w:num>
  <w:num w:numId="54" w16cid:durableId="729428122">
    <w:abstractNumId w:val="13"/>
  </w:num>
  <w:num w:numId="55" w16cid:durableId="517701141">
    <w:abstractNumId w:val="36"/>
  </w:num>
  <w:num w:numId="56" w16cid:durableId="177236228">
    <w:abstractNumId w:val="19"/>
  </w:num>
  <w:num w:numId="57" w16cid:durableId="796869791">
    <w:abstractNumId w:val="41"/>
  </w:num>
  <w:num w:numId="58" w16cid:durableId="636951903">
    <w:abstractNumId w:val="57"/>
  </w:num>
  <w:num w:numId="59" w16cid:durableId="506944209">
    <w:abstractNumId w:val="5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1A59"/>
    <w:rsid w:val="000002C0"/>
    <w:rsid w:val="0000055F"/>
    <w:rsid w:val="000010BB"/>
    <w:rsid w:val="00002AE4"/>
    <w:rsid w:val="00004759"/>
    <w:rsid w:val="00005197"/>
    <w:rsid w:val="00005F66"/>
    <w:rsid w:val="000079EA"/>
    <w:rsid w:val="00010775"/>
    <w:rsid w:val="00010A8A"/>
    <w:rsid w:val="00010CE9"/>
    <w:rsid w:val="00010DF5"/>
    <w:rsid w:val="00010E6C"/>
    <w:rsid w:val="00011237"/>
    <w:rsid w:val="00011D1B"/>
    <w:rsid w:val="00012410"/>
    <w:rsid w:val="0001338F"/>
    <w:rsid w:val="00013DBB"/>
    <w:rsid w:val="00014067"/>
    <w:rsid w:val="00015422"/>
    <w:rsid w:val="00017566"/>
    <w:rsid w:val="00017908"/>
    <w:rsid w:val="00017B1E"/>
    <w:rsid w:val="00017E1C"/>
    <w:rsid w:val="00021392"/>
    <w:rsid w:val="00021666"/>
    <w:rsid w:val="000226A3"/>
    <w:rsid w:val="00022A56"/>
    <w:rsid w:val="00022D05"/>
    <w:rsid w:val="000239A3"/>
    <w:rsid w:val="00023A55"/>
    <w:rsid w:val="000243C0"/>
    <w:rsid w:val="000245F9"/>
    <w:rsid w:val="00024C27"/>
    <w:rsid w:val="00026810"/>
    <w:rsid w:val="00026D9A"/>
    <w:rsid w:val="000308F3"/>
    <w:rsid w:val="00030BCD"/>
    <w:rsid w:val="0003141C"/>
    <w:rsid w:val="00032451"/>
    <w:rsid w:val="00032653"/>
    <w:rsid w:val="00032DD7"/>
    <w:rsid w:val="00033333"/>
    <w:rsid w:val="000340FE"/>
    <w:rsid w:val="00035718"/>
    <w:rsid w:val="00036EE8"/>
    <w:rsid w:val="00036FFD"/>
    <w:rsid w:val="00037B1B"/>
    <w:rsid w:val="00040E4D"/>
    <w:rsid w:val="00041C6C"/>
    <w:rsid w:val="000431B0"/>
    <w:rsid w:val="000478BE"/>
    <w:rsid w:val="000478CC"/>
    <w:rsid w:val="000509F3"/>
    <w:rsid w:val="00050ED7"/>
    <w:rsid w:val="00051290"/>
    <w:rsid w:val="00051BAA"/>
    <w:rsid w:val="000521F8"/>
    <w:rsid w:val="00054A3B"/>
    <w:rsid w:val="00055755"/>
    <w:rsid w:val="00056157"/>
    <w:rsid w:val="00056F74"/>
    <w:rsid w:val="00057683"/>
    <w:rsid w:val="00061089"/>
    <w:rsid w:val="00061DAB"/>
    <w:rsid w:val="00062D31"/>
    <w:rsid w:val="00063803"/>
    <w:rsid w:val="00063BA6"/>
    <w:rsid w:val="00065919"/>
    <w:rsid w:val="000672FB"/>
    <w:rsid w:val="0006776B"/>
    <w:rsid w:val="00067FD1"/>
    <w:rsid w:val="000707A5"/>
    <w:rsid w:val="00070ED4"/>
    <w:rsid w:val="00073AB5"/>
    <w:rsid w:val="00073B06"/>
    <w:rsid w:val="0007434D"/>
    <w:rsid w:val="00074E94"/>
    <w:rsid w:val="000753C9"/>
    <w:rsid w:val="000760BB"/>
    <w:rsid w:val="00077722"/>
    <w:rsid w:val="0007776F"/>
    <w:rsid w:val="0007783F"/>
    <w:rsid w:val="00080C91"/>
    <w:rsid w:val="000817E9"/>
    <w:rsid w:val="00082275"/>
    <w:rsid w:val="000824D6"/>
    <w:rsid w:val="0008386F"/>
    <w:rsid w:val="000838FB"/>
    <w:rsid w:val="00083913"/>
    <w:rsid w:val="00084B97"/>
    <w:rsid w:val="00085689"/>
    <w:rsid w:val="00085A3B"/>
    <w:rsid w:val="00086115"/>
    <w:rsid w:val="00090208"/>
    <w:rsid w:val="00090921"/>
    <w:rsid w:val="000914FD"/>
    <w:rsid w:val="00092CD3"/>
    <w:rsid w:val="00093591"/>
    <w:rsid w:val="000946C9"/>
    <w:rsid w:val="00094AE4"/>
    <w:rsid w:val="00095317"/>
    <w:rsid w:val="000965A3"/>
    <w:rsid w:val="000971AB"/>
    <w:rsid w:val="00097533"/>
    <w:rsid w:val="000976E5"/>
    <w:rsid w:val="000A122C"/>
    <w:rsid w:val="000A1A02"/>
    <w:rsid w:val="000A1DAD"/>
    <w:rsid w:val="000A31D5"/>
    <w:rsid w:val="000A52CD"/>
    <w:rsid w:val="000A6AC3"/>
    <w:rsid w:val="000A6F59"/>
    <w:rsid w:val="000B0BA8"/>
    <w:rsid w:val="000B1C41"/>
    <w:rsid w:val="000B2880"/>
    <w:rsid w:val="000B71B0"/>
    <w:rsid w:val="000B7759"/>
    <w:rsid w:val="000C17B5"/>
    <w:rsid w:val="000C1970"/>
    <w:rsid w:val="000C3838"/>
    <w:rsid w:val="000C5E3D"/>
    <w:rsid w:val="000C626D"/>
    <w:rsid w:val="000C6896"/>
    <w:rsid w:val="000C72A0"/>
    <w:rsid w:val="000C7B81"/>
    <w:rsid w:val="000C7B86"/>
    <w:rsid w:val="000C7BB3"/>
    <w:rsid w:val="000D01E8"/>
    <w:rsid w:val="000D061B"/>
    <w:rsid w:val="000D0842"/>
    <w:rsid w:val="000D08F0"/>
    <w:rsid w:val="000D1615"/>
    <w:rsid w:val="000D1B2D"/>
    <w:rsid w:val="000D1CC0"/>
    <w:rsid w:val="000D2464"/>
    <w:rsid w:val="000D368C"/>
    <w:rsid w:val="000D4112"/>
    <w:rsid w:val="000D4181"/>
    <w:rsid w:val="000D42CA"/>
    <w:rsid w:val="000D4C6D"/>
    <w:rsid w:val="000E07DB"/>
    <w:rsid w:val="000E1657"/>
    <w:rsid w:val="000E1849"/>
    <w:rsid w:val="000E19BC"/>
    <w:rsid w:val="000E1F89"/>
    <w:rsid w:val="000E4161"/>
    <w:rsid w:val="000E6284"/>
    <w:rsid w:val="000E6455"/>
    <w:rsid w:val="000F0671"/>
    <w:rsid w:val="000F1600"/>
    <w:rsid w:val="000F23F5"/>
    <w:rsid w:val="000F3E07"/>
    <w:rsid w:val="000F4E76"/>
    <w:rsid w:val="000F4E87"/>
    <w:rsid w:val="000F5C99"/>
    <w:rsid w:val="000F5F4D"/>
    <w:rsid w:val="000F779B"/>
    <w:rsid w:val="001002F8"/>
    <w:rsid w:val="00100563"/>
    <w:rsid w:val="001014F4"/>
    <w:rsid w:val="00101EA8"/>
    <w:rsid w:val="00102F38"/>
    <w:rsid w:val="001033CD"/>
    <w:rsid w:val="0010407E"/>
    <w:rsid w:val="00106CF9"/>
    <w:rsid w:val="00107DD3"/>
    <w:rsid w:val="00107E65"/>
    <w:rsid w:val="0011164C"/>
    <w:rsid w:val="00112B74"/>
    <w:rsid w:val="00112F3C"/>
    <w:rsid w:val="0011325D"/>
    <w:rsid w:val="0011352E"/>
    <w:rsid w:val="00115CD9"/>
    <w:rsid w:val="00116054"/>
    <w:rsid w:val="0011630C"/>
    <w:rsid w:val="00116863"/>
    <w:rsid w:val="00116EA4"/>
    <w:rsid w:val="00120504"/>
    <w:rsid w:val="00121E59"/>
    <w:rsid w:val="001222B8"/>
    <w:rsid w:val="001225A0"/>
    <w:rsid w:val="00123136"/>
    <w:rsid w:val="00123CA3"/>
    <w:rsid w:val="001254AB"/>
    <w:rsid w:val="00125B02"/>
    <w:rsid w:val="001314A2"/>
    <w:rsid w:val="0013156C"/>
    <w:rsid w:val="00132DAF"/>
    <w:rsid w:val="001331C0"/>
    <w:rsid w:val="001346F9"/>
    <w:rsid w:val="0013524D"/>
    <w:rsid w:val="00137B63"/>
    <w:rsid w:val="001410C8"/>
    <w:rsid w:val="0014289F"/>
    <w:rsid w:val="001447CE"/>
    <w:rsid w:val="00146FA2"/>
    <w:rsid w:val="00152BCB"/>
    <w:rsid w:val="00153E1B"/>
    <w:rsid w:val="00154C79"/>
    <w:rsid w:val="0015555F"/>
    <w:rsid w:val="001559D9"/>
    <w:rsid w:val="00156CFE"/>
    <w:rsid w:val="001575DB"/>
    <w:rsid w:val="00157918"/>
    <w:rsid w:val="001602CD"/>
    <w:rsid w:val="00161B5F"/>
    <w:rsid w:val="00161CC6"/>
    <w:rsid w:val="00162286"/>
    <w:rsid w:val="00162B0A"/>
    <w:rsid w:val="0016518F"/>
    <w:rsid w:val="00165E35"/>
    <w:rsid w:val="00167215"/>
    <w:rsid w:val="00170B85"/>
    <w:rsid w:val="001713BF"/>
    <w:rsid w:val="00171527"/>
    <w:rsid w:val="00171ABB"/>
    <w:rsid w:val="001723CE"/>
    <w:rsid w:val="0017593D"/>
    <w:rsid w:val="00175B6F"/>
    <w:rsid w:val="00180173"/>
    <w:rsid w:val="00184EAD"/>
    <w:rsid w:val="0018569D"/>
    <w:rsid w:val="00185E5B"/>
    <w:rsid w:val="00186CF4"/>
    <w:rsid w:val="00186DA3"/>
    <w:rsid w:val="00187F2C"/>
    <w:rsid w:val="00192FD8"/>
    <w:rsid w:val="001935DE"/>
    <w:rsid w:val="00193DD8"/>
    <w:rsid w:val="00194261"/>
    <w:rsid w:val="001953CE"/>
    <w:rsid w:val="00195D03"/>
    <w:rsid w:val="00196E51"/>
    <w:rsid w:val="00196EBD"/>
    <w:rsid w:val="001A061A"/>
    <w:rsid w:val="001A14FA"/>
    <w:rsid w:val="001A1E69"/>
    <w:rsid w:val="001A29C1"/>
    <w:rsid w:val="001A38AD"/>
    <w:rsid w:val="001A3A9D"/>
    <w:rsid w:val="001A49D4"/>
    <w:rsid w:val="001A66E6"/>
    <w:rsid w:val="001A6703"/>
    <w:rsid w:val="001A73CD"/>
    <w:rsid w:val="001B1B81"/>
    <w:rsid w:val="001B2188"/>
    <w:rsid w:val="001B2252"/>
    <w:rsid w:val="001B2301"/>
    <w:rsid w:val="001B2F85"/>
    <w:rsid w:val="001B3345"/>
    <w:rsid w:val="001B677D"/>
    <w:rsid w:val="001B7697"/>
    <w:rsid w:val="001B7A44"/>
    <w:rsid w:val="001B7CF9"/>
    <w:rsid w:val="001C0913"/>
    <w:rsid w:val="001C0965"/>
    <w:rsid w:val="001C18F8"/>
    <w:rsid w:val="001C21C0"/>
    <w:rsid w:val="001C2A17"/>
    <w:rsid w:val="001C317E"/>
    <w:rsid w:val="001C339C"/>
    <w:rsid w:val="001C4434"/>
    <w:rsid w:val="001C54FB"/>
    <w:rsid w:val="001C6609"/>
    <w:rsid w:val="001C68C9"/>
    <w:rsid w:val="001C7543"/>
    <w:rsid w:val="001D15D8"/>
    <w:rsid w:val="001D1634"/>
    <w:rsid w:val="001D1867"/>
    <w:rsid w:val="001D3BC6"/>
    <w:rsid w:val="001D4145"/>
    <w:rsid w:val="001D55DD"/>
    <w:rsid w:val="001E156B"/>
    <w:rsid w:val="001E1DB5"/>
    <w:rsid w:val="001E3808"/>
    <w:rsid w:val="001E4C0C"/>
    <w:rsid w:val="001E5E1F"/>
    <w:rsid w:val="001E6CFF"/>
    <w:rsid w:val="001E730D"/>
    <w:rsid w:val="001E7580"/>
    <w:rsid w:val="001F203F"/>
    <w:rsid w:val="001F29B5"/>
    <w:rsid w:val="001F29FE"/>
    <w:rsid w:val="001F2F9F"/>
    <w:rsid w:val="001F30F4"/>
    <w:rsid w:val="001F357F"/>
    <w:rsid w:val="001F3A8B"/>
    <w:rsid w:val="001F43C7"/>
    <w:rsid w:val="001F4B1F"/>
    <w:rsid w:val="001F53A7"/>
    <w:rsid w:val="001F6303"/>
    <w:rsid w:val="00201FB6"/>
    <w:rsid w:val="00202D69"/>
    <w:rsid w:val="00204544"/>
    <w:rsid w:val="00204AF0"/>
    <w:rsid w:val="00207AB5"/>
    <w:rsid w:val="00207D5A"/>
    <w:rsid w:val="0021019C"/>
    <w:rsid w:val="002106BF"/>
    <w:rsid w:val="00211ED6"/>
    <w:rsid w:val="00211EDF"/>
    <w:rsid w:val="00212085"/>
    <w:rsid w:val="0021566E"/>
    <w:rsid w:val="002167E4"/>
    <w:rsid w:val="00217623"/>
    <w:rsid w:val="00217A99"/>
    <w:rsid w:val="00222344"/>
    <w:rsid w:val="00222460"/>
    <w:rsid w:val="002227D4"/>
    <w:rsid w:val="002242B6"/>
    <w:rsid w:val="00225BE5"/>
    <w:rsid w:val="00230075"/>
    <w:rsid w:val="002300A9"/>
    <w:rsid w:val="002325C0"/>
    <w:rsid w:val="00233127"/>
    <w:rsid w:val="00233139"/>
    <w:rsid w:val="0023414F"/>
    <w:rsid w:val="0023500B"/>
    <w:rsid w:val="00235E7E"/>
    <w:rsid w:val="00236038"/>
    <w:rsid w:val="002374C0"/>
    <w:rsid w:val="0024186E"/>
    <w:rsid w:val="00243337"/>
    <w:rsid w:val="00243D7F"/>
    <w:rsid w:val="00245068"/>
    <w:rsid w:val="0024533A"/>
    <w:rsid w:val="00245B78"/>
    <w:rsid w:val="00245C33"/>
    <w:rsid w:val="00251D3D"/>
    <w:rsid w:val="002532C1"/>
    <w:rsid w:val="00253AB8"/>
    <w:rsid w:val="00254166"/>
    <w:rsid w:val="002557DB"/>
    <w:rsid w:val="0025590F"/>
    <w:rsid w:val="00255954"/>
    <w:rsid w:val="00255C2E"/>
    <w:rsid w:val="0025666F"/>
    <w:rsid w:val="00260096"/>
    <w:rsid w:val="0026038D"/>
    <w:rsid w:val="002606AF"/>
    <w:rsid w:val="0026118B"/>
    <w:rsid w:val="00261D5B"/>
    <w:rsid w:val="002624D7"/>
    <w:rsid w:val="00264C77"/>
    <w:rsid w:val="00264F09"/>
    <w:rsid w:val="0026501A"/>
    <w:rsid w:val="00266B45"/>
    <w:rsid w:val="00270504"/>
    <w:rsid w:val="00270638"/>
    <w:rsid w:val="002707A5"/>
    <w:rsid w:val="002709A4"/>
    <w:rsid w:val="002714B4"/>
    <w:rsid w:val="0027284E"/>
    <w:rsid w:val="002748DC"/>
    <w:rsid w:val="00275376"/>
    <w:rsid w:val="002760D8"/>
    <w:rsid w:val="00276D94"/>
    <w:rsid w:val="002775CE"/>
    <w:rsid w:val="00281743"/>
    <w:rsid w:val="00283313"/>
    <w:rsid w:val="00283F8E"/>
    <w:rsid w:val="00285FFB"/>
    <w:rsid w:val="00286576"/>
    <w:rsid w:val="002865DC"/>
    <w:rsid w:val="002868F7"/>
    <w:rsid w:val="00290726"/>
    <w:rsid w:val="00291682"/>
    <w:rsid w:val="0029227A"/>
    <w:rsid w:val="0029303A"/>
    <w:rsid w:val="00293248"/>
    <w:rsid w:val="002959BF"/>
    <w:rsid w:val="002962C9"/>
    <w:rsid w:val="00296D06"/>
    <w:rsid w:val="002A015E"/>
    <w:rsid w:val="002A140B"/>
    <w:rsid w:val="002A14B2"/>
    <w:rsid w:val="002A1B69"/>
    <w:rsid w:val="002A206D"/>
    <w:rsid w:val="002A46EE"/>
    <w:rsid w:val="002A48A4"/>
    <w:rsid w:val="002A6DD4"/>
    <w:rsid w:val="002A791C"/>
    <w:rsid w:val="002A7F29"/>
    <w:rsid w:val="002B0B62"/>
    <w:rsid w:val="002B107F"/>
    <w:rsid w:val="002B14DF"/>
    <w:rsid w:val="002B39B5"/>
    <w:rsid w:val="002B490C"/>
    <w:rsid w:val="002B5C62"/>
    <w:rsid w:val="002B5CD2"/>
    <w:rsid w:val="002B68C9"/>
    <w:rsid w:val="002B77D0"/>
    <w:rsid w:val="002C17B0"/>
    <w:rsid w:val="002C1A2B"/>
    <w:rsid w:val="002C33C9"/>
    <w:rsid w:val="002C5984"/>
    <w:rsid w:val="002C6224"/>
    <w:rsid w:val="002C6A5B"/>
    <w:rsid w:val="002C76C7"/>
    <w:rsid w:val="002C77A0"/>
    <w:rsid w:val="002C7ED2"/>
    <w:rsid w:val="002D057D"/>
    <w:rsid w:val="002D1C68"/>
    <w:rsid w:val="002D1F68"/>
    <w:rsid w:val="002D313C"/>
    <w:rsid w:val="002D525B"/>
    <w:rsid w:val="002D53C7"/>
    <w:rsid w:val="002D5FC8"/>
    <w:rsid w:val="002D746E"/>
    <w:rsid w:val="002E05FF"/>
    <w:rsid w:val="002E0E9A"/>
    <w:rsid w:val="002E52CA"/>
    <w:rsid w:val="002E6127"/>
    <w:rsid w:val="002F0AE7"/>
    <w:rsid w:val="002F0DA4"/>
    <w:rsid w:val="002F1343"/>
    <w:rsid w:val="002F13C5"/>
    <w:rsid w:val="002F481A"/>
    <w:rsid w:val="002F5012"/>
    <w:rsid w:val="00301FA3"/>
    <w:rsid w:val="00304E08"/>
    <w:rsid w:val="00304E46"/>
    <w:rsid w:val="00304EDA"/>
    <w:rsid w:val="00304F1E"/>
    <w:rsid w:val="00307945"/>
    <w:rsid w:val="00310B8B"/>
    <w:rsid w:val="003125AB"/>
    <w:rsid w:val="0031331E"/>
    <w:rsid w:val="00313FAE"/>
    <w:rsid w:val="00314EC5"/>
    <w:rsid w:val="00315C18"/>
    <w:rsid w:val="0031709F"/>
    <w:rsid w:val="0031751F"/>
    <w:rsid w:val="00322492"/>
    <w:rsid w:val="003236C8"/>
    <w:rsid w:val="00324106"/>
    <w:rsid w:val="003243CD"/>
    <w:rsid w:val="0032688C"/>
    <w:rsid w:val="0032795B"/>
    <w:rsid w:val="00330196"/>
    <w:rsid w:val="00330B20"/>
    <w:rsid w:val="00330DAF"/>
    <w:rsid w:val="00331244"/>
    <w:rsid w:val="00332E0A"/>
    <w:rsid w:val="0033341A"/>
    <w:rsid w:val="00334D62"/>
    <w:rsid w:val="00335438"/>
    <w:rsid w:val="0033583A"/>
    <w:rsid w:val="003370B1"/>
    <w:rsid w:val="00337FAF"/>
    <w:rsid w:val="00342AE6"/>
    <w:rsid w:val="00343BEB"/>
    <w:rsid w:val="00343F39"/>
    <w:rsid w:val="003441AF"/>
    <w:rsid w:val="003441CA"/>
    <w:rsid w:val="00344835"/>
    <w:rsid w:val="00344C20"/>
    <w:rsid w:val="003458EB"/>
    <w:rsid w:val="00345F61"/>
    <w:rsid w:val="00350520"/>
    <w:rsid w:val="0035195A"/>
    <w:rsid w:val="00351AD8"/>
    <w:rsid w:val="00352186"/>
    <w:rsid w:val="00352DFA"/>
    <w:rsid w:val="003536AF"/>
    <w:rsid w:val="003546B5"/>
    <w:rsid w:val="00354D5C"/>
    <w:rsid w:val="00355391"/>
    <w:rsid w:val="0035567C"/>
    <w:rsid w:val="0035667E"/>
    <w:rsid w:val="00357BBE"/>
    <w:rsid w:val="0036040D"/>
    <w:rsid w:val="00361091"/>
    <w:rsid w:val="00361295"/>
    <w:rsid w:val="00361297"/>
    <w:rsid w:val="0036150D"/>
    <w:rsid w:val="00362B2A"/>
    <w:rsid w:val="0036460C"/>
    <w:rsid w:val="00366FA8"/>
    <w:rsid w:val="0036708F"/>
    <w:rsid w:val="0037060C"/>
    <w:rsid w:val="00370C38"/>
    <w:rsid w:val="00370CE8"/>
    <w:rsid w:val="003712C5"/>
    <w:rsid w:val="0037132E"/>
    <w:rsid w:val="00371B47"/>
    <w:rsid w:val="00371BE7"/>
    <w:rsid w:val="00373A06"/>
    <w:rsid w:val="003751ED"/>
    <w:rsid w:val="003759B1"/>
    <w:rsid w:val="00375B9B"/>
    <w:rsid w:val="00377F99"/>
    <w:rsid w:val="00381232"/>
    <w:rsid w:val="0038399E"/>
    <w:rsid w:val="0038433E"/>
    <w:rsid w:val="003846B2"/>
    <w:rsid w:val="003858D0"/>
    <w:rsid w:val="0038624A"/>
    <w:rsid w:val="0038640B"/>
    <w:rsid w:val="00386CD6"/>
    <w:rsid w:val="00386D55"/>
    <w:rsid w:val="003878CB"/>
    <w:rsid w:val="003906C1"/>
    <w:rsid w:val="00390AD9"/>
    <w:rsid w:val="00395259"/>
    <w:rsid w:val="003A0A30"/>
    <w:rsid w:val="003A1DB6"/>
    <w:rsid w:val="003A43B2"/>
    <w:rsid w:val="003A683F"/>
    <w:rsid w:val="003A740D"/>
    <w:rsid w:val="003A749D"/>
    <w:rsid w:val="003A788D"/>
    <w:rsid w:val="003B036E"/>
    <w:rsid w:val="003B14FC"/>
    <w:rsid w:val="003B2195"/>
    <w:rsid w:val="003B3213"/>
    <w:rsid w:val="003B3B4F"/>
    <w:rsid w:val="003B5A2A"/>
    <w:rsid w:val="003B6C03"/>
    <w:rsid w:val="003B754D"/>
    <w:rsid w:val="003B79A7"/>
    <w:rsid w:val="003B7D1D"/>
    <w:rsid w:val="003C10FD"/>
    <w:rsid w:val="003C1619"/>
    <w:rsid w:val="003C2BCE"/>
    <w:rsid w:val="003C3388"/>
    <w:rsid w:val="003C3644"/>
    <w:rsid w:val="003C4945"/>
    <w:rsid w:val="003C5916"/>
    <w:rsid w:val="003C621B"/>
    <w:rsid w:val="003C69DB"/>
    <w:rsid w:val="003D086D"/>
    <w:rsid w:val="003D0B81"/>
    <w:rsid w:val="003D2D59"/>
    <w:rsid w:val="003D3496"/>
    <w:rsid w:val="003D5A5A"/>
    <w:rsid w:val="003D645C"/>
    <w:rsid w:val="003D79C0"/>
    <w:rsid w:val="003E0976"/>
    <w:rsid w:val="003E2078"/>
    <w:rsid w:val="003E2954"/>
    <w:rsid w:val="003E73B8"/>
    <w:rsid w:val="003E7759"/>
    <w:rsid w:val="003F050C"/>
    <w:rsid w:val="003F08CD"/>
    <w:rsid w:val="003F1945"/>
    <w:rsid w:val="003F1FF1"/>
    <w:rsid w:val="003F20EB"/>
    <w:rsid w:val="003F285A"/>
    <w:rsid w:val="003F3F26"/>
    <w:rsid w:val="003F61B7"/>
    <w:rsid w:val="003F669F"/>
    <w:rsid w:val="003F6DC1"/>
    <w:rsid w:val="0040010D"/>
    <w:rsid w:val="00400560"/>
    <w:rsid w:val="00401140"/>
    <w:rsid w:val="0040184C"/>
    <w:rsid w:val="00401A5F"/>
    <w:rsid w:val="00405C0C"/>
    <w:rsid w:val="00406A8C"/>
    <w:rsid w:val="00407EF3"/>
    <w:rsid w:val="00410EBB"/>
    <w:rsid w:val="004128CF"/>
    <w:rsid w:val="00412A7C"/>
    <w:rsid w:val="00412B68"/>
    <w:rsid w:val="00412D3D"/>
    <w:rsid w:val="004134C0"/>
    <w:rsid w:val="0041482E"/>
    <w:rsid w:val="00415298"/>
    <w:rsid w:val="004154A9"/>
    <w:rsid w:val="004156A8"/>
    <w:rsid w:val="00416047"/>
    <w:rsid w:val="004164B8"/>
    <w:rsid w:val="00416976"/>
    <w:rsid w:val="00416A35"/>
    <w:rsid w:val="00416BB9"/>
    <w:rsid w:val="00421822"/>
    <w:rsid w:val="0042190D"/>
    <w:rsid w:val="00421A7C"/>
    <w:rsid w:val="00422724"/>
    <w:rsid w:val="00424424"/>
    <w:rsid w:val="00425E3B"/>
    <w:rsid w:val="00426718"/>
    <w:rsid w:val="00426FD1"/>
    <w:rsid w:val="00430E9E"/>
    <w:rsid w:val="004332C5"/>
    <w:rsid w:val="00433DDD"/>
    <w:rsid w:val="00434372"/>
    <w:rsid w:val="00434B70"/>
    <w:rsid w:val="00434DDB"/>
    <w:rsid w:val="00435431"/>
    <w:rsid w:val="00435BF2"/>
    <w:rsid w:val="00437FAC"/>
    <w:rsid w:val="00440E2A"/>
    <w:rsid w:val="00441794"/>
    <w:rsid w:val="00441C54"/>
    <w:rsid w:val="004423A5"/>
    <w:rsid w:val="00442403"/>
    <w:rsid w:val="00442714"/>
    <w:rsid w:val="00442989"/>
    <w:rsid w:val="00443EE0"/>
    <w:rsid w:val="00445C29"/>
    <w:rsid w:val="004460B0"/>
    <w:rsid w:val="0044654C"/>
    <w:rsid w:val="004477CB"/>
    <w:rsid w:val="00447F73"/>
    <w:rsid w:val="0045126E"/>
    <w:rsid w:val="004515E3"/>
    <w:rsid w:val="00453B49"/>
    <w:rsid w:val="00453C2F"/>
    <w:rsid w:val="004555D5"/>
    <w:rsid w:val="00457E17"/>
    <w:rsid w:val="004619CE"/>
    <w:rsid w:val="004624C0"/>
    <w:rsid w:val="00462AE1"/>
    <w:rsid w:val="00462BD7"/>
    <w:rsid w:val="004633EE"/>
    <w:rsid w:val="004636DA"/>
    <w:rsid w:val="004648ED"/>
    <w:rsid w:val="0046717D"/>
    <w:rsid w:val="0047035F"/>
    <w:rsid w:val="00470AB2"/>
    <w:rsid w:val="004725EC"/>
    <w:rsid w:val="004730AC"/>
    <w:rsid w:val="0047498B"/>
    <w:rsid w:val="0047600B"/>
    <w:rsid w:val="004766DE"/>
    <w:rsid w:val="004777E0"/>
    <w:rsid w:val="00477DD3"/>
    <w:rsid w:val="00481D57"/>
    <w:rsid w:val="00482985"/>
    <w:rsid w:val="00483D3D"/>
    <w:rsid w:val="00484319"/>
    <w:rsid w:val="00484F63"/>
    <w:rsid w:val="00485B2E"/>
    <w:rsid w:val="00485FD8"/>
    <w:rsid w:val="00486545"/>
    <w:rsid w:val="004866C0"/>
    <w:rsid w:val="00486A9E"/>
    <w:rsid w:val="0048795F"/>
    <w:rsid w:val="00490BAE"/>
    <w:rsid w:val="004910CC"/>
    <w:rsid w:val="00491A26"/>
    <w:rsid w:val="00492608"/>
    <w:rsid w:val="004928DA"/>
    <w:rsid w:val="004928F5"/>
    <w:rsid w:val="00493631"/>
    <w:rsid w:val="00493A81"/>
    <w:rsid w:val="00493E73"/>
    <w:rsid w:val="00495398"/>
    <w:rsid w:val="004960D3"/>
    <w:rsid w:val="0049670F"/>
    <w:rsid w:val="004970D1"/>
    <w:rsid w:val="004975E6"/>
    <w:rsid w:val="00497A61"/>
    <w:rsid w:val="00497E3A"/>
    <w:rsid w:val="00497E9F"/>
    <w:rsid w:val="004A1921"/>
    <w:rsid w:val="004A3ACD"/>
    <w:rsid w:val="004A3F4C"/>
    <w:rsid w:val="004A43B7"/>
    <w:rsid w:val="004A4F41"/>
    <w:rsid w:val="004A5916"/>
    <w:rsid w:val="004A6B58"/>
    <w:rsid w:val="004B06F7"/>
    <w:rsid w:val="004B0DFF"/>
    <w:rsid w:val="004B178B"/>
    <w:rsid w:val="004B2B96"/>
    <w:rsid w:val="004B4283"/>
    <w:rsid w:val="004B49B3"/>
    <w:rsid w:val="004B5064"/>
    <w:rsid w:val="004B68AB"/>
    <w:rsid w:val="004B7222"/>
    <w:rsid w:val="004B74DF"/>
    <w:rsid w:val="004B79CA"/>
    <w:rsid w:val="004C06A6"/>
    <w:rsid w:val="004C0AC2"/>
    <w:rsid w:val="004C111C"/>
    <w:rsid w:val="004C13A2"/>
    <w:rsid w:val="004C192E"/>
    <w:rsid w:val="004C1A8D"/>
    <w:rsid w:val="004C1D88"/>
    <w:rsid w:val="004C24ED"/>
    <w:rsid w:val="004C3FF0"/>
    <w:rsid w:val="004C4113"/>
    <w:rsid w:val="004C71C8"/>
    <w:rsid w:val="004C7A6D"/>
    <w:rsid w:val="004C7D85"/>
    <w:rsid w:val="004D06C2"/>
    <w:rsid w:val="004D0773"/>
    <w:rsid w:val="004D1DD8"/>
    <w:rsid w:val="004D1FCA"/>
    <w:rsid w:val="004D2DAB"/>
    <w:rsid w:val="004D3992"/>
    <w:rsid w:val="004D3C0A"/>
    <w:rsid w:val="004D445D"/>
    <w:rsid w:val="004D4649"/>
    <w:rsid w:val="004D50F5"/>
    <w:rsid w:val="004D61B3"/>
    <w:rsid w:val="004D7C8D"/>
    <w:rsid w:val="004E2BD9"/>
    <w:rsid w:val="004E355B"/>
    <w:rsid w:val="004E3E7C"/>
    <w:rsid w:val="004E5A34"/>
    <w:rsid w:val="004E6117"/>
    <w:rsid w:val="004E7309"/>
    <w:rsid w:val="004E75A1"/>
    <w:rsid w:val="004F64EA"/>
    <w:rsid w:val="004F6531"/>
    <w:rsid w:val="004F6EE1"/>
    <w:rsid w:val="004F79DC"/>
    <w:rsid w:val="004F7F76"/>
    <w:rsid w:val="004F7FB6"/>
    <w:rsid w:val="00500004"/>
    <w:rsid w:val="00500ECE"/>
    <w:rsid w:val="00501FA1"/>
    <w:rsid w:val="00502190"/>
    <w:rsid w:val="00503A97"/>
    <w:rsid w:val="00505306"/>
    <w:rsid w:val="005063BA"/>
    <w:rsid w:val="0050723B"/>
    <w:rsid w:val="00507EDA"/>
    <w:rsid w:val="00507F3C"/>
    <w:rsid w:val="005100E3"/>
    <w:rsid w:val="005103E6"/>
    <w:rsid w:val="00511500"/>
    <w:rsid w:val="00512230"/>
    <w:rsid w:val="005126E6"/>
    <w:rsid w:val="005127C8"/>
    <w:rsid w:val="00512D19"/>
    <w:rsid w:val="00512EC2"/>
    <w:rsid w:val="00514C91"/>
    <w:rsid w:val="00515878"/>
    <w:rsid w:val="00517276"/>
    <w:rsid w:val="00517976"/>
    <w:rsid w:val="005204E4"/>
    <w:rsid w:val="00520711"/>
    <w:rsid w:val="005211A9"/>
    <w:rsid w:val="00521B3F"/>
    <w:rsid w:val="00521E7D"/>
    <w:rsid w:val="00522ADD"/>
    <w:rsid w:val="00522DF9"/>
    <w:rsid w:val="00523CFB"/>
    <w:rsid w:val="0052630F"/>
    <w:rsid w:val="00526CD0"/>
    <w:rsid w:val="00527117"/>
    <w:rsid w:val="005274A0"/>
    <w:rsid w:val="00530350"/>
    <w:rsid w:val="00530802"/>
    <w:rsid w:val="005310C6"/>
    <w:rsid w:val="0053128F"/>
    <w:rsid w:val="0053152C"/>
    <w:rsid w:val="0053282F"/>
    <w:rsid w:val="00532F6F"/>
    <w:rsid w:val="00535447"/>
    <w:rsid w:val="00535755"/>
    <w:rsid w:val="00535A58"/>
    <w:rsid w:val="00535C5D"/>
    <w:rsid w:val="005362D5"/>
    <w:rsid w:val="00536B32"/>
    <w:rsid w:val="00536CD8"/>
    <w:rsid w:val="0054013D"/>
    <w:rsid w:val="005409FC"/>
    <w:rsid w:val="0054251E"/>
    <w:rsid w:val="0054375F"/>
    <w:rsid w:val="005437C3"/>
    <w:rsid w:val="00543B47"/>
    <w:rsid w:val="00545DB5"/>
    <w:rsid w:val="0054657B"/>
    <w:rsid w:val="005468F5"/>
    <w:rsid w:val="00547208"/>
    <w:rsid w:val="00547B5D"/>
    <w:rsid w:val="00551159"/>
    <w:rsid w:val="0055209B"/>
    <w:rsid w:val="00552F14"/>
    <w:rsid w:val="005536DC"/>
    <w:rsid w:val="005544FE"/>
    <w:rsid w:val="00554E70"/>
    <w:rsid w:val="0055678B"/>
    <w:rsid w:val="00557021"/>
    <w:rsid w:val="005601A5"/>
    <w:rsid w:val="005606C0"/>
    <w:rsid w:val="00562C5F"/>
    <w:rsid w:val="00565397"/>
    <w:rsid w:val="00565A98"/>
    <w:rsid w:val="00565C73"/>
    <w:rsid w:val="00566144"/>
    <w:rsid w:val="00566A23"/>
    <w:rsid w:val="005673B3"/>
    <w:rsid w:val="00570306"/>
    <w:rsid w:val="0057068E"/>
    <w:rsid w:val="00571D2E"/>
    <w:rsid w:val="00572446"/>
    <w:rsid w:val="00572C83"/>
    <w:rsid w:val="005731C1"/>
    <w:rsid w:val="005732FF"/>
    <w:rsid w:val="00573F97"/>
    <w:rsid w:val="00575293"/>
    <w:rsid w:val="005762F8"/>
    <w:rsid w:val="00576835"/>
    <w:rsid w:val="005773C9"/>
    <w:rsid w:val="005774B9"/>
    <w:rsid w:val="00577CDB"/>
    <w:rsid w:val="005815CC"/>
    <w:rsid w:val="00584267"/>
    <w:rsid w:val="005842F7"/>
    <w:rsid w:val="00585022"/>
    <w:rsid w:val="0058680F"/>
    <w:rsid w:val="00587163"/>
    <w:rsid w:val="00587267"/>
    <w:rsid w:val="005874E3"/>
    <w:rsid w:val="00587815"/>
    <w:rsid w:val="00587C50"/>
    <w:rsid w:val="005904EA"/>
    <w:rsid w:val="00590C00"/>
    <w:rsid w:val="00593036"/>
    <w:rsid w:val="0059499D"/>
    <w:rsid w:val="00595F5C"/>
    <w:rsid w:val="00596CC9"/>
    <w:rsid w:val="00597314"/>
    <w:rsid w:val="00597582"/>
    <w:rsid w:val="005A0BEE"/>
    <w:rsid w:val="005A0E1A"/>
    <w:rsid w:val="005A2668"/>
    <w:rsid w:val="005A29DF"/>
    <w:rsid w:val="005A4B60"/>
    <w:rsid w:val="005A4DCA"/>
    <w:rsid w:val="005A6186"/>
    <w:rsid w:val="005A6F14"/>
    <w:rsid w:val="005A7CDB"/>
    <w:rsid w:val="005B1057"/>
    <w:rsid w:val="005B2963"/>
    <w:rsid w:val="005B5488"/>
    <w:rsid w:val="005B71C8"/>
    <w:rsid w:val="005B7525"/>
    <w:rsid w:val="005B7A6F"/>
    <w:rsid w:val="005C1676"/>
    <w:rsid w:val="005C18EE"/>
    <w:rsid w:val="005C1E2E"/>
    <w:rsid w:val="005C318C"/>
    <w:rsid w:val="005C4317"/>
    <w:rsid w:val="005C4633"/>
    <w:rsid w:val="005C6923"/>
    <w:rsid w:val="005C6F1C"/>
    <w:rsid w:val="005C7A22"/>
    <w:rsid w:val="005C7EEB"/>
    <w:rsid w:val="005D00F2"/>
    <w:rsid w:val="005D0234"/>
    <w:rsid w:val="005D0D31"/>
    <w:rsid w:val="005D102D"/>
    <w:rsid w:val="005D1B23"/>
    <w:rsid w:val="005D5632"/>
    <w:rsid w:val="005D5DFB"/>
    <w:rsid w:val="005D65D2"/>
    <w:rsid w:val="005D6CA6"/>
    <w:rsid w:val="005D71EF"/>
    <w:rsid w:val="005D79BD"/>
    <w:rsid w:val="005E19A1"/>
    <w:rsid w:val="005E1FF8"/>
    <w:rsid w:val="005E24ED"/>
    <w:rsid w:val="005E28D9"/>
    <w:rsid w:val="005E2E4C"/>
    <w:rsid w:val="005E34B6"/>
    <w:rsid w:val="005E501B"/>
    <w:rsid w:val="005E5506"/>
    <w:rsid w:val="005E6333"/>
    <w:rsid w:val="005E6702"/>
    <w:rsid w:val="005E6733"/>
    <w:rsid w:val="005E7201"/>
    <w:rsid w:val="005E727E"/>
    <w:rsid w:val="005E7E08"/>
    <w:rsid w:val="005F03FF"/>
    <w:rsid w:val="005F066A"/>
    <w:rsid w:val="005F080E"/>
    <w:rsid w:val="005F08E5"/>
    <w:rsid w:val="005F0EC1"/>
    <w:rsid w:val="005F1151"/>
    <w:rsid w:val="005F2C31"/>
    <w:rsid w:val="005F3826"/>
    <w:rsid w:val="005F3F3E"/>
    <w:rsid w:val="005F4CEC"/>
    <w:rsid w:val="005F78E2"/>
    <w:rsid w:val="005F7F6C"/>
    <w:rsid w:val="00600C16"/>
    <w:rsid w:val="006027B8"/>
    <w:rsid w:val="006036AB"/>
    <w:rsid w:val="00603FB4"/>
    <w:rsid w:val="006069F7"/>
    <w:rsid w:val="00607130"/>
    <w:rsid w:val="00610CB4"/>
    <w:rsid w:val="006121CF"/>
    <w:rsid w:val="00612ED8"/>
    <w:rsid w:val="00614333"/>
    <w:rsid w:val="0061480F"/>
    <w:rsid w:val="006157E5"/>
    <w:rsid w:val="00617D92"/>
    <w:rsid w:val="00620085"/>
    <w:rsid w:val="00622932"/>
    <w:rsid w:val="00627A1F"/>
    <w:rsid w:val="006307AF"/>
    <w:rsid w:val="006314F6"/>
    <w:rsid w:val="0063174F"/>
    <w:rsid w:val="00631BD1"/>
    <w:rsid w:val="0063203C"/>
    <w:rsid w:val="00632915"/>
    <w:rsid w:val="00632D73"/>
    <w:rsid w:val="00633EB8"/>
    <w:rsid w:val="006344A8"/>
    <w:rsid w:val="00635421"/>
    <w:rsid w:val="00635575"/>
    <w:rsid w:val="006376D8"/>
    <w:rsid w:val="006379C4"/>
    <w:rsid w:val="00637B2A"/>
    <w:rsid w:val="00637B7C"/>
    <w:rsid w:val="006416D6"/>
    <w:rsid w:val="00641FF3"/>
    <w:rsid w:val="00642407"/>
    <w:rsid w:val="0064269E"/>
    <w:rsid w:val="0064362F"/>
    <w:rsid w:val="00643A7D"/>
    <w:rsid w:val="006444D7"/>
    <w:rsid w:val="0064453F"/>
    <w:rsid w:val="006446A6"/>
    <w:rsid w:val="006478E5"/>
    <w:rsid w:val="00650895"/>
    <w:rsid w:val="006533DF"/>
    <w:rsid w:val="00654643"/>
    <w:rsid w:val="00657883"/>
    <w:rsid w:val="00657C89"/>
    <w:rsid w:val="006602B3"/>
    <w:rsid w:val="006608D5"/>
    <w:rsid w:val="00660F12"/>
    <w:rsid w:val="00661CD1"/>
    <w:rsid w:val="006622EB"/>
    <w:rsid w:val="00662499"/>
    <w:rsid w:val="00664036"/>
    <w:rsid w:val="00664D0B"/>
    <w:rsid w:val="00667052"/>
    <w:rsid w:val="0066761B"/>
    <w:rsid w:val="00670AC8"/>
    <w:rsid w:val="00671B2D"/>
    <w:rsid w:val="00672C20"/>
    <w:rsid w:val="0067324C"/>
    <w:rsid w:val="00674657"/>
    <w:rsid w:val="00676651"/>
    <w:rsid w:val="00676CAA"/>
    <w:rsid w:val="00676F24"/>
    <w:rsid w:val="0067761E"/>
    <w:rsid w:val="00677CAE"/>
    <w:rsid w:val="00681840"/>
    <w:rsid w:val="00683D98"/>
    <w:rsid w:val="006840E9"/>
    <w:rsid w:val="00685933"/>
    <w:rsid w:val="00685FD6"/>
    <w:rsid w:val="00686425"/>
    <w:rsid w:val="006877C4"/>
    <w:rsid w:val="00692D19"/>
    <w:rsid w:val="00694BEE"/>
    <w:rsid w:val="00694CD1"/>
    <w:rsid w:val="006958CE"/>
    <w:rsid w:val="00695F1A"/>
    <w:rsid w:val="0069693B"/>
    <w:rsid w:val="006A2CF0"/>
    <w:rsid w:val="006A2F39"/>
    <w:rsid w:val="006A47F4"/>
    <w:rsid w:val="006A6BAA"/>
    <w:rsid w:val="006A7DC9"/>
    <w:rsid w:val="006B0CCE"/>
    <w:rsid w:val="006B1191"/>
    <w:rsid w:val="006B1350"/>
    <w:rsid w:val="006B1E7D"/>
    <w:rsid w:val="006B1F7B"/>
    <w:rsid w:val="006B44D6"/>
    <w:rsid w:val="006B5BC8"/>
    <w:rsid w:val="006B5FD3"/>
    <w:rsid w:val="006C0028"/>
    <w:rsid w:val="006C02C3"/>
    <w:rsid w:val="006C0C72"/>
    <w:rsid w:val="006C1E90"/>
    <w:rsid w:val="006C29A1"/>
    <w:rsid w:val="006C2E94"/>
    <w:rsid w:val="006C478E"/>
    <w:rsid w:val="006C6A68"/>
    <w:rsid w:val="006C6C6B"/>
    <w:rsid w:val="006C7205"/>
    <w:rsid w:val="006D07E6"/>
    <w:rsid w:val="006D1AA8"/>
    <w:rsid w:val="006D3256"/>
    <w:rsid w:val="006D49EE"/>
    <w:rsid w:val="006D5F99"/>
    <w:rsid w:val="006D6199"/>
    <w:rsid w:val="006E0397"/>
    <w:rsid w:val="006E0F94"/>
    <w:rsid w:val="006E1FCF"/>
    <w:rsid w:val="006E24E8"/>
    <w:rsid w:val="006E359F"/>
    <w:rsid w:val="006E3FD3"/>
    <w:rsid w:val="006E4432"/>
    <w:rsid w:val="006E4485"/>
    <w:rsid w:val="006E52E2"/>
    <w:rsid w:val="006E6645"/>
    <w:rsid w:val="006E69DC"/>
    <w:rsid w:val="006F0B59"/>
    <w:rsid w:val="006F1E7C"/>
    <w:rsid w:val="006F2102"/>
    <w:rsid w:val="006F3258"/>
    <w:rsid w:val="006F3E4C"/>
    <w:rsid w:val="006F4248"/>
    <w:rsid w:val="006F44B4"/>
    <w:rsid w:val="006F78CE"/>
    <w:rsid w:val="006F7F0C"/>
    <w:rsid w:val="00700588"/>
    <w:rsid w:val="007005EF"/>
    <w:rsid w:val="007009BB"/>
    <w:rsid w:val="00700B1A"/>
    <w:rsid w:val="00700D12"/>
    <w:rsid w:val="00702C15"/>
    <w:rsid w:val="007035E7"/>
    <w:rsid w:val="007060FB"/>
    <w:rsid w:val="0070639E"/>
    <w:rsid w:val="0070655E"/>
    <w:rsid w:val="00706A0E"/>
    <w:rsid w:val="007070E1"/>
    <w:rsid w:val="00707554"/>
    <w:rsid w:val="00707829"/>
    <w:rsid w:val="0071073E"/>
    <w:rsid w:val="00710940"/>
    <w:rsid w:val="00710CB3"/>
    <w:rsid w:val="00711BF3"/>
    <w:rsid w:val="0071250A"/>
    <w:rsid w:val="007126BA"/>
    <w:rsid w:val="007167AD"/>
    <w:rsid w:val="00717294"/>
    <w:rsid w:val="0072065E"/>
    <w:rsid w:val="00723C85"/>
    <w:rsid w:val="00724300"/>
    <w:rsid w:val="007243B4"/>
    <w:rsid w:val="007254E3"/>
    <w:rsid w:val="007273C2"/>
    <w:rsid w:val="00727941"/>
    <w:rsid w:val="0073144D"/>
    <w:rsid w:val="00731619"/>
    <w:rsid w:val="0073228A"/>
    <w:rsid w:val="00732FF9"/>
    <w:rsid w:val="00734BC6"/>
    <w:rsid w:val="00736062"/>
    <w:rsid w:val="00736481"/>
    <w:rsid w:val="00741C68"/>
    <w:rsid w:val="00741FDB"/>
    <w:rsid w:val="00742565"/>
    <w:rsid w:val="0074351B"/>
    <w:rsid w:val="00743534"/>
    <w:rsid w:val="00743B2F"/>
    <w:rsid w:val="00744A53"/>
    <w:rsid w:val="00746535"/>
    <w:rsid w:val="0074660A"/>
    <w:rsid w:val="00747326"/>
    <w:rsid w:val="00750F19"/>
    <w:rsid w:val="007515B4"/>
    <w:rsid w:val="00751D4B"/>
    <w:rsid w:val="00753710"/>
    <w:rsid w:val="007539B7"/>
    <w:rsid w:val="00753CDE"/>
    <w:rsid w:val="007541E9"/>
    <w:rsid w:val="007544CB"/>
    <w:rsid w:val="007546FD"/>
    <w:rsid w:val="00755193"/>
    <w:rsid w:val="00755505"/>
    <w:rsid w:val="0075658C"/>
    <w:rsid w:val="00757622"/>
    <w:rsid w:val="0076156B"/>
    <w:rsid w:val="00762228"/>
    <w:rsid w:val="00762357"/>
    <w:rsid w:val="00762F6F"/>
    <w:rsid w:val="00763E28"/>
    <w:rsid w:val="00764CD4"/>
    <w:rsid w:val="00765250"/>
    <w:rsid w:val="007652CD"/>
    <w:rsid w:val="007657D1"/>
    <w:rsid w:val="0076619E"/>
    <w:rsid w:val="00767C3B"/>
    <w:rsid w:val="00767D27"/>
    <w:rsid w:val="00770236"/>
    <w:rsid w:val="0077067A"/>
    <w:rsid w:val="0077077F"/>
    <w:rsid w:val="007708EF"/>
    <w:rsid w:val="00774D7A"/>
    <w:rsid w:val="007767B1"/>
    <w:rsid w:val="00776996"/>
    <w:rsid w:val="00777FF7"/>
    <w:rsid w:val="00782029"/>
    <w:rsid w:val="00784206"/>
    <w:rsid w:val="0078580E"/>
    <w:rsid w:val="00785A83"/>
    <w:rsid w:val="00785EED"/>
    <w:rsid w:val="00785F3B"/>
    <w:rsid w:val="00787D4F"/>
    <w:rsid w:val="007933A2"/>
    <w:rsid w:val="007953E0"/>
    <w:rsid w:val="0079613A"/>
    <w:rsid w:val="0079647B"/>
    <w:rsid w:val="0079656E"/>
    <w:rsid w:val="007A034D"/>
    <w:rsid w:val="007A0B2C"/>
    <w:rsid w:val="007A1085"/>
    <w:rsid w:val="007A12DA"/>
    <w:rsid w:val="007A1A48"/>
    <w:rsid w:val="007A22E2"/>
    <w:rsid w:val="007A2799"/>
    <w:rsid w:val="007A5E4A"/>
    <w:rsid w:val="007A7E30"/>
    <w:rsid w:val="007A7F34"/>
    <w:rsid w:val="007B13B9"/>
    <w:rsid w:val="007B27AB"/>
    <w:rsid w:val="007B27BA"/>
    <w:rsid w:val="007B3827"/>
    <w:rsid w:val="007B400D"/>
    <w:rsid w:val="007B61F0"/>
    <w:rsid w:val="007B66DD"/>
    <w:rsid w:val="007B76C7"/>
    <w:rsid w:val="007C0728"/>
    <w:rsid w:val="007C0C59"/>
    <w:rsid w:val="007C2140"/>
    <w:rsid w:val="007C293C"/>
    <w:rsid w:val="007C2C1A"/>
    <w:rsid w:val="007C52BB"/>
    <w:rsid w:val="007C7C7B"/>
    <w:rsid w:val="007D0FC8"/>
    <w:rsid w:val="007D0FD0"/>
    <w:rsid w:val="007D1AF5"/>
    <w:rsid w:val="007D2F8F"/>
    <w:rsid w:val="007D324C"/>
    <w:rsid w:val="007D381F"/>
    <w:rsid w:val="007D417F"/>
    <w:rsid w:val="007D42CB"/>
    <w:rsid w:val="007D5E0F"/>
    <w:rsid w:val="007D6138"/>
    <w:rsid w:val="007D6356"/>
    <w:rsid w:val="007D7CAC"/>
    <w:rsid w:val="007E08AA"/>
    <w:rsid w:val="007E1700"/>
    <w:rsid w:val="007E2734"/>
    <w:rsid w:val="007E2EAB"/>
    <w:rsid w:val="007E3354"/>
    <w:rsid w:val="007E3ABD"/>
    <w:rsid w:val="007E4839"/>
    <w:rsid w:val="007E54CD"/>
    <w:rsid w:val="007E5F77"/>
    <w:rsid w:val="007E6273"/>
    <w:rsid w:val="007E694F"/>
    <w:rsid w:val="007F07BE"/>
    <w:rsid w:val="007F0B17"/>
    <w:rsid w:val="007F1DBB"/>
    <w:rsid w:val="007F20A3"/>
    <w:rsid w:val="007F25C6"/>
    <w:rsid w:val="007F2D0D"/>
    <w:rsid w:val="007F3F0E"/>
    <w:rsid w:val="007F4A4B"/>
    <w:rsid w:val="007F5BA1"/>
    <w:rsid w:val="007F7DE1"/>
    <w:rsid w:val="00800305"/>
    <w:rsid w:val="00800508"/>
    <w:rsid w:val="00800C20"/>
    <w:rsid w:val="00800CF9"/>
    <w:rsid w:val="00802177"/>
    <w:rsid w:val="008022B7"/>
    <w:rsid w:val="00803F1F"/>
    <w:rsid w:val="008052FD"/>
    <w:rsid w:val="008062BF"/>
    <w:rsid w:val="00810379"/>
    <w:rsid w:val="008112F1"/>
    <w:rsid w:val="008133F9"/>
    <w:rsid w:val="008137B2"/>
    <w:rsid w:val="00813C19"/>
    <w:rsid w:val="008150E3"/>
    <w:rsid w:val="0081648E"/>
    <w:rsid w:val="00817772"/>
    <w:rsid w:val="00821B4B"/>
    <w:rsid w:val="00821DD4"/>
    <w:rsid w:val="0082245D"/>
    <w:rsid w:val="008241FB"/>
    <w:rsid w:val="008251DD"/>
    <w:rsid w:val="00825814"/>
    <w:rsid w:val="00825DB1"/>
    <w:rsid w:val="008271C7"/>
    <w:rsid w:val="008276A3"/>
    <w:rsid w:val="0083299E"/>
    <w:rsid w:val="008365F8"/>
    <w:rsid w:val="00836A77"/>
    <w:rsid w:val="00837F3B"/>
    <w:rsid w:val="00837F40"/>
    <w:rsid w:val="00841AEE"/>
    <w:rsid w:val="00842D47"/>
    <w:rsid w:val="00843C99"/>
    <w:rsid w:val="00844AE5"/>
    <w:rsid w:val="00845C23"/>
    <w:rsid w:val="008465CC"/>
    <w:rsid w:val="00846C1E"/>
    <w:rsid w:val="00847BE0"/>
    <w:rsid w:val="00847FDB"/>
    <w:rsid w:val="008512C4"/>
    <w:rsid w:val="00852762"/>
    <w:rsid w:val="0085320C"/>
    <w:rsid w:val="00853328"/>
    <w:rsid w:val="008542A0"/>
    <w:rsid w:val="0085495D"/>
    <w:rsid w:val="008555D3"/>
    <w:rsid w:val="008562E4"/>
    <w:rsid w:val="00856392"/>
    <w:rsid w:val="00857C27"/>
    <w:rsid w:val="00857D6A"/>
    <w:rsid w:val="008603D5"/>
    <w:rsid w:val="00860B9C"/>
    <w:rsid w:val="00860DE1"/>
    <w:rsid w:val="0086232F"/>
    <w:rsid w:val="0086269C"/>
    <w:rsid w:val="00863D6D"/>
    <w:rsid w:val="00864571"/>
    <w:rsid w:val="00865ABF"/>
    <w:rsid w:val="00867C7B"/>
    <w:rsid w:val="00870478"/>
    <w:rsid w:val="00871D7F"/>
    <w:rsid w:val="00874478"/>
    <w:rsid w:val="00874C12"/>
    <w:rsid w:val="00874E22"/>
    <w:rsid w:val="00874E70"/>
    <w:rsid w:val="008759BF"/>
    <w:rsid w:val="00875ADB"/>
    <w:rsid w:val="00875E04"/>
    <w:rsid w:val="0088034A"/>
    <w:rsid w:val="0088095D"/>
    <w:rsid w:val="00880B3B"/>
    <w:rsid w:val="00881F82"/>
    <w:rsid w:val="008827CF"/>
    <w:rsid w:val="00882D36"/>
    <w:rsid w:val="008841EB"/>
    <w:rsid w:val="00884581"/>
    <w:rsid w:val="0088575D"/>
    <w:rsid w:val="008914F2"/>
    <w:rsid w:val="00891680"/>
    <w:rsid w:val="00892D96"/>
    <w:rsid w:val="008936C4"/>
    <w:rsid w:val="00893D59"/>
    <w:rsid w:val="0089563D"/>
    <w:rsid w:val="00895D7C"/>
    <w:rsid w:val="008965EE"/>
    <w:rsid w:val="008A0A9E"/>
    <w:rsid w:val="008A2940"/>
    <w:rsid w:val="008A314E"/>
    <w:rsid w:val="008A36EE"/>
    <w:rsid w:val="008A3DC5"/>
    <w:rsid w:val="008A53AA"/>
    <w:rsid w:val="008A6583"/>
    <w:rsid w:val="008A7B4A"/>
    <w:rsid w:val="008B068E"/>
    <w:rsid w:val="008B1CFC"/>
    <w:rsid w:val="008B3BF1"/>
    <w:rsid w:val="008B3CB5"/>
    <w:rsid w:val="008B4542"/>
    <w:rsid w:val="008B5937"/>
    <w:rsid w:val="008B629C"/>
    <w:rsid w:val="008B67C5"/>
    <w:rsid w:val="008B78ED"/>
    <w:rsid w:val="008C0A9E"/>
    <w:rsid w:val="008C1412"/>
    <w:rsid w:val="008C17CF"/>
    <w:rsid w:val="008C2060"/>
    <w:rsid w:val="008C263D"/>
    <w:rsid w:val="008C269E"/>
    <w:rsid w:val="008C2F3F"/>
    <w:rsid w:val="008C3EB5"/>
    <w:rsid w:val="008C68D2"/>
    <w:rsid w:val="008C738D"/>
    <w:rsid w:val="008D0983"/>
    <w:rsid w:val="008D2EE8"/>
    <w:rsid w:val="008D4E3E"/>
    <w:rsid w:val="008D4F9E"/>
    <w:rsid w:val="008D5CD3"/>
    <w:rsid w:val="008D5FCE"/>
    <w:rsid w:val="008D6056"/>
    <w:rsid w:val="008D672C"/>
    <w:rsid w:val="008D76CA"/>
    <w:rsid w:val="008D7964"/>
    <w:rsid w:val="008D7FF7"/>
    <w:rsid w:val="008E0DE4"/>
    <w:rsid w:val="008E28F5"/>
    <w:rsid w:val="008E4147"/>
    <w:rsid w:val="008E56F7"/>
    <w:rsid w:val="008E5C59"/>
    <w:rsid w:val="008E5DD1"/>
    <w:rsid w:val="008E7139"/>
    <w:rsid w:val="008F30FF"/>
    <w:rsid w:val="008F5A42"/>
    <w:rsid w:val="008F682E"/>
    <w:rsid w:val="008F73AB"/>
    <w:rsid w:val="008F75D7"/>
    <w:rsid w:val="00902588"/>
    <w:rsid w:val="00902CCC"/>
    <w:rsid w:val="00903745"/>
    <w:rsid w:val="009038C5"/>
    <w:rsid w:val="00906E04"/>
    <w:rsid w:val="00907A96"/>
    <w:rsid w:val="00910861"/>
    <w:rsid w:val="009111E0"/>
    <w:rsid w:val="00912036"/>
    <w:rsid w:val="009138A0"/>
    <w:rsid w:val="009154E7"/>
    <w:rsid w:val="009158D0"/>
    <w:rsid w:val="00915AD0"/>
    <w:rsid w:val="00915B59"/>
    <w:rsid w:val="0091648F"/>
    <w:rsid w:val="00916D21"/>
    <w:rsid w:val="00917557"/>
    <w:rsid w:val="00917ECD"/>
    <w:rsid w:val="00920A1E"/>
    <w:rsid w:val="00922569"/>
    <w:rsid w:val="00922BD6"/>
    <w:rsid w:val="009249DB"/>
    <w:rsid w:val="00924ACC"/>
    <w:rsid w:val="0092528E"/>
    <w:rsid w:val="00925587"/>
    <w:rsid w:val="009265E2"/>
    <w:rsid w:val="009276AB"/>
    <w:rsid w:val="00927ABB"/>
    <w:rsid w:val="00927C97"/>
    <w:rsid w:val="00930043"/>
    <w:rsid w:val="009303C1"/>
    <w:rsid w:val="009316FD"/>
    <w:rsid w:val="0093395D"/>
    <w:rsid w:val="00933A6D"/>
    <w:rsid w:val="00933D32"/>
    <w:rsid w:val="0093456F"/>
    <w:rsid w:val="00935273"/>
    <w:rsid w:val="00935286"/>
    <w:rsid w:val="00937F99"/>
    <w:rsid w:val="0094063C"/>
    <w:rsid w:val="00942052"/>
    <w:rsid w:val="00943706"/>
    <w:rsid w:val="009442BD"/>
    <w:rsid w:val="0094485D"/>
    <w:rsid w:val="0094495D"/>
    <w:rsid w:val="009459CD"/>
    <w:rsid w:val="009462F4"/>
    <w:rsid w:val="00946C97"/>
    <w:rsid w:val="00946E62"/>
    <w:rsid w:val="00947AEA"/>
    <w:rsid w:val="0095021F"/>
    <w:rsid w:val="00951A15"/>
    <w:rsid w:val="009534D9"/>
    <w:rsid w:val="00953951"/>
    <w:rsid w:val="00953E6A"/>
    <w:rsid w:val="00954E6A"/>
    <w:rsid w:val="00955CEB"/>
    <w:rsid w:val="00956101"/>
    <w:rsid w:val="00956CF5"/>
    <w:rsid w:val="00957D64"/>
    <w:rsid w:val="00960FD5"/>
    <w:rsid w:val="00961D01"/>
    <w:rsid w:val="009630CF"/>
    <w:rsid w:val="009635BE"/>
    <w:rsid w:val="00963F5E"/>
    <w:rsid w:val="00964190"/>
    <w:rsid w:val="00966F8C"/>
    <w:rsid w:val="00967106"/>
    <w:rsid w:val="009708C6"/>
    <w:rsid w:val="00970F0C"/>
    <w:rsid w:val="00971A0A"/>
    <w:rsid w:val="009729ED"/>
    <w:rsid w:val="009731F5"/>
    <w:rsid w:val="009742C8"/>
    <w:rsid w:val="009758D8"/>
    <w:rsid w:val="00975A7F"/>
    <w:rsid w:val="00977ECF"/>
    <w:rsid w:val="00980603"/>
    <w:rsid w:val="009813FF"/>
    <w:rsid w:val="0098169A"/>
    <w:rsid w:val="0098171E"/>
    <w:rsid w:val="00981835"/>
    <w:rsid w:val="00982E2C"/>
    <w:rsid w:val="00983BFB"/>
    <w:rsid w:val="0098483B"/>
    <w:rsid w:val="00984B49"/>
    <w:rsid w:val="00984E61"/>
    <w:rsid w:val="0098508B"/>
    <w:rsid w:val="00985280"/>
    <w:rsid w:val="00985740"/>
    <w:rsid w:val="0098687E"/>
    <w:rsid w:val="009873BB"/>
    <w:rsid w:val="00987F3C"/>
    <w:rsid w:val="00990505"/>
    <w:rsid w:val="00991D8E"/>
    <w:rsid w:val="009922A4"/>
    <w:rsid w:val="009925EE"/>
    <w:rsid w:val="00992CD4"/>
    <w:rsid w:val="0099339E"/>
    <w:rsid w:val="009939AA"/>
    <w:rsid w:val="00994E8A"/>
    <w:rsid w:val="00994EDC"/>
    <w:rsid w:val="00995FC0"/>
    <w:rsid w:val="0099719B"/>
    <w:rsid w:val="009A367B"/>
    <w:rsid w:val="009A4573"/>
    <w:rsid w:val="009A4B70"/>
    <w:rsid w:val="009A63E5"/>
    <w:rsid w:val="009A79D9"/>
    <w:rsid w:val="009B013D"/>
    <w:rsid w:val="009B0D73"/>
    <w:rsid w:val="009B17F1"/>
    <w:rsid w:val="009B1BF2"/>
    <w:rsid w:val="009B2BD0"/>
    <w:rsid w:val="009B30EB"/>
    <w:rsid w:val="009B408A"/>
    <w:rsid w:val="009B6524"/>
    <w:rsid w:val="009B6A19"/>
    <w:rsid w:val="009B6E0F"/>
    <w:rsid w:val="009B7BB8"/>
    <w:rsid w:val="009C00D2"/>
    <w:rsid w:val="009C0CC4"/>
    <w:rsid w:val="009C2166"/>
    <w:rsid w:val="009C21E3"/>
    <w:rsid w:val="009C346E"/>
    <w:rsid w:val="009C41FB"/>
    <w:rsid w:val="009C599E"/>
    <w:rsid w:val="009C5C12"/>
    <w:rsid w:val="009D112E"/>
    <w:rsid w:val="009D20AD"/>
    <w:rsid w:val="009D393B"/>
    <w:rsid w:val="009D4128"/>
    <w:rsid w:val="009D453B"/>
    <w:rsid w:val="009D49A7"/>
    <w:rsid w:val="009D66B8"/>
    <w:rsid w:val="009D6B05"/>
    <w:rsid w:val="009D6CE5"/>
    <w:rsid w:val="009E2627"/>
    <w:rsid w:val="009E372D"/>
    <w:rsid w:val="009E38F8"/>
    <w:rsid w:val="009E4E1A"/>
    <w:rsid w:val="009E57A5"/>
    <w:rsid w:val="009F2A73"/>
    <w:rsid w:val="009F4821"/>
    <w:rsid w:val="009F4926"/>
    <w:rsid w:val="009F4DC1"/>
    <w:rsid w:val="009F4EA1"/>
    <w:rsid w:val="009F55B4"/>
    <w:rsid w:val="009F6A1C"/>
    <w:rsid w:val="009F7C4C"/>
    <w:rsid w:val="009F7DE8"/>
    <w:rsid w:val="00A00628"/>
    <w:rsid w:val="00A00DED"/>
    <w:rsid w:val="00A01208"/>
    <w:rsid w:val="00A013D5"/>
    <w:rsid w:val="00A0175F"/>
    <w:rsid w:val="00A0271E"/>
    <w:rsid w:val="00A02E16"/>
    <w:rsid w:val="00A036EC"/>
    <w:rsid w:val="00A043B1"/>
    <w:rsid w:val="00A053DC"/>
    <w:rsid w:val="00A061DC"/>
    <w:rsid w:val="00A06B25"/>
    <w:rsid w:val="00A071F4"/>
    <w:rsid w:val="00A10304"/>
    <w:rsid w:val="00A10C4E"/>
    <w:rsid w:val="00A132C7"/>
    <w:rsid w:val="00A13698"/>
    <w:rsid w:val="00A1373A"/>
    <w:rsid w:val="00A140C7"/>
    <w:rsid w:val="00A14592"/>
    <w:rsid w:val="00A14BAC"/>
    <w:rsid w:val="00A14DF5"/>
    <w:rsid w:val="00A15892"/>
    <w:rsid w:val="00A21319"/>
    <w:rsid w:val="00A22E19"/>
    <w:rsid w:val="00A232E9"/>
    <w:rsid w:val="00A23FA5"/>
    <w:rsid w:val="00A24048"/>
    <w:rsid w:val="00A24C58"/>
    <w:rsid w:val="00A255FB"/>
    <w:rsid w:val="00A257CA"/>
    <w:rsid w:val="00A2597B"/>
    <w:rsid w:val="00A25AD9"/>
    <w:rsid w:val="00A25F6A"/>
    <w:rsid w:val="00A30CA5"/>
    <w:rsid w:val="00A32AFC"/>
    <w:rsid w:val="00A330C4"/>
    <w:rsid w:val="00A33DAD"/>
    <w:rsid w:val="00A33E90"/>
    <w:rsid w:val="00A3534A"/>
    <w:rsid w:val="00A40308"/>
    <w:rsid w:val="00A40987"/>
    <w:rsid w:val="00A4170C"/>
    <w:rsid w:val="00A41C8F"/>
    <w:rsid w:val="00A4264F"/>
    <w:rsid w:val="00A42A33"/>
    <w:rsid w:val="00A4390E"/>
    <w:rsid w:val="00A44684"/>
    <w:rsid w:val="00A44DDF"/>
    <w:rsid w:val="00A45379"/>
    <w:rsid w:val="00A4680C"/>
    <w:rsid w:val="00A47510"/>
    <w:rsid w:val="00A512A9"/>
    <w:rsid w:val="00A5279E"/>
    <w:rsid w:val="00A52D6E"/>
    <w:rsid w:val="00A53592"/>
    <w:rsid w:val="00A53A4F"/>
    <w:rsid w:val="00A542B6"/>
    <w:rsid w:val="00A54B2B"/>
    <w:rsid w:val="00A55040"/>
    <w:rsid w:val="00A5561D"/>
    <w:rsid w:val="00A57125"/>
    <w:rsid w:val="00A57B23"/>
    <w:rsid w:val="00A57BF2"/>
    <w:rsid w:val="00A602B4"/>
    <w:rsid w:val="00A61A87"/>
    <w:rsid w:val="00A62206"/>
    <w:rsid w:val="00A6246B"/>
    <w:rsid w:val="00A64580"/>
    <w:rsid w:val="00A6467A"/>
    <w:rsid w:val="00A6493F"/>
    <w:rsid w:val="00A64FEF"/>
    <w:rsid w:val="00A665F9"/>
    <w:rsid w:val="00A66791"/>
    <w:rsid w:val="00A6699D"/>
    <w:rsid w:val="00A70C34"/>
    <w:rsid w:val="00A71CF1"/>
    <w:rsid w:val="00A7279E"/>
    <w:rsid w:val="00A72ADE"/>
    <w:rsid w:val="00A7358F"/>
    <w:rsid w:val="00A737CF"/>
    <w:rsid w:val="00A73988"/>
    <w:rsid w:val="00A742B8"/>
    <w:rsid w:val="00A7446C"/>
    <w:rsid w:val="00A75CAD"/>
    <w:rsid w:val="00A813B0"/>
    <w:rsid w:val="00A81687"/>
    <w:rsid w:val="00A8186C"/>
    <w:rsid w:val="00A82306"/>
    <w:rsid w:val="00A82781"/>
    <w:rsid w:val="00A83017"/>
    <w:rsid w:val="00A842AF"/>
    <w:rsid w:val="00A85A3F"/>
    <w:rsid w:val="00A865A4"/>
    <w:rsid w:val="00A8787E"/>
    <w:rsid w:val="00A87EE4"/>
    <w:rsid w:val="00A9040C"/>
    <w:rsid w:val="00A9111A"/>
    <w:rsid w:val="00A919F0"/>
    <w:rsid w:val="00A922B6"/>
    <w:rsid w:val="00A92906"/>
    <w:rsid w:val="00A92E78"/>
    <w:rsid w:val="00A935BD"/>
    <w:rsid w:val="00A93694"/>
    <w:rsid w:val="00A937DC"/>
    <w:rsid w:val="00A94541"/>
    <w:rsid w:val="00A95433"/>
    <w:rsid w:val="00A96343"/>
    <w:rsid w:val="00AA0B7C"/>
    <w:rsid w:val="00AA24D7"/>
    <w:rsid w:val="00AA30B3"/>
    <w:rsid w:val="00AA364D"/>
    <w:rsid w:val="00AA4C64"/>
    <w:rsid w:val="00AA530C"/>
    <w:rsid w:val="00AA534B"/>
    <w:rsid w:val="00AA5898"/>
    <w:rsid w:val="00AA59F3"/>
    <w:rsid w:val="00AA6B60"/>
    <w:rsid w:val="00AB0114"/>
    <w:rsid w:val="00AB045C"/>
    <w:rsid w:val="00AB17B5"/>
    <w:rsid w:val="00AB1843"/>
    <w:rsid w:val="00AB1CD3"/>
    <w:rsid w:val="00AB216C"/>
    <w:rsid w:val="00AB2526"/>
    <w:rsid w:val="00AB47CA"/>
    <w:rsid w:val="00AB509A"/>
    <w:rsid w:val="00AB5464"/>
    <w:rsid w:val="00AB5E79"/>
    <w:rsid w:val="00AB6BC1"/>
    <w:rsid w:val="00AB6F54"/>
    <w:rsid w:val="00AB6F72"/>
    <w:rsid w:val="00AB75B4"/>
    <w:rsid w:val="00AB7DBD"/>
    <w:rsid w:val="00AC007B"/>
    <w:rsid w:val="00AC112A"/>
    <w:rsid w:val="00AC22B8"/>
    <w:rsid w:val="00AC24DE"/>
    <w:rsid w:val="00AC2723"/>
    <w:rsid w:val="00AC2F9E"/>
    <w:rsid w:val="00AC3795"/>
    <w:rsid w:val="00AC7592"/>
    <w:rsid w:val="00AC79A5"/>
    <w:rsid w:val="00AD03B8"/>
    <w:rsid w:val="00AD07F4"/>
    <w:rsid w:val="00AD0DCE"/>
    <w:rsid w:val="00AD0F36"/>
    <w:rsid w:val="00AD0FFD"/>
    <w:rsid w:val="00AD304B"/>
    <w:rsid w:val="00AD590F"/>
    <w:rsid w:val="00AD5CD4"/>
    <w:rsid w:val="00AE2F2D"/>
    <w:rsid w:val="00AE378F"/>
    <w:rsid w:val="00AE4DCF"/>
    <w:rsid w:val="00AE512F"/>
    <w:rsid w:val="00AE5CEB"/>
    <w:rsid w:val="00AE6EBD"/>
    <w:rsid w:val="00AE7C6B"/>
    <w:rsid w:val="00AF16F8"/>
    <w:rsid w:val="00AF1E42"/>
    <w:rsid w:val="00AF3447"/>
    <w:rsid w:val="00AF3C57"/>
    <w:rsid w:val="00AF50FF"/>
    <w:rsid w:val="00AF6374"/>
    <w:rsid w:val="00AF6AE7"/>
    <w:rsid w:val="00AF7AEE"/>
    <w:rsid w:val="00B009E2"/>
    <w:rsid w:val="00B023AD"/>
    <w:rsid w:val="00B0244B"/>
    <w:rsid w:val="00B0260C"/>
    <w:rsid w:val="00B03286"/>
    <w:rsid w:val="00B038C2"/>
    <w:rsid w:val="00B039CC"/>
    <w:rsid w:val="00B03FA8"/>
    <w:rsid w:val="00B04356"/>
    <w:rsid w:val="00B04A6C"/>
    <w:rsid w:val="00B11C81"/>
    <w:rsid w:val="00B12875"/>
    <w:rsid w:val="00B12DFC"/>
    <w:rsid w:val="00B12E8A"/>
    <w:rsid w:val="00B15088"/>
    <w:rsid w:val="00B15499"/>
    <w:rsid w:val="00B15FCE"/>
    <w:rsid w:val="00B16A01"/>
    <w:rsid w:val="00B20F1E"/>
    <w:rsid w:val="00B25089"/>
    <w:rsid w:val="00B261CE"/>
    <w:rsid w:val="00B26C9C"/>
    <w:rsid w:val="00B272F5"/>
    <w:rsid w:val="00B30626"/>
    <w:rsid w:val="00B32426"/>
    <w:rsid w:val="00B32B39"/>
    <w:rsid w:val="00B32CD9"/>
    <w:rsid w:val="00B34C9F"/>
    <w:rsid w:val="00B353E5"/>
    <w:rsid w:val="00B3597F"/>
    <w:rsid w:val="00B37934"/>
    <w:rsid w:val="00B37FEA"/>
    <w:rsid w:val="00B40681"/>
    <w:rsid w:val="00B406F8"/>
    <w:rsid w:val="00B42318"/>
    <w:rsid w:val="00B44259"/>
    <w:rsid w:val="00B442B4"/>
    <w:rsid w:val="00B446B5"/>
    <w:rsid w:val="00B44F58"/>
    <w:rsid w:val="00B46017"/>
    <w:rsid w:val="00B46C84"/>
    <w:rsid w:val="00B470E0"/>
    <w:rsid w:val="00B4766F"/>
    <w:rsid w:val="00B477D7"/>
    <w:rsid w:val="00B5191F"/>
    <w:rsid w:val="00B51E2D"/>
    <w:rsid w:val="00B52BA6"/>
    <w:rsid w:val="00B5341A"/>
    <w:rsid w:val="00B5533E"/>
    <w:rsid w:val="00B555AF"/>
    <w:rsid w:val="00B55776"/>
    <w:rsid w:val="00B56C57"/>
    <w:rsid w:val="00B57EDA"/>
    <w:rsid w:val="00B57EE8"/>
    <w:rsid w:val="00B6009C"/>
    <w:rsid w:val="00B60102"/>
    <w:rsid w:val="00B6062B"/>
    <w:rsid w:val="00B60D16"/>
    <w:rsid w:val="00B61326"/>
    <w:rsid w:val="00B62C7D"/>
    <w:rsid w:val="00B637C7"/>
    <w:rsid w:val="00B641AD"/>
    <w:rsid w:val="00B643A8"/>
    <w:rsid w:val="00B65889"/>
    <w:rsid w:val="00B659A5"/>
    <w:rsid w:val="00B66179"/>
    <w:rsid w:val="00B66DA6"/>
    <w:rsid w:val="00B67661"/>
    <w:rsid w:val="00B67C05"/>
    <w:rsid w:val="00B70F55"/>
    <w:rsid w:val="00B70F8A"/>
    <w:rsid w:val="00B7197D"/>
    <w:rsid w:val="00B72097"/>
    <w:rsid w:val="00B73E6E"/>
    <w:rsid w:val="00B746A5"/>
    <w:rsid w:val="00B7477A"/>
    <w:rsid w:val="00B7628E"/>
    <w:rsid w:val="00B76AC0"/>
    <w:rsid w:val="00B76EB5"/>
    <w:rsid w:val="00B77615"/>
    <w:rsid w:val="00B778FC"/>
    <w:rsid w:val="00B806C9"/>
    <w:rsid w:val="00B80AC3"/>
    <w:rsid w:val="00B80D38"/>
    <w:rsid w:val="00B87CF5"/>
    <w:rsid w:val="00B902E9"/>
    <w:rsid w:val="00B916B8"/>
    <w:rsid w:val="00B91E55"/>
    <w:rsid w:val="00B92782"/>
    <w:rsid w:val="00B944D9"/>
    <w:rsid w:val="00B95782"/>
    <w:rsid w:val="00B96668"/>
    <w:rsid w:val="00B96A0B"/>
    <w:rsid w:val="00BA224A"/>
    <w:rsid w:val="00BA31D6"/>
    <w:rsid w:val="00BA31D7"/>
    <w:rsid w:val="00BA34BC"/>
    <w:rsid w:val="00BA6F18"/>
    <w:rsid w:val="00BA7284"/>
    <w:rsid w:val="00BB0967"/>
    <w:rsid w:val="00BB15A3"/>
    <w:rsid w:val="00BB162B"/>
    <w:rsid w:val="00BB1E4A"/>
    <w:rsid w:val="00BB27E4"/>
    <w:rsid w:val="00BB2D82"/>
    <w:rsid w:val="00BB352F"/>
    <w:rsid w:val="00BB4EFB"/>
    <w:rsid w:val="00BB6AD1"/>
    <w:rsid w:val="00BB6E8B"/>
    <w:rsid w:val="00BB7EE5"/>
    <w:rsid w:val="00BC01F4"/>
    <w:rsid w:val="00BC1DEF"/>
    <w:rsid w:val="00BC2065"/>
    <w:rsid w:val="00BC3A42"/>
    <w:rsid w:val="00BC54B6"/>
    <w:rsid w:val="00BC559E"/>
    <w:rsid w:val="00BD032B"/>
    <w:rsid w:val="00BD0716"/>
    <w:rsid w:val="00BD123A"/>
    <w:rsid w:val="00BD20F5"/>
    <w:rsid w:val="00BD3314"/>
    <w:rsid w:val="00BD3823"/>
    <w:rsid w:val="00BD3A26"/>
    <w:rsid w:val="00BD3AE6"/>
    <w:rsid w:val="00BD3E2E"/>
    <w:rsid w:val="00BD627E"/>
    <w:rsid w:val="00BD6803"/>
    <w:rsid w:val="00BE065B"/>
    <w:rsid w:val="00BE0A74"/>
    <w:rsid w:val="00BE27E5"/>
    <w:rsid w:val="00BE377F"/>
    <w:rsid w:val="00BE3C73"/>
    <w:rsid w:val="00BE432E"/>
    <w:rsid w:val="00BE56FF"/>
    <w:rsid w:val="00BE5700"/>
    <w:rsid w:val="00BE5E7E"/>
    <w:rsid w:val="00BE61CF"/>
    <w:rsid w:val="00BE65E4"/>
    <w:rsid w:val="00BE7607"/>
    <w:rsid w:val="00BF07FB"/>
    <w:rsid w:val="00BF1459"/>
    <w:rsid w:val="00BF15BC"/>
    <w:rsid w:val="00BF2225"/>
    <w:rsid w:val="00BF2F27"/>
    <w:rsid w:val="00BF4AEA"/>
    <w:rsid w:val="00BF526E"/>
    <w:rsid w:val="00BF570A"/>
    <w:rsid w:val="00BF5F06"/>
    <w:rsid w:val="00BF62A8"/>
    <w:rsid w:val="00BF6B15"/>
    <w:rsid w:val="00BF72F2"/>
    <w:rsid w:val="00BF7927"/>
    <w:rsid w:val="00C01A7A"/>
    <w:rsid w:val="00C02005"/>
    <w:rsid w:val="00C02139"/>
    <w:rsid w:val="00C02CD3"/>
    <w:rsid w:val="00C038FC"/>
    <w:rsid w:val="00C04593"/>
    <w:rsid w:val="00C04FCF"/>
    <w:rsid w:val="00C054B8"/>
    <w:rsid w:val="00C05767"/>
    <w:rsid w:val="00C0645C"/>
    <w:rsid w:val="00C064A7"/>
    <w:rsid w:val="00C0650B"/>
    <w:rsid w:val="00C0687B"/>
    <w:rsid w:val="00C07B47"/>
    <w:rsid w:val="00C10613"/>
    <w:rsid w:val="00C1089F"/>
    <w:rsid w:val="00C11921"/>
    <w:rsid w:val="00C12734"/>
    <w:rsid w:val="00C12BB1"/>
    <w:rsid w:val="00C1300A"/>
    <w:rsid w:val="00C139A5"/>
    <w:rsid w:val="00C15237"/>
    <w:rsid w:val="00C155D5"/>
    <w:rsid w:val="00C16833"/>
    <w:rsid w:val="00C16CF9"/>
    <w:rsid w:val="00C16FD2"/>
    <w:rsid w:val="00C177C1"/>
    <w:rsid w:val="00C209CE"/>
    <w:rsid w:val="00C228F5"/>
    <w:rsid w:val="00C22A29"/>
    <w:rsid w:val="00C2320F"/>
    <w:rsid w:val="00C23E4D"/>
    <w:rsid w:val="00C27933"/>
    <w:rsid w:val="00C300E6"/>
    <w:rsid w:val="00C301F5"/>
    <w:rsid w:val="00C30452"/>
    <w:rsid w:val="00C30D1F"/>
    <w:rsid w:val="00C316CA"/>
    <w:rsid w:val="00C327E9"/>
    <w:rsid w:val="00C32F3C"/>
    <w:rsid w:val="00C33330"/>
    <w:rsid w:val="00C33756"/>
    <w:rsid w:val="00C33C73"/>
    <w:rsid w:val="00C34534"/>
    <w:rsid w:val="00C345E4"/>
    <w:rsid w:val="00C3484A"/>
    <w:rsid w:val="00C361A3"/>
    <w:rsid w:val="00C36837"/>
    <w:rsid w:val="00C41603"/>
    <w:rsid w:val="00C4167D"/>
    <w:rsid w:val="00C41B32"/>
    <w:rsid w:val="00C42038"/>
    <w:rsid w:val="00C42BD2"/>
    <w:rsid w:val="00C453C9"/>
    <w:rsid w:val="00C46F85"/>
    <w:rsid w:val="00C47406"/>
    <w:rsid w:val="00C47943"/>
    <w:rsid w:val="00C47BBC"/>
    <w:rsid w:val="00C47E5D"/>
    <w:rsid w:val="00C5006E"/>
    <w:rsid w:val="00C51790"/>
    <w:rsid w:val="00C51FD8"/>
    <w:rsid w:val="00C523C9"/>
    <w:rsid w:val="00C5254F"/>
    <w:rsid w:val="00C53245"/>
    <w:rsid w:val="00C53999"/>
    <w:rsid w:val="00C53E9A"/>
    <w:rsid w:val="00C563FB"/>
    <w:rsid w:val="00C62863"/>
    <w:rsid w:val="00C62BF0"/>
    <w:rsid w:val="00C631A7"/>
    <w:rsid w:val="00C643FC"/>
    <w:rsid w:val="00C646B3"/>
    <w:rsid w:val="00C64D10"/>
    <w:rsid w:val="00C661C9"/>
    <w:rsid w:val="00C66B26"/>
    <w:rsid w:val="00C66F19"/>
    <w:rsid w:val="00C66F5B"/>
    <w:rsid w:val="00C66FC0"/>
    <w:rsid w:val="00C70642"/>
    <w:rsid w:val="00C71289"/>
    <w:rsid w:val="00C72E99"/>
    <w:rsid w:val="00C73177"/>
    <w:rsid w:val="00C75906"/>
    <w:rsid w:val="00C765BD"/>
    <w:rsid w:val="00C77741"/>
    <w:rsid w:val="00C80AF8"/>
    <w:rsid w:val="00C81960"/>
    <w:rsid w:val="00C84494"/>
    <w:rsid w:val="00C85940"/>
    <w:rsid w:val="00C8637B"/>
    <w:rsid w:val="00C8640B"/>
    <w:rsid w:val="00C86827"/>
    <w:rsid w:val="00C876D9"/>
    <w:rsid w:val="00C91306"/>
    <w:rsid w:val="00C93A2B"/>
    <w:rsid w:val="00C93F70"/>
    <w:rsid w:val="00C9452C"/>
    <w:rsid w:val="00C961C2"/>
    <w:rsid w:val="00C96BDF"/>
    <w:rsid w:val="00C979D3"/>
    <w:rsid w:val="00CA0307"/>
    <w:rsid w:val="00CA14EA"/>
    <w:rsid w:val="00CA297D"/>
    <w:rsid w:val="00CA4142"/>
    <w:rsid w:val="00CA55E0"/>
    <w:rsid w:val="00CA5975"/>
    <w:rsid w:val="00CA5C5B"/>
    <w:rsid w:val="00CA6DBA"/>
    <w:rsid w:val="00CA7B8D"/>
    <w:rsid w:val="00CB0297"/>
    <w:rsid w:val="00CB101E"/>
    <w:rsid w:val="00CB1135"/>
    <w:rsid w:val="00CB25D6"/>
    <w:rsid w:val="00CB2F74"/>
    <w:rsid w:val="00CB4EC5"/>
    <w:rsid w:val="00CB4F31"/>
    <w:rsid w:val="00CB5092"/>
    <w:rsid w:val="00CC14E2"/>
    <w:rsid w:val="00CC24E2"/>
    <w:rsid w:val="00CC2764"/>
    <w:rsid w:val="00CC2B6D"/>
    <w:rsid w:val="00CC43FC"/>
    <w:rsid w:val="00CC678F"/>
    <w:rsid w:val="00CC6D38"/>
    <w:rsid w:val="00CC77D2"/>
    <w:rsid w:val="00CD0BA1"/>
    <w:rsid w:val="00CD0E7F"/>
    <w:rsid w:val="00CD2710"/>
    <w:rsid w:val="00CD29A3"/>
    <w:rsid w:val="00CD2DA7"/>
    <w:rsid w:val="00CD3CD5"/>
    <w:rsid w:val="00CD3D59"/>
    <w:rsid w:val="00CD41AD"/>
    <w:rsid w:val="00CD4703"/>
    <w:rsid w:val="00CD476B"/>
    <w:rsid w:val="00CD4DF3"/>
    <w:rsid w:val="00CD5577"/>
    <w:rsid w:val="00CD602A"/>
    <w:rsid w:val="00CD6832"/>
    <w:rsid w:val="00CD6F68"/>
    <w:rsid w:val="00CD7711"/>
    <w:rsid w:val="00CD7C63"/>
    <w:rsid w:val="00CE0601"/>
    <w:rsid w:val="00CE088C"/>
    <w:rsid w:val="00CE1902"/>
    <w:rsid w:val="00CE289D"/>
    <w:rsid w:val="00CE3018"/>
    <w:rsid w:val="00CE3906"/>
    <w:rsid w:val="00CE469D"/>
    <w:rsid w:val="00CE6412"/>
    <w:rsid w:val="00CE7285"/>
    <w:rsid w:val="00CF39A6"/>
    <w:rsid w:val="00CF53C6"/>
    <w:rsid w:val="00CF6637"/>
    <w:rsid w:val="00CF6AE7"/>
    <w:rsid w:val="00CF7C61"/>
    <w:rsid w:val="00CF7F84"/>
    <w:rsid w:val="00D01A58"/>
    <w:rsid w:val="00D01B3F"/>
    <w:rsid w:val="00D01B83"/>
    <w:rsid w:val="00D027C4"/>
    <w:rsid w:val="00D02C07"/>
    <w:rsid w:val="00D03D9C"/>
    <w:rsid w:val="00D03FB2"/>
    <w:rsid w:val="00D047F2"/>
    <w:rsid w:val="00D047FE"/>
    <w:rsid w:val="00D049BC"/>
    <w:rsid w:val="00D051C2"/>
    <w:rsid w:val="00D0553A"/>
    <w:rsid w:val="00D06988"/>
    <w:rsid w:val="00D06FA8"/>
    <w:rsid w:val="00D07FEF"/>
    <w:rsid w:val="00D10788"/>
    <w:rsid w:val="00D11AB2"/>
    <w:rsid w:val="00D14764"/>
    <w:rsid w:val="00D14EAA"/>
    <w:rsid w:val="00D159C0"/>
    <w:rsid w:val="00D1663D"/>
    <w:rsid w:val="00D16B2A"/>
    <w:rsid w:val="00D174C1"/>
    <w:rsid w:val="00D1780E"/>
    <w:rsid w:val="00D207B2"/>
    <w:rsid w:val="00D21454"/>
    <w:rsid w:val="00D2249C"/>
    <w:rsid w:val="00D235D7"/>
    <w:rsid w:val="00D239CC"/>
    <w:rsid w:val="00D24993"/>
    <w:rsid w:val="00D25227"/>
    <w:rsid w:val="00D25478"/>
    <w:rsid w:val="00D25C98"/>
    <w:rsid w:val="00D3044C"/>
    <w:rsid w:val="00D334A6"/>
    <w:rsid w:val="00D3513F"/>
    <w:rsid w:val="00D36303"/>
    <w:rsid w:val="00D405E2"/>
    <w:rsid w:val="00D43144"/>
    <w:rsid w:val="00D439EC"/>
    <w:rsid w:val="00D43EBF"/>
    <w:rsid w:val="00D44849"/>
    <w:rsid w:val="00D44A13"/>
    <w:rsid w:val="00D45652"/>
    <w:rsid w:val="00D461A8"/>
    <w:rsid w:val="00D470AC"/>
    <w:rsid w:val="00D50E6C"/>
    <w:rsid w:val="00D53B34"/>
    <w:rsid w:val="00D53DE4"/>
    <w:rsid w:val="00D5455A"/>
    <w:rsid w:val="00D54D08"/>
    <w:rsid w:val="00D55509"/>
    <w:rsid w:val="00D56ABE"/>
    <w:rsid w:val="00D579E1"/>
    <w:rsid w:val="00D605A5"/>
    <w:rsid w:val="00D6292E"/>
    <w:rsid w:val="00D640D6"/>
    <w:rsid w:val="00D6617F"/>
    <w:rsid w:val="00D70EC8"/>
    <w:rsid w:val="00D721CC"/>
    <w:rsid w:val="00D72D8E"/>
    <w:rsid w:val="00D72E04"/>
    <w:rsid w:val="00D73079"/>
    <w:rsid w:val="00D73225"/>
    <w:rsid w:val="00D74054"/>
    <w:rsid w:val="00D75677"/>
    <w:rsid w:val="00D75A04"/>
    <w:rsid w:val="00D76A63"/>
    <w:rsid w:val="00D772D5"/>
    <w:rsid w:val="00D77757"/>
    <w:rsid w:val="00D807D8"/>
    <w:rsid w:val="00D81E2C"/>
    <w:rsid w:val="00D82B51"/>
    <w:rsid w:val="00D83018"/>
    <w:rsid w:val="00D84B27"/>
    <w:rsid w:val="00D855A8"/>
    <w:rsid w:val="00D85EF9"/>
    <w:rsid w:val="00D85FF0"/>
    <w:rsid w:val="00D86276"/>
    <w:rsid w:val="00D86FAB"/>
    <w:rsid w:val="00D90760"/>
    <w:rsid w:val="00D9143D"/>
    <w:rsid w:val="00D91AC7"/>
    <w:rsid w:val="00D92D41"/>
    <w:rsid w:val="00D94BB8"/>
    <w:rsid w:val="00D94D81"/>
    <w:rsid w:val="00D95592"/>
    <w:rsid w:val="00D95A83"/>
    <w:rsid w:val="00D95B93"/>
    <w:rsid w:val="00D97BA3"/>
    <w:rsid w:val="00DA043B"/>
    <w:rsid w:val="00DA20C9"/>
    <w:rsid w:val="00DA269C"/>
    <w:rsid w:val="00DA2C93"/>
    <w:rsid w:val="00DA307B"/>
    <w:rsid w:val="00DA4723"/>
    <w:rsid w:val="00DA55BB"/>
    <w:rsid w:val="00DA58D9"/>
    <w:rsid w:val="00DA5F85"/>
    <w:rsid w:val="00DA6146"/>
    <w:rsid w:val="00DA61F2"/>
    <w:rsid w:val="00DA6273"/>
    <w:rsid w:val="00DA6ABD"/>
    <w:rsid w:val="00DA7427"/>
    <w:rsid w:val="00DB0021"/>
    <w:rsid w:val="00DB1020"/>
    <w:rsid w:val="00DB1688"/>
    <w:rsid w:val="00DB1A20"/>
    <w:rsid w:val="00DB3F9D"/>
    <w:rsid w:val="00DB4925"/>
    <w:rsid w:val="00DB4A58"/>
    <w:rsid w:val="00DB6991"/>
    <w:rsid w:val="00DB75E4"/>
    <w:rsid w:val="00DC1F4A"/>
    <w:rsid w:val="00DC2432"/>
    <w:rsid w:val="00DC2651"/>
    <w:rsid w:val="00DC4A08"/>
    <w:rsid w:val="00DC50DC"/>
    <w:rsid w:val="00DC51AE"/>
    <w:rsid w:val="00DC5204"/>
    <w:rsid w:val="00DC5923"/>
    <w:rsid w:val="00DC60C9"/>
    <w:rsid w:val="00DC6C66"/>
    <w:rsid w:val="00DC6E16"/>
    <w:rsid w:val="00DD1924"/>
    <w:rsid w:val="00DD22FB"/>
    <w:rsid w:val="00DD2F3F"/>
    <w:rsid w:val="00DD3E01"/>
    <w:rsid w:val="00DD556C"/>
    <w:rsid w:val="00DD5EF5"/>
    <w:rsid w:val="00DD6701"/>
    <w:rsid w:val="00DD6CBF"/>
    <w:rsid w:val="00DD6E13"/>
    <w:rsid w:val="00DD71DA"/>
    <w:rsid w:val="00DD7219"/>
    <w:rsid w:val="00DD76D1"/>
    <w:rsid w:val="00DE0542"/>
    <w:rsid w:val="00DE13D9"/>
    <w:rsid w:val="00DE14C9"/>
    <w:rsid w:val="00DE1676"/>
    <w:rsid w:val="00DE2E8D"/>
    <w:rsid w:val="00DE31A6"/>
    <w:rsid w:val="00DE5B8E"/>
    <w:rsid w:val="00DE6E6A"/>
    <w:rsid w:val="00DE727A"/>
    <w:rsid w:val="00DF0365"/>
    <w:rsid w:val="00DF0407"/>
    <w:rsid w:val="00DF2885"/>
    <w:rsid w:val="00DF2C37"/>
    <w:rsid w:val="00DF2F03"/>
    <w:rsid w:val="00DF307D"/>
    <w:rsid w:val="00DF392E"/>
    <w:rsid w:val="00DF4889"/>
    <w:rsid w:val="00E00D45"/>
    <w:rsid w:val="00E01FE5"/>
    <w:rsid w:val="00E03342"/>
    <w:rsid w:val="00E04100"/>
    <w:rsid w:val="00E0631D"/>
    <w:rsid w:val="00E0668E"/>
    <w:rsid w:val="00E12B09"/>
    <w:rsid w:val="00E1370A"/>
    <w:rsid w:val="00E14770"/>
    <w:rsid w:val="00E147D1"/>
    <w:rsid w:val="00E1544A"/>
    <w:rsid w:val="00E20341"/>
    <w:rsid w:val="00E20E0A"/>
    <w:rsid w:val="00E20FB3"/>
    <w:rsid w:val="00E213D7"/>
    <w:rsid w:val="00E2145E"/>
    <w:rsid w:val="00E21B4A"/>
    <w:rsid w:val="00E24107"/>
    <w:rsid w:val="00E24A1A"/>
    <w:rsid w:val="00E24F65"/>
    <w:rsid w:val="00E26114"/>
    <w:rsid w:val="00E26130"/>
    <w:rsid w:val="00E26956"/>
    <w:rsid w:val="00E27BD1"/>
    <w:rsid w:val="00E33D22"/>
    <w:rsid w:val="00E3507D"/>
    <w:rsid w:val="00E36088"/>
    <w:rsid w:val="00E3647A"/>
    <w:rsid w:val="00E364C9"/>
    <w:rsid w:val="00E37679"/>
    <w:rsid w:val="00E41A37"/>
    <w:rsid w:val="00E41C20"/>
    <w:rsid w:val="00E41FD9"/>
    <w:rsid w:val="00E4258E"/>
    <w:rsid w:val="00E427D4"/>
    <w:rsid w:val="00E42A85"/>
    <w:rsid w:val="00E43516"/>
    <w:rsid w:val="00E454E0"/>
    <w:rsid w:val="00E45C56"/>
    <w:rsid w:val="00E46747"/>
    <w:rsid w:val="00E50A2C"/>
    <w:rsid w:val="00E517E0"/>
    <w:rsid w:val="00E51FDA"/>
    <w:rsid w:val="00E53975"/>
    <w:rsid w:val="00E54346"/>
    <w:rsid w:val="00E548A1"/>
    <w:rsid w:val="00E548A9"/>
    <w:rsid w:val="00E54DD0"/>
    <w:rsid w:val="00E5521D"/>
    <w:rsid w:val="00E55A52"/>
    <w:rsid w:val="00E55E10"/>
    <w:rsid w:val="00E5619F"/>
    <w:rsid w:val="00E578BC"/>
    <w:rsid w:val="00E60336"/>
    <w:rsid w:val="00E628F6"/>
    <w:rsid w:val="00E62928"/>
    <w:rsid w:val="00E64605"/>
    <w:rsid w:val="00E64D48"/>
    <w:rsid w:val="00E65315"/>
    <w:rsid w:val="00E662BD"/>
    <w:rsid w:val="00E66D99"/>
    <w:rsid w:val="00E674BB"/>
    <w:rsid w:val="00E67668"/>
    <w:rsid w:val="00E67B86"/>
    <w:rsid w:val="00E70B8C"/>
    <w:rsid w:val="00E710E3"/>
    <w:rsid w:val="00E71718"/>
    <w:rsid w:val="00E717BF"/>
    <w:rsid w:val="00E729FA"/>
    <w:rsid w:val="00E737E9"/>
    <w:rsid w:val="00E738E8"/>
    <w:rsid w:val="00E73B7B"/>
    <w:rsid w:val="00E741D0"/>
    <w:rsid w:val="00E748DA"/>
    <w:rsid w:val="00E74BD0"/>
    <w:rsid w:val="00E75D61"/>
    <w:rsid w:val="00E77C30"/>
    <w:rsid w:val="00E81B5A"/>
    <w:rsid w:val="00E82306"/>
    <w:rsid w:val="00E82314"/>
    <w:rsid w:val="00E82B5D"/>
    <w:rsid w:val="00E83B1D"/>
    <w:rsid w:val="00E83ECC"/>
    <w:rsid w:val="00E8522C"/>
    <w:rsid w:val="00E874F9"/>
    <w:rsid w:val="00E878B9"/>
    <w:rsid w:val="00E87EFA"/>
    <w:rsid w:val="00E90234"/>
    <w:rsid w:val="00E90939"/>
    <w:rsid w:val="00E93C36"/>
    <w:rsid w:val="00E93F9C"/>
    <w:rsid w:val="00E9478C"/>
    <w:rsid w:val="00E953C4"/>
    <w:rsid w:val="00E9547C"/>
    <w:rsid w:val="00E9626E"/>
    <w:rsid w:val="00E96C74"/>
    <w:rsid w:val="00E971D7"/>
    <w:rsid w:val="00E978EC"/>
    <w:rsid w:val="00EA0AB7"/>
    <w:rsid w:val="00EA0F36"/>
    <w:rsid w:val="00EA113F"/>
    <w:rsid w:val="00EA23F3"/>
    <w:rsid w:val="00EA2458"/>
    <w:rsid w:val="00EA4BDF"/>
    <w:rsid w:val="00EA70DC"/>
    <w:rsid w:val="00EA7795"/>
    <w:rsid w:val="00EA7A1C"/>
    <w:rsid w:val="00EB001E"/>
    <w:rsid w:val="00EB0C4A"/>
    <w:rsid w:val="00EB107F"/>
    <w:rsid w:val="00EB1517"/>
    <w:rsid w:val="00EB1A02"/>
    <w:rsid w:val="00EB4CFE"/>
    <w:rsid w:val="00EB5EFD"/>
    <w:rsid w:val="00EB643A"/>
    <w:rsid w:val="00EB7267"/>
    <w:rsid w:val="00EB7476"/>
    <w:rsid w:val="00EC0831"/>
    <w:rsid w:val="00EC3B14"/>
    <w:rsid w:val="00EC4C50"/>
    <w:rsid w:val="00EC563D"/>
    <w:rsid w:val="00EC5834"/>
    <w:rsid w:val="00EC5C3D"/>
    <w:rsid w:val="00EC6C46"/>
    <w:rsid w:val="00EC6D35"/>
    <w:rsid w:val="00EC71BE"/>
    <w:rsid w:val="00ED082C"/>
    <w:rsid w:val="00ED0E3D"/>
    <w:rsid w:val="00ED2B7C"/>
    <w:rsid w:val="00ED46B4"/>
    <w:rsid w:val="00ED4B36"/>
    <w:rsid w:val="00ED52FC"/>
    <w:rsid w:val="00ED5600"/>
    <w:rsid w:val="00ED5A0A"/>
    <w:rsid w:val="00ED64BB"/>
    <w:rsid w:val="00ED67E6"/>
    <w:rsid w:val="00ED756C"/>
    <w:rsid w:val="00EE11BB"/>
    <w:rsid w:val="00EE17D7"/>
    <w:rsid w:val="00EE3640"/>
    <w:rsid w:val="00EE3778"/>
    <w:rsid w:val="00EE4403"/>
    <w:rsid w:val="00EE4E43"/>
    <w:rsid w:val="00EE56B6"/>
    <w:rsid w:val="00EE5FA5"/>
    <w:rsid w:val="00EE6AFD"/>
    <w:rsid w:val="00EE6C60"/>
    <w:rsid w:val="00EE7CE3"/>
    <w:rsid w:val="00EF0C2F"/>
    <w:rsid w:val="00EF0F2F"/>
    <w:rsid w:val="00EF1455"/>
    <w:rsid w:val="00EF1B6E"/>
    <w:rsid w:val="00EF36F1"/>
    <w:rsid w:val="00EF41A9"/>
    <w:rsid w:val="00EF4459"/>
    <w:rsid w:val="00EF5207"/>
    <w:rsid w:val="00EF586A"/>
    <w:rsid w:val="00EF6147"/>
    <w:rsid w:val="00EF7367"/>
    <w:rsid w:val="00EF79EA"/>
    <w:rsid w:val="00EF7BD4"/>
    <w:rsid w:val="00F00104"/>
    <w:rsid w:val="00F0062D"/>
    <w:rsid w:val="00F007EC"/>
    <w:rsid w:val="00F008FF"/>
    <w:rsid w:val="00F013F1"/>
    <w:rsid w:val="00F02755"/>
    <w:rsid w:val="00F03346"/>
    <w:rsid w:val="00F0479C"/>
    <w:rsid w:val="00F05877"/>
    <w:rsid w:val="00F065FA"/>
    <w:rsid w:val="00F06961"/>
    <w:rsid w:val="00F073A7"/>
    <w:rsid w:val="00F07FB1"/>
    <w:rsid w:val="00F11A24"/>
    <w:rsid w:val="00F134F1"/>
    <w:rsid w:val="00F13A54"/>
    <w:rsid w:val="00F17C55"/>
    <w:rsid w:val="00F20135"/>
    <w:rsid w:val="00F219F0"/>
    <w:rsid w:val="00F22218"/>
    <w:rsid w:val="00F22A35"/>
    <w:rsid w:val="00F22DCF"/>
    <w:rsid w:val="00F23C5E"/>
    <w:rsid w:val="00F25393"/>
    <w:rsid w:val="00F26149"/>
    <w:rsid w:val="00F27E25"/>
    <w:rsid w:val="00F3065F"/>
    <w:rsid w:val="00F30CA2"/>
    <w:rsid w:val="00F30F4F"/>
    <w:rsid w:val="00F31A23"/>
    <w:rsid w:val="00F31B6B"/>
    <w:rsid w:val="00F31CFA"/>
    <w:rsid w:val="00F31DE3"/>
    <w:rsid w:val="00F352BF"/>
    <w:rsid w:val="00F368CE"/>
    <w:rsid w:val="00F370C1"/>
    <w:rsid w:val="00F37351"/>
    <w:rsid w:val="00F4018B"/>
    <w:rsid w:val="00F45A3E"/>
    <w:rsid w:val="00F46237"/>
    <w:rsid w:val="00F46DDB"/>
    <w:rsid w:val="00F534EE"/>
    <w:rsid w:val="00F53C2C"/>
    <w:rsid w:val="00F5407D"/>
    <w:rsid w:val="00F549F2"/>
    <w:rsid w:val="00F552DA"/>
    <w:rsid w:val="00F55C19"/>
    <w:rsid w:val="00F5652B"/>
    <w:rsid w:val="00F577F9"/>
    <w:rsid w:val="00F621DD"/>
    <w:rsid w:val="00F6380B"/>
    <w:rsid w:val="00F63C3B"/>
    <w:rsid w:val="00F6531C"/>
    <w:rsid w:val="00F6700B"/>
    <w:rsid w:val="00F70BBA"/>
    <w:rsid w:val="00F71436"/>
    <w:rsid w:val="00F71513"/>
    <w:rsid w:val="00F71AC9"/>
    <w:rsid w:val="00F724BB"/>
    <w:rsid w:val="00F72B5A"/>
    <w:rsid w:val="00F7580A"/>
    <w:rsid w:val="00F76004"/>
    <w:rsid w:val="00F7630A"/>
    <w:rsid w:val="00F777BE"/>
    <w:rsid w:val="00F77DB1"/>
    <w:rsid w:val="00F80564"/>
    <w:rsid w:val="00F80B12"/>
    <w:rsid w:val="00F80E8E"/>
    <w:rsid w:val="00F825B7"/>
    <w:rsid w:val="00F846A6"/>
    <w:rsid w:val="00F84825"/>
    <w:rsid w:val="00F84DD7"/>
    <w:rsid w:val="00F857EB"/>
    <w:rsid w:val="00F87327"/>
    <w:rsid w:val="00F901C9"/>
    <w:rsid w:val="00F90D5E"/>
    <w:rsid w:val="00F91139"/>
    <w:rsid w:val="00F91713"/>
    <w:rsid w:val="00F92067"/>
    <w:rsid w:val="00F928E3"/>
    <w:rsid w:val="00F930BC"/>
    <w:rsid w:val="00F93AF5"/>
    <w:rsid w:val="00F93FBE"/>
    <w:rsid w:val="00F95826"/>
    <w:rsid w:val="00F97C65"/>
    <w:rsid w:val="00FA0F5C"/>
    <w:rsid w:val="00FA4A87"/>
    <w:rsid w:val="00FA4AC4"/>
    <w:rsid w:val="00FA4C85"/>
    <w:rsid w:val="00FA6235"/>
    <w:rsid w:val="00FA69AE"/>
    <w:rsid w:val="00FA6A69"/>
    <w:rsid w:val="00FA770F"/>
    <w:rsid w:val="00FB08E4"/>
    <w:rsid w:val="00FB1106"/>
    <w:rsid w:val="00FB1518"/>
    <w:rsid w:val="00FB2337"/>
    <w:rsid w:val="00FB2A2B"/>
    <w:rsid w:val="00FB2CE1"/>
    <w:rsid w:val="00FB359D"/>
    <w:rsid w:val="00FB4D1D"/>
    <w:rsid w:val="00FB4F0F"/>
    <w:rsid w:val="00FB7107"/>
    <w:rsid w:val="00FC04A8"/>
    <w:rsid w:val="00FC06FF"/>
    <w:rsid w:val="00FC0F1D"/>
    <w:rsid w:val="00FC1BA6"/>
    <w:rsid w:val="00FC1D45"/>
    <w:rsid w:val="00FC277F"/>
    <w:rsid w:val="00FC287A"/>
    <w:rsid w:val="00FC35F4"/>
    <w:rsid w:val="00FC370A"/>
    <w:rsid w:val="00FC37F5"/>
    <w:rsid w:val="00FC4BD0"/>
    <w:rsid w:val="00FC6190"/>
    <w:rsid w:val="00FC6871"/>
    <w:rsid w:val="00FC6C63"/>
    <w:rsid w:val="00FD04E2"/>
    <w:rsid w:val="00FD1538"/>
    <w:rsid w:val="00FD1A59"/>
    <w:rsid w:val="00FD20EB"/>
    <w:rsid w:val="00FD2FB3"/>
    <w:rsid w:val="00FD3437"/>
    <w:rsid w:val="00FD3889"/>
    <w:rsid w:val="00FD3C80"/>
    <w:rsid w:val="00FD4266"/>
    <w:rsid w:val="00FD4B11"/>
    <w:rsid w:val="00FD5395"/>
    <w:rsid w:val="00FD581D"/>
    <w:rsid w:val="00FE17A7"/>
    <w:rsid w:val="00FE1E24"/>
    <w:rsid w:val="00FE1F8F"/>
    <w:rsid w:val="00FE202B"/>
    <w:rsid w:val="00FE2300"/>
    <w:rsid w:val="00FE2B6F"/>
    <w:rsid w:val="00FE34C5"/>
    <w:rsid w:val="00FE5706"/>
    <w:rsid w:val="00FE5F4D"/>
    <w:rsid w:val="00FE6BFA"/>
    <w:rsid w:val="00FE6FC8"/>
    <w:rsid w:val="00FE741B"/>
    <w:rsid w:val="00FF03E6"/>
    <w:rsid w:val="00FF17C8"/>
    <w:rsid w:val="00FF1ADE"/>
    <w:rsid w:val="00FF2878"/>
    <w:rsid w:val="00FF29EE"/>
    <w:rsid w:val="00FF3ADD"/>
    <w:rsid w:val="00FF4EFE"/>
    <w:rsid w:val="00FF59FF"/>
    <w:rsid w:val="00FF5B6C"/>
    <w:rsid w:val="00FF5BD8"/>
    <w:rsid w:val="00FF5C35"/>
    <w:rsid w:val="00FF5E1A"/>
    <w:rsid w:val="00FF6EBF"/>
    <w:rsid w:val="00FF75AD"/>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00B2CBD6"/>
  <w15:docId w15:val="{C7A9BF69-7E71-475E-B2B9-448802EAC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iPriority="99" w:unhideWhenUsed="1"/>
    <w:lsdException w:name="List 4"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w:uiPriority="99"/>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rsid w:val="00DA58D9"/>
    <w:rPr>
      <w:rFonts w:ascii="Arial" w:hAnsi="Arial"/>
      <w:sz w:val="18"/>
      <w:szCs w:val="24"/>
    </w:rPr>
  </w:style>
  <w:style w:type="paragraph" w:styleId="Nagwek1">
    <w:name w:val="heading 1"/>
    <w:aliases w:val="^Nagłówek 1"/>
    <w:basedOn w:val="Normalny"/>
    <w:next w:val="Normalny"/>
    <w:link w:val="Nagwek1Znak"/>
    <w:qFormat/>
    <w:rsid w:val="00A71CF1"/>
    <w:pPr>
      <w:keepNext/>
      <w:spacing w:before="240" w:after="60"/>
      <w:outlineLvl w:val="0"/>
    </w:pPr>
    <w:rPr>
      <w:rFonts w:cs="Arial"/>
      <w:b/>
      <w:bCs/>
      <w:kern w:val="32"/>
      <w:sz w:val="32"/>
      <w:szCs w:val="32"/>
    </w:rPr>
  </w:style>
  <w:style w:type="paragraph" w:styleId="Nagwek2">
    <w:name w:val="heading 2"/>
    <w:basedOn w:val="Normalny"/>
    <w:next w:val="Normalny"/>
    <w:link w:val="Nagwek2Znak"/>
    <w:qFormat/>
    <w:rsid w:val="00A71CF1"/>
    <w:pPr>
      <w:keepNext/>
      <w:spacing w:before="240" w:after="60"/>
      <w:outlineLvl w:val="1"/>
    </w:pPr>
    <w:rPr>
      <w:rFonts w:cs="Arial"/>
      <w:b/>
      <w:bCs/>
      <w:i/>
      <w:iCs/>
      <w:sz w:val="28"/>
      <w:szCs w:val="28"/>
    </w:rPr>
  </w:style>
  <w:style w:type="paragraph" w:styleId="Nagwek3">
    <w:name w:val="heading 3"/>
    <w:basedOn w:val="Normalny"/>
    <w:next w:val="Normalny"/>
    <w:link w:val="Nagwek3Znak"/>
    <w:qFormat/>
    <w:rsid w:val="00967106"/>
    <w:pPr>
      <w:keepNext/>
      <w:keepLines/>
      <w:spacing w:line="276" w:lineRule="auto"/>
      <w:jc w:val="both"/>
      <w:outlineLvl w:val="2"/>
    </w:pPr>
    <w:rPr>
      <w:rFonts w:eastAsiaTheme="majorEastAsia" w:cstheme="majorBidi"/>
      <w:bCs/>
      <w:sz w:val="20"/>
      <w:szCs w:val="20"/>
    </w:rPr>
  </w:style>
  <w:style w:type="paragraph" w:styleId="Nagwek4">
    <w:name w:val="heading 4"/>
    <w:basedOn w:val="Normalny"/>
    <w:link w:val="Nagwek4Znak"/>
    <w:qFormat/>
    <w:rsid w:val="0011164C"/>
    <w:pPr>
      <w:spacing w:before="120" w:after="60" w:line="260" w:lineRule="exact"/>
      <w:outlineLvl w:val="3"/>
    </w:pPr>
    <w:rPr>
      <w:bCs/>
      <w:color w:val="000000" w:themeColor="text1"/>
      <w:szCs w:val="20"/>
    </w:rPr>
  </w:style>
  <w:style w:type="paragraph" w:styleId="Nagwek5">
    <w:name w:val="heading 5"/>
    <w:basedOn w:val="Normalny"/>
    <w:next w:val="Normalny"/>
    <w:link w:val="Nagwek5Znak"/>
    <w:uiPriority w:val="9"/>
    <w:qFormat/>
    <w:rsid w:val="006533DF"/>
    <w:pPr>
      <w:keepNext/>
      <w:ind w:right="72"/>
      <w:jc w:val="center"/>
      <w:outlineLvl w:val="4"/>
    </w:pPr>
    <w:rPr>
      <w:sz w:val="40"/>
      <w:szCs w:val="20"/>
    </w:rPr>
  </w:style>
  <w:style w:type="paragraph" w:styleId="Nagwek6">
    <w:name w:val="heading 6"/>
    <w:basedOn w:val="Normalny"/>
    <w:next w:val="Normalny"/>
    <w:link w:val="Nagwek6Znak"/>
    <w:uiPriority w:val="9"/>
    <w:qFormat/>
    <w:rsid w:val="006533DF"/>
    <w:pPr>
      <w:keepNext/>
      <w:spacing w:before="120" w:after="120"/>
      <w:jc w:val="center"/>
      <w:outlineLvl w:val="5"/>
    </w:pPr>
    <w:rPr>
      <w:rFonts w:ascii="Verdana" w:hAnsi="Verdana"/>
      <w:b/>
      <w:sz w:val="15"/>
      <w:szCs w:val="20"/>
    </w:rPr>
  </w:style>
  <w:style w:type="paragraph" w:styleId="Nagwek7">
    <w:name w:val="heading 7"/>
    <w:basedOn w:val="Normalny"/>
    <w:next w:val="Normalny"/>
    <w:link w:val="Nagwek7Znak"/>
    <w:uiPriority w:val="9"/>
    <w:qFormat/>
    <w:rsid w:val="006533DF"/>
    <w:pPr>
      <w:keepNext/>
      <w:outlineLvl w:val="6"/>
    </w:pPr>
    <w:rPr>
      <w:i/>
      <w:color w:val="000080"/>
      <w:sz w:val="20"/>
      <w:szCs w:val="20"/>
    </w:rPr>
  </w:style>
  <w:style w:type="paragraph" w:styleId="Nagwek8">
    <w:name w:val="heading 8"/>
    <w:basedOn w:val="Normalny"/>
    <w:next w:val="Normalny"/>
    <w:link w:val="Nagwek8Znak"/>
    <w:uiPriority w:val="9"/>
    <w:qFormat/>
    <w:rsid w:val="006533DF"/>
    <w:pPr>
      <w:keepNext/>
      <w:spacing w:before="2"/>
      <w:jc w:val="both"/>
      <w:outlineLvl w:val="7"/>
    </w:pPr>
    <w:rPr>
      <w:rFonts w:ascii="Frutiger 55 Roman" w:hAnsi="Frutiger 55 Roman"/>
      <w:b/>
      <w:caps/>
      <w:color w:val="000000"/>
      <w:spacing w:val="20"/>
      <w:sz w:val="12"/>
      <w:szCs w:val="20"/>
    </w:rPr>
  </w:style>
  <w:style w:type="paragraph" w:styleId="Nagwek9">
    <w:name w:val="heading 9"/>
    <w:basedOn w:val="Normalny"/>
    <w:next w:val="Normalny"/>
    <w:link w:val="Nagwek9Znak"/>
    <w:uiPriority w:val="9"/>
    <w:qFormat/>
    <w:rsid w:val="006533DF"/>
    <w:pPr>
      <w:keepNext/>
      <w:outlineLvl w:val="8"/>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99"/>
    <w:rsid w:val="00EC5C3D"/>
    <w:rPr>
      <w:strike w:val="0"/>
      <w:dstrike w:val="0"/>
      <w:color w:val="FF6600"/>
      <w:sz w:val="16"/>
      <w:szCs w:val="16"/>
      <w:u w:val="none"/>
      <w:effect w:val="none"/>
    </w:rPr>
  </w:style>
  <w:style w:type="paragraph" w:styleId="NormalnyWeb">
    <w:name w:val="Normal (Web)"/>
    <w:basedOn w:val="Normalny"/>
    <w:uiPriority w:val="99"/>
    <w:rsid w:val="00EC5C3D"/>
    <w:pPr>
      <w:spacing w:before="100" w:beforeAutospacing="1" w:after="100" w:afterAutospacing="1"/>
    </w:pPr>
    <w:rPr>
      <w:sz w:val="16"/>
      <w:szCs w:val="16"/>
    </w:rPr>
  </w:style>
  <w:style w:type="character" w:styleId="Uwydatnienie">
    <w:name w:val="Emphasis"/>
    <w:rsid w:val="00EC5C3D"/>
    <w:rPr>
      <w:i/>
      <w:iCs/>
    </w:rPr>
  </w:style>
  <w:style w:type="character" w:styleId="Pogrubienie">
    <w:name w:val="Strong"/>
    <w:uiPriority w:val="22"/>
    <w:qFormat/>
    <w:rsid w:val="00EC5C3D"/>
    <w:rPr>
      <w:b/>
      <w:bCs/>
    </w:rPr>
  </w:style>
  <w:style w:type="paragraph" w:styleId="Tekstdymka">
    <w:name w:val="Balloon Text"/>
    <w:basedOn w:val="Normalny"/>
    <w:link w:val="TekstdymkaZnak"/>
    <w:semiHidden/>
    <w:rsid w:val="00B70F8A"/>
    <w:rPr>
      <w:rFonts w:ascii="Tahoma" w:hAnsi="Tahoma" w:cs="Tahoma"/>
      <w:sz w:val="16"/>
      <w:szCs w:val="16"/>
    </w:rPr>
  </w:style>
  <w:style w:type="paragraph" w:styleId="Lista2">
    <w:name w:val="List 2"/>
    <w:basedOn w:val="Normalny"/>
    <w:rsid w:val="009D6B05"/>
    <w:pPr>
      <w:ind w:left="566" w:hanging="283"/>
      <w:contextualSpacing/>
    </w:pPr>
  </w:style>
  <w:style w:type="paragraph" w:styleId="Lista3">
    <w:name w:val="List 3"/>
    <w:basedOn w:val="Normalny"/>
    <w:uiPriority w:val="99"/>
    <w:rsid w:val="009D6B05"/>
    <w:pPr>
      <w:ind w:left="849" w:hanging="283"/>
      <w:contextualSpacing/>
    </w:pPr>
  </w:style>
  <w:style w:type="paragraph" w:styleId="Tekstpodstawowywcity">
    <w:name w:val="Body Text Indent"/>
    <w:basedOn w:val="Normalny"/>
    <w:link w:val="TekstpodstawowywcityZnak"/>
    <w:rsid w:val="009D6B05"/>
    <w:pPr>
      <w:spacing w:after="120"/>
      <w:ind w:left="283"/>
    </w:pPr>
  </w:style>
  <w:style w:type="character" w:customStyle="1" w:styleId="TekstpodstawowywcityZnak">
    <w:name w:val="Tekst podstawowy wcięty Znak"/>
    <w:link w:val="Tekstpodstawowywcity"/>
    <w:rsid w:val="009D6B05"/>
    <w:rPr>
      <w:sz w:val="24"/>
      <w:szCs w:val="24"/>
    </w:rPr>
  </w:style>
  <w:style w:type="paragraph" w:styleId="Tekstpodstawowyzwciciem2">
    <w:name w:val="Body Text First Indent 2"/>
    <w:basedOn w:val="Tekstpodstawowywcity"/>
    <w:link w:val="Tekstpodstawowyzwciciem2Znak"/>
    <w:uiPriority w:val="99"/>
    <w:rsid w:val="009D6B05"/>
    <w:pPr>
      <w:ind w:firstLine="210"/>
    </w:pPr>
  </w:style>
  <w:style w:type="character" w:customStyle="1" w:styleId="Tekstpodstawowyzwciciem2Znak">
    <w:name w:val="Tekst podstawowy z wcięciem 2 Znak"/>
    <w:basedOn w:val="TekstpodstawowywcityZnak"/>
    <w:link w:val="Tekstpodstawowyzwciciem2"/>
    <w:uiPriority w:val="99"/>
    <w:rsid w:val="009D6B05"/>
    <w:rPr>
      <w:sz w:val="24"/>
      <w:szCs w:val="24"/>
    </w:rPr>
  </w:style>
  <w:style w:type="paragraph" w:styleId="Nagwek">
    <w:name w:val="header"/>
    <w:aliases w:val="Nagłówek strony"/>
    <w:basedOn w:val="Normalny"/>
    <w:link w:val="NagwekZnak"/>
    <w:uiPriority w:val="99"/>
    <w:rsid w:val="00BD627E"/>
    <w:pPr>
      <w:tabs>
        <w:tab w:val="center" w:pos="4536"/>
        <w:tab w:val="right" w:pos="9072"/>
      </w:tabs>
    </w:pPr>
  </w:style>
  <w:style w:type="character" w:customStyle="1" w:styleId="NagwekZnak">
    <w:name w:val="Nagłówek Znak"/>
    <w:aliases w:val="Nagłówek strony Znak"/>
    <w:link w:val="Nagwek"/>
    <w:uiPriority w:val="99"/>
    <w:rsid w:val="00BD627E"/>
    <w:rPr>
      <w:sz w:val="24"/>
      <w:szCs w:val="24"/>
    </w:rPr>
  </w:style>
  <w:style w:type="paragraph" w:styleId="Stopka">
    <w:name w:val="footer"/>
    <w:basedOn w:val="Normalny"/>
    <w:link w:val="StopkaZnak"/>
    <w:uiPriority w:val="99"/>
    <w:rsid w:val="00BD627E"/>
    <w:pPr>
      <w:tabs>
        <w:tab w:val="center" w:pos="4536"/>
        <w:tab w:val="right" w:pos="9072"/>
      </w:tabs>
    </w:pPr>
  </w:style>
  <w:style w:type="character" w:customStyle="1" w:styleId="StopkaZnak">
    <w:name w:val="Stopka Znak"/>
    <w:link w:val="Stopka"/>
    <w:uiPriority w:val="99"/>
    <w:rsid w:val="00BD627E"/>
    <w:rPr>
      <w:sz w:val="24"/>
      <w:szCs w:val="24"/>
    </w:rPr>
  </w:style>
  <w:style w:type="character" w:styleId="Odwoaniedokomentarza">
    <w:name w:val="annotation reference"/>
    <w:uiPriority w:val="99"/>
    <w:rsid w:val="00C84494"/>
    <w:rPr>
      <w:sz w:val="16"/>
      <w:szCs w:val="16"/>
    </w:rPr>
  </w:style>
  <w:style w:type="paragraph" w:styleId="Tekstkomentarza">
    <w:name w:val="annotation text"/>
    <w:basedOn w:val="Normalny"/>
    <w:link w:val="TekstkomentarzaZnak"/>
    <w:rsid w:val="00C84494"/>
    <w:rPr>
      <w:sz w:val="20"/>
      <w:szCs w:val="20"/>
    </w:rPr>
  </w:style>
  <w:style w:type="character" w:customStyle="1" w:styleId="TekstkomentarzaZnak">
    <w:name w:val="Tekst komentarza Znak"/>
    <w:basedOn w:val="Domylnaczcionkaakapitu"/>
    <w:link w:val="Tekstkomentarza"/>
    <w:rsid w:val="00C84494"/>
  </w:style>
  <w:style w:type="paragraph" w:styleId="Tematkomentarza">
    <w:name w:val="annotation subject"/>
    <w:basedOn w:val="Tekstkomentarza"/>
    <w:next w:val="Tekstkomentarza"/>
    <w:link w:val="TematkomentarzaZnak"/>
    <w:uiPriority w:val="99"/>
    <w:rsid w:val="00C84494"/>
    <w:rPr>
      <w:b/>
      <w:bCs/>
    </w:rPr>
  </w:style>
  <w:style w:type="character" w:customStyle="1" w:styleId="TematkomentarzaZnak">
    <w:name w:val="Temat komentarza Znak"/>
    <w:link w:val="Tematkomentarza"/>
    <w:uiPriority w:val="99"/>
    <w:rsid w:val="00C84494"/>
    <w:rPr>
      <w:b/>
      <w:bCs/>
    </w:rPr>
  </w:style>
  <w:style w:type="table" w:styleId="Tabela-Siatka">
    <w:name w:val="Table Grid"/>
    <w:basedOn w:val="Standardowy"/>
    <w:uiPriority w:val="59"/>
    <w:rsid w:val="00A353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530350"/>
    <w:rPr>
      <w:sz w:val="24"/>
      <w:szCs w:val="24"/>
    </w:rPr>
  </w:style>
  <w:style w:type="paragraph" w:styleId="Akapitzlist">
    <w:name w:val="List Paragraph"/>
    <w:aliases w:val="Tekst_DO,Normal,Akapit z listą3,Akapit z listą31,RR PGE Akapit z listą,Styl 1,Standard,L1,List Paragraph,Akapit z listą5,Wypunktowanie,Normal2,1_literowka,Literowanie,1) AaA,Punktowanie,1_literowka Znak Znak,lp1"/>
    <w:basedOn w:val="Normalny"/>
    <w:link w:val="AkapitzlistZnak"/>
    <w:uiPriority w:val="34"/>
    <w:qFormat/>
    <w:rsid w:val="00343F39"/>
    <w:pPr>
      <w:spacing w:line="260" w:lineRule="exact"/>
      <w:ind w:left="720"/>
    </w:pPr>
  </w:style>
  <w:style w:type="character" w:styleId="Tekstzastpczy">
    <w:name w:val="Placeholder Text"/>
    <w:basedOn w:val="Domylnaczcionkaakapitu"/>
    <w:uiPriority w:val="99"/>
    <w:semiHidden/>
    <w:rsid w:val="00BC2065"/>
    <w:rPr>
      <w:color w:val="808080"/>
    </w:rPr>
  </w:style>
  <w:style w:type="paragraph" w:customStyle="1" w:styleId="StylTekst1WyjustowanyPrzed6pktPo3pkt">
    <w:name w:val="Styl Tekst 1 Wyjustowany Przed:  6 pkt Po:  3 pkt"/>
    <w:basedOn w:val="Normalny"/>
    <w:rsid w:val="000243C0"/>
    <w:pPr>
      <w:spacing w:before="120" w:after="60"/>
      <w:jc w:val="both"/>
    </w:pPr>
    <w:rPr>
      <w:color w:val="000000" w:themeColor="text1"/>
      <w:szCs w:val="20"/>
    </w:rPr>
  </w:style>
  <w:style w:type="numbering" w:customStyle="1" w:styleId="Styl2">
    <w:name w:val="Styl2"/>
    <w:uiPriority w:val="99"/>
    <w:rsid w:val="00683D98"/>
    <w:pPr>
      <w:numPr>
        <w:numId w:val="1"/>
      </w:numPr>
    </w:pPr>
  </w:style>
  <w:style w:type="paragraph" w:customStyle="1" w:styleId="Opis">
    <w:name w:val="Opis"/>
    <w:basedOn w:val="Normalny"/>
    <w:link w:val="OpisZnak"/>
    <w:rsid w:val="00264F09"/>
    <w:pPr>
      <w:spacing w:line="360" w:lineRule="auto"/>
      <w:ind w:firstLine="425"/>
      <w:jc w:val="both"/>
    </w:pPr>
    <w:rPr>
      <w:rFonts w:cs="Arial"/>
      <w:sz w:val="22"/>
      <w:szCs w:val="22"/>
    </w:rPr>
  </w:style>
  <w:style w:type="character" w:customStyle="1" w:styleId="OpisZnak">
    <w:name w:val="Opis Znak"/>
    <w:basedOn w:val="Domylnaczcionkaakapitu"/>
    <w:link w:val="Opis"/>
    <w:rsid w:val="00264F09"/>
    <w:rPr>
      <w:rFonts w:ascii="Arial" w:hAnsi="Arial" w:cs="Arial"/>
      <w:sz w:val="22"/>
      <w:szCs w:val="22"/>
    </w:rPr>
  </w:style>
  <w:style w:type="paragraph" w:customStyle="1" w:styleId="Ipoziom">
    <w:name w:val="*I poziom"/>
    <w:basedOn w:val="Akapitzlist"/>
    <w:link w:val="IpoziomZnak"/>
    <w:autoRedefine/>
    <w:rsid w:val="002A6DD4"/>
    <w:pPr>
      <w:spacing w:before="120" w:after="60"/>
      <w:ind w:left="357" w:hanging="357"/>
      <w:jc w:val="both"/>
    </w:pPr>
    <w:rPr>
      <w:rFonts w:cs="Arial"/>
      <w:b/>
      <w:color w:val="1F497D" w:themeColor="text2"/>
      <w:sz w:val="20"/>
      <w:szCs w:val="20"/>
    </w:rPr>
  </w:style>
  <w:style w:type="paragraph" w:customStyle="1" w:styleId="IIpoziom">
    <w:name w:val="*II poziom"/>
    <w:basedOn w:val="Akapitzlist"/>
    <w:link w:val="IIpoziomZnak"/>
    <w:autoRedefine/>
    <w:rsid w:val="00864571"/>
    <w:pPr>
      <w:spacing w:before="240" w:after="240"/>
      <w:ind w:left="1077"/>
      <w:contextualSpacing/>
      <w:jc w:val="both"/>
    </w:pPr>
  </w:style>
  <w:style w:type="character" w:customStyle="1" w:styleId="AkapitzlistZnak">
    <w:name w:val="Akapit z listą Znak"/>
    <w:aliases w:val="Tekst_DO Znak,Normal Znak,Akapit z listą3 Znak,Akapit z listą31 Znak,RR PGE Akapit z listą Znak,Styl 1 Znak,Standard Znak,L1 Znak,List Paragraph Znak,Akapit z listą5 Znak,Wypunktowanie Znak,Normal2 Znak,1_literowka Znak,1) AaA Znak"/>
    <w:basedOn w:val="Domylnaczcionkaakapitu"/>
    <w:link w:val="Akapitzlist"/>
    <w:uiPriority w:val="99"/>
    <w:rsid w:val="002A6DD4"/>
    <w:rPr>
      <w:rFonts w:ascii="Arial" w:hAnsi="Arial"/>
      <w:sz w:val="18"/>
      <w:szCs w:val="24"/>
    </w:rPr>
  </w:style>
  <w:style w:type="character" w:customStyle="1" w:styleId="IpoziomZnak">
    <w:name w:val="*I poziom Znak"/>
    <w:basedOn w:val="AkapitzlistZnak"/>
    <w:link w:val="Ipoziom"/>
    <w:rsid w:val="002A6DD4"/>
    <w:rPr>
      <w:rFonts w:ascii="Arial" w:hAnsi="Arial" w:cs="Arial"/>
      <w:b/>
      <w:color w:val="1F497D" w:themeColor="text2"/>
      <w:sz w:val="18"/>
      <w:szCs w:val="24"/>
    </w:rPr>
  </w:style>
  <w:style w:type="paragraph" w:customStyle="1" w:styleId="IIIpoziom">
    <w:name w:val="*III poziom"/>
    <w:basedOn w:val="Akapitzlist"/>
    <w:link w:val="IIIpoziomZnak"/>
    <w:autoRedefine/>
    <w:rsid w:val="00967106"/>
    <w:pPr>
      <w:spacing w:after="240"/>
      <w:ind w:left="0"/>
      <w:contextualSpacing/>
      <w:jc w:val="both"/>
    </w:pPr>
    <w:rPr>
      <w:rFonts w:cs="Arial"/>
      <w:szCs w:val="18"/>
    </w:rPr>
  </w:style>
  <w:style w:type="character" w:customStyle="1" w:styleId="IIpoziomZnak">
    <w:name w:val="*II poziom Znak"/>
    <w:basedOn w:val="AkapitzlistZnak"/>
    <w:link w:val="IIpoziom"/>
    <w:rsid w:val="00864571"/>
    <w:rPr>
      <w:rFonts w:ascii="Arial" w:hAnsi="Arial"/>
      <w:sz w:val="18"/>
      <w:szCs w:val="24"/>
    </w:rPr>
  </w:style>
  <w:style w:type="paragraph" w:customStyle="1" w:styleId="IVpoziom">
    <w:name w:val="*IV poziom"/>
    <w:basedOn w:val="Akapitzlist"/>
    <w:link w:val="IVpoziomZnak"/>
    <w:autoRedefine/>
    <w:rsid w:val="006C1E90"/>
    <w:pPr>
      <w:ind w:left="0"/>
      <w:jc w:val="both"/>
    </w:pPr>
    <w:rPr>
      <w:rFonts w:cs="Arial"/>
      <w:szCs w:val="20"/>
    </w:rPr>
  </w:style>
  <w:style w:type="character" w:customStyle="1" w:styleId="IIIpoziomZnak">
    <w:name w:val="*III poziom Znak"/>
    <w:basedOn w:val="AkapitzlistZnak"/>
    <w:link w:val="IIIpoziom"/>
    <w:rsid w:val="00967106"/>
    <w:rPr>
      <w:rFonts w:ascii="Arial" w:hAnsi="Arial" w:cs="Arial"/>
      <w:sz w:val="18"/>
      <w:szCs w:val="18"/>
    </w:rPr>
  </w:style>
  <w:style w:type="paragraph" w:customStyle="1" w:styleId="Vpoziom">
    <w:name w:val="*V poziom"/>
    <w:basedOn w:val="Akapitzlist"/>
    <w:link w:val="VpoziomZnak"/>
    <w:autoRedefine/>
    <w:rsid w:val="00B4766F"/>
    <w:pPr>
      <w:numPr>
        <w:ilvl w:val="4"/>
        <w:numId w:val="4"/>
      </w:numPr>
      <w:jc w:val="both"/>
    </w:pPr>
    <w:rPr>
      <w:rFonts w:cs="Arial"/>
      <w:szCs w:val="20"/>
    </w:rPr>
  </w:style>
  <w:style w:type="character" w:customStyle="1" w:styleId="IVpoziomZnak">
    <w:name w:val="*IV poziom Znak"/>
    <w:basedOn w:val="AkapitzlistZnak"/>
    <w:link w:val="IVpoziom"/>
    <w:rsid w:val="006C1E90"/>
    <w:rPr>
      <w:rFonts w:ascii="Arial" w:hAnsi="Arial" w:cs="Arial"/>
      <w:sz w:val="18"/>
      <w:szCs w:val="24"/>
    </w:rPr>
  </w:style>
  <w:style w:type="paragraph" w:customStyle="1" w:styleId="VIpoziom">
    <w:name w:val="*VI poziom"/>
    <w:basedOn w:val="Akapitzlist"/>
    <w:link w:val="VIpoziomZnak"/>
    <w:autoRedefine/>
    <w:rsid w:val="005B7A6F"/>
    <w:pPr>
      <w:ind w:left="708" w:firstLine="708"/>
      <w:jc w:val="both"/>
    </w:pPr>
    <w:rPr>
      <w:rFonts w:cs="Arial"/>
      <w:szCs w:val="20"/>
    </w:rPr>
  </w:style>
  <w:style w:type="character" w:customStyle="1" w:styleId="VpoziomZnak">
    <w:name w:val="*V poziom Znak"/>
    <w:basedOn w:val="AkapitzlistZnak"/>
    <w:link w:val="Vpoziom"/>
    <w:rsid w:val="00B4766F"/>
    <w:rPr>
      <w:rFonts w:ascii="Arial" w:hAnsi="Arial" w:cs="Arial"/>
      <w:sz w:val="18"/>
      <w:szCs w:val="24"/>
    </w:rPr>
  </w:style>
  <w:style w:type="paragraph" w:customStyle="1" w:styleId="IIpoziom0">
    <w:name w:val="**II poziom"/>
    <w:basedOn w:val="Akapitzlist"/>
    <w:link w:val="IIpoziomZnak0"/>
    <w:autoRedefine/>
    <w:rsid w:val="001E1DB5"/>
    <w:pPr>
      <w:spacing w:before="120" w:after="60"/>
      <w:ind w:left="0"/>
      <w:jc w:val="both"/>
    </w:pPr>
    <w:rPr>
      <w:rFonts w:cs="Arial"/>
      <w:b/>
      <w:smallCaps/>
      <w:color w:val="1F497D" w:themeColor="text2"/>
      <w:sz w:val="20"/>
      <w:szCs w:val="20"/>
    </w:rPr>
  </w:style>
  <w:style w:type="character" w:customStyle="1" w:styleId="VIpoziomZnak">
    <w:name w:val="*VI poziom Znak"/>
    <w:basedOn w:val="AkapitzlistZnak"/>
    <w:link w:val="VIpoziom"/>
    <w:rsid w:val="005B7A6F"/>
    <w:rPr>
      <w:rFonts w:ascii="Arial" w:hAnsi="Arial" w:cs="Arial"/>
      <w:sz w:val="18"/>
      <w:szCs w:val="24"/>
    </w:rPr>
  </w:style>
  <w:style w:type="paragraph" w:customStyle="1" w:styleId="Ipoziom0">
    <w:name w:val="**I poziom"/>
    <w:basedOn w:val="Akapitzlist"/>
    <w:link w:val="IpoziomZnak0"/>
    <w:autoRedefine/>
    <w:rsid w:val="00B406F8"/>
    <w:pPr>
      <w:spacing w:before="120" w:after="60"/>
      <w:jc w:val="both"/>
    </w:pPr>
    <w:rPr>
      <w:rFonts w:cs="Arial"/>
      <w:sz w:val="16"/>
      <w:szCs w:val="16"/>
    </w:rPr>
  </w:style>
  <w:style w:type="character" w:customStyle="1" w:styleId="IIpoziomZnak0">
    <w:name w:val="**II poziom Znak"/>
    <w:basedOn w:val="AkapitzlistZnak"/>
    <w:link w:val="IIpoziom0"/>
    <w:rsid w:val="001E1DB5"/>
    <w:rPr>
      <w:rFonts w:ascii="Arial" w:hAnsi="Arial" w:cs="Arial"/>
      <w:b/>
      <w:smallCaps/>
      <w:color w:val="1F497D" w:themeColor="text2"/>
      <w:sz w:val="18"/>
      <w:szCs w:val="24"/>
    </w:rPr>
  </w:style>
  <w:style w:type="paragraph" w:customStyle="1" w:styleId="IVpoziom0">
    <w:name w:val="**IV poziom"/>
    <w:basedOn w:val="IVpoziom"/>
    <w:link w:val="IVpoziomZnak0"/>
    <w:autoRedefine/>
    <w:rsid w:val="002A6DD4"/>
  </w:style>
  <w:style w:type="character" w:customStyle="1" w:styleId="IpoziomZnak0">
    <w:name w:val="**I poziom Znak"/>
    <w:basedOn w:val="AkapitzlistZnak"/>
    <w:link w:val="Ipoziom0"/>
    <w:rsid w:val="00B406F8"/>
    <w:rPr>
      <w:rFonts w:ascii="Arial" w:hAnsi="Arial" w:cs="Arial"/>
      <w:sz w:val="16"/>
      <w:szCs w:val="16"/>
    </w:rPr>
  </w:style>
  <w:style w:type="paragraph" w:customStyle="1" w:styleId="IIIpoziom0">
    <w:name w:val="**III poziom"/>
    <w:basedOn w:val="Akapitzlist"/>
    <w:link w:val="IIIpoziomZnak0"/>
    <w:autoRedefine/>
    <w:rsid w:val="00E24107"/>
    <w:pPr>
      <w:ind w:left="0"/>
      <w:contextualSpacing/>
      <w:jc w:val="both"/>
    </w:pPr>
    <w:rPr>
      <w:rFonts w:cs="Arial"/>
      <w:szCs w:val="20"/>
    </w:rPr>
  </w:style>
  <w:style w:type="character" w:customStyle="1" w:styleId="IVpoziomZnak0">
    <w:name w:val="**IV poziom Znak"/>
    <w:basedOn w:val="IVpoziomZnak"/>
    <w:link w:val="IVpoziom0"/>
    <w:rsid w:val="002A6DD4"/>
    <w:rPr>
      <w:rFonts w:ascii="Arial" w:hAnsi="Arial" w:cs="Arial"/>
      <w:sz w:val="18"/>
      <w:szCs w:val="24"/>
    </w:rPr>
  </w:style>
  <w:style w:type="paragraph" w:customStyle="1" w:styleId="Vpoziom1">
    <w:name w:val="**V poziom"/>
    <w:basedOn w:val="Vpoziom"/>
    <w:link w:val="VpoziomZnak0"/>
    <w:autoRedefine/>
    <w:rsid w:val="002A6DD4"/>
  </w:style>
  <w:style w:type="character" w:customStyle="1" w:styleId="IIIpoziomZnak0">
    <w:name w:val="**III poziom Znak"/>
    <w:basedOn w:val="AkapitzlistZnak"/>
    <w:link w:val="IIIpoziom0"/>
    <w:rsid w:val="00E24107"/>
    <w:rPr>
      <w:rFonts w:ascii="Arial" w:hAnsi="Arial" w:cs="Arial"/>
      <w:sz w:val="18"/>
      <w:szCs w:val="24"/>
    </w:rPr>
  </w:style>
  <w:style w:type="paragraph" w:customStyle="1" w:styleId="VIpoziom0">
    <w:name w:val="**VI poziom"/>
    <w:basedOn w:val="VIpoziom"/>
    <w:link w:val="VIpoziomZnak0"/>
    <w:autoRedefine/>
    <w:rsid w:val="002A6DD4"/>
  </w:style>
  <w:style w:type="character" w:customStyle="1" w:styleId="VpoziomZnak0">
    <w:name w:val="**V poziom Znak"/>
    <w:basedOn w:val="VpoziomZnak"/>
    <w:link w:val="Vpoziom1"/>
    <w:rsid w:val="002A6DD4"/>
    <w:rPr>
      <w:rFonts w:ascii="Arial" w:hAnsi="Arial" w:cs="Arial"/>
      <w:sz w:val="18"/>
      <w:szCs w:val="24"/>
    </w:rPr>
  </w:style>
  <w:style w:type="character" w:customStyle="1" w:styleId="VIpoziomZnak0">
    <w:name w:val="**VI poziom Znak"/>
    <w:basedOn w:val="VIpoziomZnak"/>
    <w:link w:val="VIpoziom0"/>
    <w:rsid w:val="002A6DD4"/>
    <w:rPr>
      <w:rFonts w:ascii="Arial" w:hAnsi="Arial" w:cs="Arial"/>
      <w:sz w:val="18"/>
      <w:szCs w:val="24"/>
    </w:rPr>
  </w:style>
  <w:style w:type="paragraph" w:customStyle="1" w:styleId="Normalny1">
    <w:name w:val="Normalny 1"/>
    <w:basedOn w:val="Normalny"/>
    <w:uiPriority w:val="2"/>
    <w:qFormat/>
    <w:rsid w:val="0021566E"/>
    <w:pPr>
      <w:spacing w:before="120" w:after="60"/>
      <w:ind w:left="907" w:hanging="623"/>
      <w:jc w:val="both"/>
    </w:pPr>
    <w:rPr>
      <w:rFonts w:cs="Arial"/>
      <w:b/>
      <w:sz w:val="20"/>
    </w:rPr>
  </w:style>
  <w:style w:type="paragraph" w:customStyle="1" w:styleId="Normalny2">
    <w:name w:val="Normalny 2"/>
    <w:basedOn w:val="Normalny1"/>
    <w:uiPriority w:val="2"/>
    <w:qFormat/>
    <w:rsid w:val="0021566E"/>
    <w:pPr>
      <w:ind w:hanging="340"/>
    </w:pPr>
    <w:rPr>
      <w:b w:val="0"/>
    </w:rPr>
  </w:style>
  <w:style w:type="paragraph" w:customStyle="1" w:styleId="Definicje">
    <w:name w:val="Definicje"/>
    <w:basedOn w:val="Akapitzlist"/>
    <w:link w:val="DefinicjeZnak"/>
    <w:rsid w:val="00C47BBC"/>
    <w:pPr>
      <w:spacing w:after="60"/>
      <w:ind w:left="357"/>
    </w:pPr>
    <w:rPr>
      <w:rFonts w:eastAsia="Calibri" w:cs="Arial"/>
      <w:i/>
      <w:color w:val="1F497D" w:themeColor="text2"/>
      <w:szCs w:val="18"/>
      <w:u w:val="single"/>
      <w:lang w:eastAsia="en-US"/>
    </w:rPr>
  </w:style>
  <w:style w:type="character" w:customStyle="1" w:styleId="DefinicjeZnak">
    <w:name w:val="Definicje Znak"/>
    <w:basedOn w:val="AkapitzlistZnak"/>
    <w:link w:val="Definicje"/>
    <w:rsid w:val="00C47BBC"/>
    <w:rPr>
      <w:rFonts w:ascii="Arial" w:eastAsia="Calibri" w:hAnsi="Arial" w:cs="Arial"/>
      <w:i/>
      <w:color w:val="1F497D" w:themeColor="text2"/>
      <w:sz w:val="18"/>
      <w:szCs w:val="18"/>
      <w:u w:val="single"/>
      <w:lang w:eastAsia="en-US"/>
    </w:rPr>
  </w:style>
  <w:style w:type="paragraph" w:customStyle="1" w:styleId="IVPoziom1">
    <w:name w:val="**IV Poziom"/>
    <w:basedOn w:val="IIIpoziom0"/>
    <w:link w:val="IVPoziomZnak1"/>
    <w:rsid w:val="006C1E90"/>
  </w:style>
  <w:style w:type="paragraph" w:customStyle="1" w:styleId="VPoziom2">
    <w:name w:val="**V Poziom"/>
    <w:basedOn w:val="IVPoziom1"/>
    <w:link w:val="VPoziomZnak1"/>
    <w:rsid w:val="00E20FB3"/>
  </w:style>
  <w:style w:type="character" w:customStyle="1" w:styleId="IVPoziomZnak1">
    <w:name w:val="**IV Poziom Znak"/>
    <w:basedOn w:val="IIIpoziomZnak0"/>
    <w:link w:val="IVPoziom1"/>
    <w:rsid w:val="006C1E90"/>
    <w:rPr>
      <w:rFonts w:ascii="Arial" w:hAnsi="Arial" w:cs="Arial"/>
      <w:sz w:val="18"/>
      <w:szCs w:val="24"/>
    </w:rPr>
  </w:style>
  <w:style w:type="paragraph" w:customStyle="1" w:styleId="VIPoziom1">
    <w:name w:val="**VI Poziom"/>
    <w:basedOn w:val="VPoziom2"/>
    <w:link w:val="VIPoziomZnak1"/>
    <w:rsid w:val="00E20FB3"/>
  </w:style>
  <w:style w:type="character" w:customStyle="1" w:styleId="VPoziomZnak1">
    <w:name w:val="**V Poziom Znak"/>
    <w:basedOn w:val="IVPoziomZnak1"/>
    <w:link w:val="VPoziom2"/>
    <w:rsid w:val="00E20FB3"/>
    <w:rPr>
      <w:rFonts w:ascii="Arial" w:hAnsi="Arial" w:cs="Arial"/>
      <w:sz w:val="18"/>
      <w:szCs w:val="24"/>
    </w:rPr>
  </w:style>
  <w:style w:type="character" w:customStyle="1" w:styleId="VIPoziomZnak1">
    <w:name w:val="**VI Poziom Znak"/>
    <w:basedOn w:val="VPoziomZnak1"/>
    <w:link w:val="VIPoziom1"/>
    <w:rsid w:val="00E20FB3"/>
    <w:rPr>
      <w:rFonts w:ascii="Arial" w:hAnsi="Arial" w:cs="Arial"/>
      <w:sz w:val="18"/>
      <w:szCs w:val="24"/>
    </w:rPr>
  </w:style>
  <w:style w:type="paragraph" w:styleId="Tekstprzypisudolnego">
    <w:name w:val="footnote text"/>
    <w:basedOn w:val="Normalny"/>
    <w:link w:val="TekstprzypisudolnegoZnak"/>
    <w:uiPriority w:val="99"/>
    <w:rsid w:val="00686425"/>
    <w:rPr>
      <w:rFonts w:ascii="Times New Roman" w:hAnsi="Times New Roman"/>
      <w:sz w:val="20"/>
      <w:szCs w:val="20"/>
    </w:rPr>
  </w:style>
  <w:style w:type="character" w:customStyle="1" w:styleId="TekstprzypisudolnegoZnak">
    <w:name w:val="Tekst przypisu dolnego Znak"/>
    <w:basedOn w:val="Domylnaczcionkaakapitu"/>
    <w:link w:val="Tekstprzypisudolnego"/>
    <w:uiPriority w:val="99"/>
    <w:rsid w:val="00686425"/>
  </w:style>
  <w:style w:type="character" w:styleId="Odwoanieprzypisudolnego">
    <w:name w:val="footnote reference"/>
    <w:basedOn w:val="Domylnaczcionkaakapitu"/>
    <w:uiPriority w:val="99"/>
    <w:rsid w:val="00686425"/>
    <w:rPr>
      <w:vertAlign w:val="superscript"/>
    </w:rPr>
  </w:style>
  <w:style w:type="paragraph" w:styleId="Tekstpodstawowy">
    <w:name w:val="Body Text"/>
    <w:aliases w:val="block style"/>
    <w:basedOn w:val="Normalny"/>
    <w:link w:val="TekstpodstawowyZnak"/>
    <w:unhideWhenUsed/>
    <w:rsid w:val="00351AD8"/>
    <w:pPr>
      <w:spacing w:after="120"/>
    </w:pPr>
  </w:style>
  <w:style w:type="character" w:customStyle="1" w:styleId="TekstpodstawowyZnak">
    <w:name w:val="Tekst podstawowy Znak"/>
    <w:aliases w:val="block style Znak"/>
    <w:basedOn w:val="Domylnaczcionkaakapitu"/>
    <w:link w:val="Tekstpodstawowy"/>
    <w:rsid w:val="00351AD8"/>
    <w:rPr>
      <w:rFonts w:ascii="Arial" w:hAnsi="Arial"/>
      <w:sz w:val="18"/>
      <w:szCs w:val="24"/>
    </w:rPr>
  </w:style>
  <w:style w:type="paragraph" w:styleId="Spistreci1">
    <w:name w:val="toc 1"/>
    <w:basedOn w:val="Normalny"/>
    <w:next w:val="Normalny"/>
    <w:autoRedefine/>
    <w:uiPriority w:val="39"/>
    <w:qFormat/>
    <w:rsid w:val="00351AD8"/>
    <w:pPr>
      <w:tabs>
        <w:tab w:val="left" w:pos="284"/>
        <w:tab w:val="right" w:leader="dot" w:pos="9062"/>
      </w:tabs>
      <w:spacing w:before="60" w:after="60" w:line="276" w:lineRule="auto"/>
      <w:jc w:val="both"/>
    </w:pPr>
    <w:rPr>
      <w:b/>
      <w:smallCaps/>
      <w:szCs w:val="20"/>
    </w:rPr>
  </w:style>
  <w:style w:type="paragraph" w:styleId="Legenda">
    <w:name w:val="caption"/>
    <w:basedOn w:val="Normalny"/>
    <w:next w:val="Normalny"/>
    <w:link w:val="LegendaZnak"/>
    <w:qFormat/>
    <w:rsid w:val="00351AD8"/>
    <w:pPr>
      <w:spacing w:before="240" w:line="276" w:lineRule="auto"/>
      <w:jc w:val="both"/>
    </w:pPr>
    <w:rPr>
      <w:i/>
      <w:sz w:val="16"/>
      <w:szCs w:val="20"/>
    </w:rPr>
  </w:style>
  <w:style w:type="paragraph" w:styleId="Spistreci2">
    <w:name w:val="toc 2"/>
    <w:basedOn w:val="Normalny"/>
    <w:next w:val="Normalny"/>
    <w:autoRedefine/>
    <w:uiPriority w:val="39"/>
    <w:unhideWhenUsed/>
    <w:qFormat/>
    <w:rsid w:val="00C209CE"/>
    <w:pPr>
      <w:tabs>
        <w:tab w:val="left" w:pos="284"/>
        <w:tab w:val="left" w:pos="880"/>
        <w:tab w:val="right" w:leader="dot" w:pos="9062"/>
      </w:tabs>
      <w:spacing w:line="360" w:lineRule="auto"/>
      <w:ind w:left="709" w:hanging="425"/>
    </w:pPr>
    <w:rPr>
      <w:b/>
      <w:sz w:val="16"/>
      <w:szCs w:val="20"/>
    </w:rPr>
  </w:style>
  <w:style w:type="character" w:customStyle="1" w:styleId="LegendaZnak">
    <w:name w:val="Legenda Znak"/>
    <w:basedOn w:val="Domylnaczcionkaakapitu"/>
    <w:link w:val="Legenda"/>
    <w:rsid w:val="00351AD8"/>
    <w:rPr>
      <w:rFonts w:ascii="Arial" w:hAnsi="Arial"/>
      <w:i/>
      <w:sz w:val="16"/>
    </w:rPr>
  </w:style>
  <w:style w:type="paragraph" w:customStyle="1" w:styleId="Stronatytuowa">
    <w:name w:val="Strona tytułowa"/>
    <w:basedOn w:val="Normalny"/>
    <w:link w:val="StronatytuowaZnak"/>
    <w:qFormat/>
    <w:rsid w:val="00351AD8"/>
    <w:pPr>
      <w:spacing w:before="120" w:after="120" w:line="276" w:lineRule="auto"/>
      <w:jc w:val="both"/>
    </w:pPr>
    <w:rPr>
      <w:b/>
      <w:sz w:val="20"/>
      <w:szCs w:val="20"/>
    </w:rPr>
  </w:style>
  <w:style w:type="character" w:customStyle="1" w:styleId="StronatytuowaZnak">
    <w:name w:val="Strona tytułowa Znak"/>
    <w:basedOn w:val="Domylnaczcionkaakapitu"/>
    <w:link w:val="Stronatytuowa"/>
    <w:rsid w:val="00351AD8"/>
    <w:rPr>
      <w:rFonts w:ascii="Arial" w:hAnsi="Arial"/>
      <w:b/>
    </w:rPr>
  </w:style>
  <w:style w:type="paragraph" w:customStyle="1" w:styleId="Tabela">
    <w:name w:val="Tabela"/>
    <w:basedOn w:val="Normalny"/>
    <w:rsid w:val="00351AD8"/>
    <w:pPr>
      <w:spacing w:line="288" w:lineRule="auto"/>
      <w:jc w:val="both"/>
    </w:pPr>
    <w:rPr>
      <w:sz w:val="20"/>
      <w:szCs w:val="20"/>
    </w:rPr>
  </w:style>
  <w:style w:type="paragraph" w:styleId="Spistreci3">
    <w:name w:val="toc 3"/>
    <w:basedOn w:val="Normalny"/>
    <w:next w:val="Normalny"/>
    <w:autoRedefine/>
    <w:uiPriority w:val="39"/>
    <w:unhideWhenUsed/>
    <w:qFormat/>
    <w:rsid w:val="00351AD8"/>
    <w:pPr>
      <w:tabs>
        <w:tab w:val="right" w:leader="dot" w:pos="9062"/>
      </w:tabs>
      <w:ind w:left="567"/>
      <w:jc w:val="both"/>
    </w:pPr>
    <w:rPr>
      <w:sz w:val="16"/>
      <w:szCs w:val="20"/>
    </w:rPr>
  </w:style>
  <w:style w:type="character" w:customStyle="1" w:styleId="Nagwek3Znak">
    <w:name w:val="Nagłówek 3 Znak"/>
    <w:basedOn w:val="Domylnaczcionkaakapitu"/>
    <w:link w:val="Nagwek3"/>
    <w:rsid w:val="00967106"/>
    <w:rPr>
      <w:rFonts w:ascii="Arial" w:eastAsiaTheme="majorEastAsia" w:hAnsi="Arial" w:cstheme="majorBidi"/>
      <w:bCs/>
    </w:rPr>
  </w:style>
  <w:style w:type="character" w:customStyle="1" w:styleId="TekstdymkaZnak">
    <w:name w:val="Tekst dymka Znak"/>
    <w:basedOn w:val="Domylnaczcionkaakapitu"/>
    <w:link w:val="Tekstdymka"/>
    <w:semiHidden/>
    <w:rsid w:val="00967106"/>
    <w:rPr>
      <w:rFonts w:ascii="Tahoma" w:hAnsi="Tahoma" w:cs="Tahoma"/>
      <w:sz w:val="16"/>
      <w:szCs w:val="16"/>
    </w:rPr>
  </w:style>
  <w:style w:type="character" w:customStyle="1" w:styleId="Nagwek1Znak">
    <w:name w:val="Nagłówek 1 Znak"/>
    <w:aliases w:val="^Nagłówek 1 Znak"/>
    <w:basedOn w:val="Domylnaczcionkaakapitu"/>
    <w:link w:val="Nagwek1"/>
    <w:rsid w:val="00967106"/>
    <w:rPr>
      <w:rFonts w:ascii="Arial" w:hAnsi="Arial" w:cs="Arial"/>
      <w:b/>
      <w:bCs/>
      <w:kern w:val="32"/>
      <w:sz w:val="32"/>
      <w:szCs w:val="32"/>
    </w:rPr>
  </w:style>
  <w:style w:type="character" w:customStyle="1" w:styleId="Nagwek2Znak">
    <w:name w:val="Nagłówek 2 Znak"/>
    <w:basedOn w:val="Domylnaczcionkaakapitu"/>
    <w:link w:val="Nagwek2"/>
    <w:rsid w:val="00967106"/>
    <w:rPr>
      <w:rFonts w:ascii="Arial" w:hAnsi="Arial" w:cs="Arial"/>
      <w:b/>
      <w:bCs/>
      <w:i/>
      <w:iCs/>
      <w:sz w:val="28"/>
      <w:szCs w:val="28"/>
    </w:rPr>
  </w:style>
  <w:style w:type="numbering" w:customStyle="1" w:styleId="Styl4">
    <w:name w:val="Styl4"/>
    <w:uiPriority w:val="99"/>
    <w:rsid w:val="00967106"/>
    <w:pPr>
      <w:numPr>
        <w:numId w:val="2"/>
      </w:numPr>
    </w:pPr>
  </w:style>
  <w:style w:type="paragraph" w:styleId="Tekstpodstawowy3">
    <w:name w:val="Body Text 3"/>
    <w:aliases w:val="tekst w tabeli"/>
    <w:basedOn w:val="Normalny"/>
    <w:link w:val="Tekstpodstawowy3Znak"/>
    <w:rsid w:val="00967106"/>
    <w:pPr>
      <w:spacing w:after="120"/>
    </w:pPr>
    <w:rPr>
      <w:rFonts w:ascii="Times New Roman" w:hAnsi="Times New Roman"/>
      <w:sz w:val="16"/>
      <w:szCs w:val="16"/>
    </w:rPr>
  </w:style>
  <w:style w:type="character" w:customStyle="1" w:styleId="Tekstpodstawowy3Znak">
    <w:name w:val="Tekst podstawowy 3 Znak"/>
    <w:aliases w:val="tekst w tabeli Znak"/>
    <w:basedOn w:val="Domylnaczcionkaakapitu"/>
    <w:link w:val="Tekstpodstawowy3"/>
    <w:rsid w:val="00967106"/>
    <w:rPr>
      <w:sz w:val="16"/>
      <w:szCs w:val="16"/>
    </w:rPr>
  </w:style>
  <w:style w:type="paragraph" w:styleId="Nagwekspisutreci">
    <w:name w:val="TOC Heading"/>
    <w:basedOn w:val="Nagwek1"/>
    <w:next w:val="Normalny"/>
    <w:uiPriority w:val="39"/>
    <w:unhideWhenUsed/>
    <w:qFormat/>
    <w:rsid w:val="00967106"/>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ekstprzypisukocowego">
    <w:name w:val="endnote text"/>
    <w:basedOn w:val="Normalny"/>
    <w:link w:val="TekstprzypisukocowegoZnak"/>
    <w:uiPriority w:val="99"/>
    <w:unhideWhenUsed/>
    <w:rsid w:val="00967106"/>
    <w:pPr>
      <w:jc w:val="both"/>
    </w:pPr>
    <w:rPr>
      <w:sz w:val="20"/>
      <w:szCs w:val="20"/>
    </w:rPr>
  </w:style>
  <w:style w:type="character" w:customStyle="1" w:styleId="TekstprzypisukocowegoZnak">
    <w:name w:val="Tekst przypisu końcowego Znak"/>
    <w:basedOn w:val="Domylnaczcionkaakapitu"/>
    <w:link w:val="Tekstprzypisukocowego"/>
    <w:uiPriority w:val="99"/>
    <w:rsid w:val="00967106"/>
    <w:rPr>
      <w:rFonts w:ascii="Arial" w:hAnsi="Arial"/>
    </w:rPr>
  </w:style>
  <w:style w:type="character" w:styleId="Odwoanieprzypisukocowego">
    <w:name w:val="endnote reference"/>
    <w:basedOn w:val="Domylnaczcionkaakapitu"/>
    <w:uiPriority w:val="99"/>
    <w:unhideWhenUsed/>
    <w:rsid w:val="00967106"/>
    <w:rPr>
      <w:vertAlign w:val="superscript"/>
    </w:rPr>
  </w:style>
  <w:style w:type="paragraph" w:styleId="Spisilustracji">
    <w:name w:val="table of figures"/>
    <w:basedOn w:val="Normalny"/>
    <w:next w:val="Normalny"/>
    <w:uiPriority w:val="99"/>
    <w:unhideWhenUsed/>
    <w:rsid w:val="00967106"/>
    <w:pPr>
      <w:spacing w:line="360" w:lineRule="auto"/>
      <w:ind w:left="1134" w:hanging="1134"/>
      <w:jc w:val="both"/>
    </w:pPr>
    <w:rPr>
      <w:sz w:val="16"/>
      <w:szCs w:val="20"/>
    </w:rPr>
  </w:style>
  <w:style w:type="paragraph" w:customStyle="1" w:styleId="Rysunki">
    <w:name w:val="Rysunki"/>
    <w:basedOn w:val="Legenda"/>
    <w:next w:val="Normalny"/>
    <w:uiPriority w:val="3"/>
    <w:qFormat/>
    <w:rsid w:val="00967106"/>
    <w:pPr>
      <w:spacing w:before="120" w:after="240" w:line="240" w:lineRule="auto"/>
    </w:pPr>
  </w:style>
  <w:style w:type="paragraph" w:customStyle="1" w:styleId="Tabele">
    <w:name w:val="Tabele"/>
    <w:basedOn w:val="Rysunki"/>
    <w:next w:val="Legenda"/>
    <w:uiPriority w:val="3"/>
    <w:qFormat/>
    <w:rsid w:val="00967106"/>
    <w:pPr>
      <w:spacing w:before="240" w:after="0"/>
      <w:jc w:val="center"/>
    </w:pPr>
  </w:style>
  <w:style w:type="character" w:styleId="Numerstrony">
    <w:name w:val="page number"/>
    <w:uiPriority w:val="99"/>
    <w:rsid w:val="00967106"/>
  </w:style>
  <w:style w:type="paragraph" w:customStyle="1" w:styleId="wypunkt2">
    <w:name w:val="wypunkt2"/>
    <w:basedOn w:val="Normalny"/>
    <w:rsid w:val="00967106"/>
    <w:pPr>
      <w:numPr>
        <w:numId w:val="3"/>
      </w:numPr>
      <w:spacing w:after="60" w:line="360" w:lineRule="auto"/>
    </w:pPr>
    <w:rPr>
      <w:color w:val="000000"/>
      <w:sz w:val="24"/>
      <w:szCs w:val="20"/>
    </w:rPr>
  </w:style>
  <w:style w:type="paragraph" w:styleId="Lista">
    <w:name w:val="List"/>
    <w:basedOn w:val="Normalny"/>
    <w:uiPriority w:val="99"/>
    <w:unhideWhenUsed/>
    <w:rsid w:val="00C979D3"/>
    <w:pPr>
      <w:ind w:left="283" w:hanging="283"/>
    </w:pPr>
    <w:rPr>
      <w:rFonts w:ascii="Times New Roman" w:eastAsiaTheme="minorHAnsi" w:hAnsi="Times New Roman"/>
      <w:sz w:val="24"/>
      <w:lang w:eastAsia="en-GB"/>
    </w:rPr>
  </w:style>
  <w:style w:type="paragraph" w:customStyle="1" w:styleId="Ipoziom2">
    <w:name w:val="^I poziom"/>
    <w:basedOn w:val="Akapitzlist"/>
    <w:link w:val="IpoziomZnak1"/>
    <w:autoRedefine/>
    <w:uiPriority w:val="2"/>
    <w:rsid w:val="00907A96"/>
    <w:pPr>
      <w:spacing w:before="120" w:after="60"/>
      <w:ind w:left="0"/>
      <w:jc w:val="both"/>
    </w:pPr>
    <w:rPr>
      <w:rFonts w:cs="Arial"/>
      <w:b/>
      <w:color w:val="1F497D" w:themeColor="text2"/>
    </w:rPr>
  </w:style>
  <w:style w:type="character" w:customStyle="1" w:styleId="IpoziomZnak1">
    <w:name w:val="^I poziom Znak"/>
    <w:basedOn w:val="AkapitzlistZnak"/>
    <w:link w:val="Ipoziom2"/>
    <w:uiPriority w:val="2"/>
    <w:rsid w:val="00907A96"/>
    <w:rPr>
      <w:rFonts w:ascii="Arial" w:hAnsi="Arial" w:cs="Arial"/>
      <w:b/>
      <w:color w:val="1F497D" w:themeColor="text2"/>
      <w:sz w:val="18"/>
      <w:szCs w:val="24"/>
    </w:rPr>
  </w:style>
  <w:style w:type="paragraph" w:customStyle="1" w:styleId="IIpoziom1">
    <w:name w:val="^II poziom"/>
    <w:basedOn w:val="Akapitzlist"/>
    <w:link w:val="IIpoziomZnak1"/>
    <w:autoRedefine/>
    <w:uiPriority w:val="2"/>
    <w:rsid w:val="0054375F"/>
    <w:pPr>
      <w:spacing w:before="120" w:after="120"/>
      <w:ind w:left="0"/>
      <w:contextualSpacing/>
      <w:jc w:val="both"/>
    </w:pPr>
  </w:style>
  <w:style w:type="character" w:customStyle="1" w:styleId="IIpoziomZnak1">
    <w:name w:val="^II poziom Znak"/>
    <w:basedOn w:val="AkapitzlistZnak"/>
    <w:link w:val="IIpoziom1"/>
    <w:uiPriority w:val="2"/>
    <w:rsid w:val="0054375F"/>
    <w:rPr>
      <w:rFonts w:ascii="Arial" w:hAnsi="Arial"/>
      <w:sz w:val="18"/>
      <w:szCs w:val="24"/>
    </w:rPr>
  </w:style>
  <w:style w:type="paragraph" w:customStyle="1" w:styleId="IIIpoziom1">
    <w:name w:val="^III poziom"/>
    <w:basedOn w:val="Akapitzlist"/>
    <w:link w:val="IIIpoziomZnak1"/>
    <w:autoRedefine/>
    <w:uiPriority w:val="2"/>
    <w:rsid w:val="0008386F"/>
    <w:pPr>
      <w:ind w:left="0"/>
      <w:contextualSpacing/>
      <w:jc w:val="both"/>
    </w:pPr>
    <w:rPr>
      <w:rFonts w:cs="Arial"/>
      <w:szCs w:val="18"/>
    </w:rPr>
  </w:style>
  <w:style w:type="character" w:customStyle="1" w:styleId="IIIpoziomZnak1">
    <w:name w:val="^III poziom Znak"/>
    <w:basedOn w:val="AkapitzlistZnak"/>
    <w:link w:val="IIIpoziom1"/>
    <w:uiPriority w:val="2"/>
    <w:rsid w:val="0008386F"/>
    <w:rPr>
      <w:rFonts w:ascii="Arial" w:hAnsi="Arial" w:cs="Arial"/>
      <w:sz w:val="18"/>
      <w:szCs w:val="18"/>
    </w:rPr>
  </w:style>
  <w:style w:type="paragraph" w:customStyle="1" w:styleId="IVpoziom2">
    <w:name w:val="^IV poziom"/>
    <w:basedOn w:val="IIIpoziom1"/>
    <w:link w:val="IVpoziomZnak2"/>
    <w:autoRedefine/>
    <w:uiPriority w:val="2"/>
    <w:rsid w:val="0010407E"/>
    <w:rPr>
      <w:szCs w:val="24"/>
    </w:rPr>
  </w:style>
  <w:style w:type="character" w:customStyle="1" w:styleId="IVpoziomZnak2">
    <w:name w:val="^IV poziom Znak"/>
    <w:basedOn w:val="AkapitzlistZnak"/>
    <w:link w:val="IVpoziom2"/>
    <w:uiPriority w:val="2"/>
    <w:rsid w:val="0010407E"/>
    <w:rPr>
      <w:rFonts w:ascii="Arial" w:hAnsi="Arial" w:cs="Arial"/>
      <w:sz w:val="18"/>
      <w:szCs w:val="24"/>
    </w:rPr>
  </w:style>
  <w:style w:type="paragraph" w:customStyle="1" w:styleId="komentarz">
    <w:name w:val="^komentarz"/>
    <w:basedOn w:val="Normalny"/>
    <w:link w:val="komentarzZnak"/>
    <w:uiPriority w:val="98"/>
    <w:rsid w:val="000C72A0"/>
    <w:pPr>
      <w:spacing w:before="120" w:after="120"/>
      <w:ind w:left="1077"/>
      <w:jc w:val="both"/>
    </w:pPr>
    <w:rPr>
      <w:i/>
      <w:color w:val="7F7F7F" w:themeColor="text1" w:themeTint="80"/>
      <w:sz w:val="16"/>
    </w:rPr>
  </w:style>
  <w:style w:type="character" w:customStyle="1" w:styleId="komentarzZnak">
    <w:name w:val="^komentarz Znak"/>
    <w:basedOn w:val="Domylnaczcionkaakapitu"/>
    <w:link w:val="komentarz"/>
    <w:uiPriority w:val="98"/>
    <w:rsid w:val="000C72A0"/>
    <w:rPr>
      <w:rFonts w:ascii="Arial" w:hAnsi="Arial"/>
      <w:i/>
      <w:color w:val="7F7F7F" w:themeColor="text1" w:themeTint="80"/>
      <w:sz w:val="16"/>
      <w:szCs w:val="24"/>
    </w:rPr>
  </w:style>
  <w:style w:type="paragraph" w:customStyle="1" w:styleId="NORMALNYTEKSTBEZNUMERACJI">
    <w:name w:val="^NORMALNY TEKST BEZ NUMERACJI"/>
    <w:basedOn w:val="Normalny1"/>
    <w:next w:val="Normalny2"/>
    <w:uiPriority w:val="2"/>
    <w:rsid w:val="000C72A0"/>
    <w:pPr>
      <w:ind w:left="340" w:firstLine="0"/>
      <w:jc w:val="left"/>
      <w:textboxTightWrap w:val="allLines"/>
      <w:outlineLvl w:val="0"/>
    </w:pPr>
    <w:rPr>
      <w:b w:val="0"/>
      <w:sz w:val="18"/>
    </w:rPr>
  </w:style>
  <w:style w:type="paragraph" w:customStyle="1" w:styleId="Podpisy">
    <w:name w:val="^Podpisy"/>
    <w:basedOn w:val="Normalny"/>
    <w:next w:val="Normalny"/>
    <w:uiPriority w:val="3"/>
    <w:rsid w:val="000C72A0"/>
    <w:pPr>
      <w:spacing w:before="240" w:after="120"/>
      <w:ind w:left="567"/>
      <w:jc w:val="both"/>
    </w:pPr>
    <w:rPr>
      <w:i/>
      <w:sz w:val="16"/>
      <w:szCs w:val="20"/>
    </w:rPr>
  </w:style>
  <w:style w:type="paragraph" w:customStyle="1" w:styleId="Stronatytuowa0">
    <w:name w:val="^Strona tytułowa"/>
    <w:basedOn w:val="Normalny"/>
    <w:link w:val="StronatytuowaZnak0"/>
    <w:rsid w:val="000C72A0"/>
    <w:pPr>
      <w:spacing w:before="120" w:after="120" w:line="276" w:lineRule="auto"/>
      <w:jc w:val="center"/>
    </w:pPr>
    <w:rPr>
      <w:rFonts w:cs="Arial"/>
      <w:b/>
      <w:sz w:val="32"/>
      <w:szCs w:val="20"/>
    </w:rPr>
  </w:style>
  <w:style w:type="character" w:customStyle="1" w:styleId="StronatytuowaZnak0">
    <w:name w:val="^Strona tytułowa Znak"/>
    <w:basedOn w:val="Domylnaczcionkaakapitu"/>
    <w:link w:val="Stronatytuowa0"/>
    <w:rsid w:val="000C72A0"/>
    <w:rPr>
      <w:rFonts w:ascii="Arial" w:hAnsi="Arial" w:cs="Arial"/>
      <w:b/>
      <w:sz w:val="32"/>
    </w:rPr>
  </w:style>
  <w:style w:type="paragraph" w:customStyle="1" w:styleId="teksttabeli">
    <w:name w:val="^tekst tabeli"/>
    <w:basedOn w:val="Normalny"/>
    <w:link w:val="teksttabeliZnak"/>
    <w:uiPriority w:val="4"/>
    <w:rsid w:val="000C72A0"/>
    <w:rPr>
      <w:sz w:val="16"/>
    </w:rPr>
  </w:style>
  <w:style w:type="character" w:customStyle="1" w:styleId="teksttabeliZnak">
    <w:name w:val="^tekst tabeli Znak"/>
    <w:basedOn w:val="Domylnaczcionkaakapitu"/>
    <w:link w:val="teksttabeli"/>
    <w:uiPriority w:val="4"/>
    <w:rsid w:val="000C72A0"/>
    <w:rPr>
      <w:rFonts w:ascii="Arial" w:hAnsi="Arial"/>
      <w:sz w:val="16"/>
      <w:szCs w:val="24"/>
    </w:rPr>
  </w:style>
  <w:style w:type="paragraph" w:customStyle="1" w:styleId="Vpoziom0">
    <w:name w:val="^V poziom"/>
    <w:basedOn w:val="Akapitzlist"/>
    <w:link w:val="VpoziomZnak2"/>
    <w:autoRedefine/>
    <w:uiPriority w:val="2"/>
    <w:rsid w:val="00E24A1A"/>
    <w:pPr>
      <w:numPr>
        <w:numId w:val="6"/>
      </w:numPr>
      <w:jc w:val="both"/>
    </w:pPr>
    <w:rPr>
      <w:rFonts w:cs="Arial"/>
    </w:rPr>
  </w:style>
  <w:style w:type="character" w:customStyle="1" w:styleId="VpoziomZnak2">
    <w:name w:val="^V poziom Znak"/>
    <w:basedOn w:val="AkapitzlistZnak"/>
    <w:link w:val="Vpoziom0"/>
    <w:uiPriority w:val="2"/>
    <w:rsid w:val="00E24A1A"/>
    <w:rPr>
      <w:rFonts w:ascii="Arial" w:hAnsi="Arial" w:cs="Arial"/>
      <w:sz w:val="18"/>
      <w:szCs w:val="24"/>
    </w:rPr>
  </w:style>
  <w:style w:type="paragraph" w:customStyle="1" w:styleId="VIpoziom2">
    <w:name w:val="^VI poziom"/>
    <w:basedOn w:val="Akapitzlist"/>
    <w:link w:val="VIpoziomZnak2"/>
    <w:autoRedefine/>
    <w:uiPriority w:val="2"/>
    <w:rsid w:val="00E364C9"/>
    <w:pPr>
      <w:ind w:left="3141" w:hanging="360"/>
      <w:jc w:val="both"/>
    </w:pPr>
    <w:rPr>
      <w:rFonts w:cs="Arial"/>
    </w:rPr>
  </w:style>
  <w:style w:type="character" w:customStyle="1" w:styleId="VIpoziomZnak2">
    <w:name w:val="^VI poziom Znak"/>
    <w:basedOn w:val="AkapitzlistZnak"/>
    <w:link w:val="VIpoziom2"/>
    <w:uiPriority w:val="2"/>
    <w:rsid w:val="00E364C9"/>
    <w:rPr>
      <w:rFonts w:ascii="Arial" w:hAnsi="Arial" w:cs="Arial"/>
      <w:sz w:val="18"/>
      <w:szCs w:val="24"/>
    </w:rPr>
  </w:style>
  <w:style w:type="paragraph" w:styleId="Spistreci6">
    <w:name w:val="toc 6"/>
    <w:basedOn w:val="Normalny"/>
    <w:next w:val="Normalny"/>
    <w:autoRedefine/>
    <w:uiPriority w:val="39"/>
    <w:unhideWhenUsed/>
    <w:rsid w:val="00D01B83"/>
    <w:pPr>
      <w:spacing w:after="100"/>
      <w:ind w:left="900"/>
    </w:pPr>
  </w:style>
  <w:style w:type="paragraph" w:customStyle="1" w:styleId="Default">
    <w:name w:val="Default"/>
    <w:rsid w:val="00073AB5"/>
    <w:pPr>
      <w:autoSpaceDE w:val="0"/>
      <w:autoSpaceDN w:val="0"/>
      <w:adjustRightInd w:val="0"/>
    </w:pPr>
    <w:rPr>
      <w:rFonts w:ascii="Calibri" w:hAnsi="Calibri" w:cs="Calibri"/>
      <w:color w:val="000000"/>
      <w:sz w:val="24"/>
      <w:szCs w:val="24"/>
    </w:rPr>
  </w:style>
  <w:style w:type="paragraph" w:customStyle="1" w:styleId="IPoziom1">
    <w:name w:val="*I Poziom 1"/>
    <w:basedOn w:val="Normalny"/>
    <w:qFormat/>
    <w:rsid w:val="005D6CA6"/>
    <w:pPr>
      <w:numPr>
        <w:numId w:val="7"/>
      </w:numPr>
      <w:spacing w:before="120" w:after="60" w:line="260" w:lineRule="exact"/>
      <w:jc w:val="both"/>
    </w:pPr>
    <w:rPr>
      <w:b/>
      <w:color w:val="1F497D"/>
      <w:sz w:val="20"/>
    </w:rPr>
  </w:style>
  <w:style w:type="paragraph" w:customStyle="1" w:styleId="IIPoziom2">
    <w:name w:val="*II Poziom 2"/>
    <w:basedOn w:val="Normalny"/>
    <w:qFormat/>
    <w:rsid w:val="005D6CA6"/>
    <w:pPr>
      <w:numPr>
        <w:ilvl w:val="1"/>
        <w:numId w:val="7"/>
      </w:numPr>
      <w:spacing w:before="120" w:after="60" w:line="260" w:lineRule="exact"/>
      <w:jc w:val="both"/>
    </w:pPr>
    <w:rPr>
      <w:b/>
      <w:smallCaps/>
      <w:color w:val="1F497D"/>
      <w:sz w:val="20"/>
    </w:rPr>
  </w:style>
  <w:style w:type="paragraph" w:customStyle="1" w:styleId="IIIPoziom3">
    <w:name w:val="*III Poziom 3"/>
    <w:basedOn w:val="Normalny"/>
    <w:qFormat/>
    <w:rsid w:val="005D6CA6"/>
    <w:pPr>
      <w:numPr>
        <w:ilvl w:val="2"/>
        <w:numId w:val="7"/>
      </w:numPr>
      <w:spacing w:line="260" w:lineRule="exact"/>
      <w:jc w:val="both"/>
    </w:pPr>
  </w:style>
  <w:style w:type="paragraph" w:customStyle="1" w:styleId="IVPoziom4">
    <w:name w:val="*IV Poziom 4"/>
    <w:basedOn w:val="Normalny"/>
    <w:qFormat/>
    <w:rsid w:val="005D6CA6"/>
    <w:pPr>
      <w:numPr>
        <w:ilvl w:val="3"/>
        <w:numId w:val="7"/>
      </w:numPr>
      <w:spacing w:line="260" w:lineRule="exact"/>
      <w:jc w:val="both"/>
    </w:pPr>
  </w:style>
  <w:style w:type="paragraph" w:customStyle="1" w:styleId="VPoziom5">
    <w:name w:val="*V Poziom 5"/>
    <w:basedOn w:val="Normalny"/>
    <w:qFormat/>
    <w:rsid w:val="005D6CA6"/>
    <w:pPr>
      <w:numPr>
        <w:ilvl w:val="4"/>
        <w:numId w:val="7"/>
      </w:numPr>
      <w:spacing w:line="260" w:lineRule="exact"/>
      <w:jc w:val="both"/>
    </w:pPr>
  </w:style>
  <w:style w:type="paragraph" w:customStyle="1" w:styleId="VIPoziom6">
    <w:name w:val="*VI Poziom 6"/>
    <w:basedOn w:val="VIPoziom1"/>
    <w:link w:val="VIPoziom6Znak"/>
    <w:qFormat/>
    <w:rsid w:val="002D5FC8"/>
    <w:pPr>
      <w:numPr>
        <w:numId w:val="5"/>
      </w:numPr>
      <w:ind w:left="1701" w:hanging="227"/>
    </w:pPr>
  </w:style>
  <w:style w:type="character" w:customStyle="1" w:styleId="VIPoziom6Znak">
    <w:name w:val="*VI Poziom 6 Znak"/>
    <w:basedOn w:val="VIPoziomZnak1"/>
    <w:link w:val="VIPoziom6"/>
    <w:rsid w:val="002D5FC8"/>
    <w:rPr>
      <w:rFonts w:ascii="Arial" w:hAnsi="Arial" w:cs="Arial"/>
      <w:sz w:val="18"/>
      <w:szCs w:val="24"/>
    </w:rPr>
  </w:style>
  <w:style w:type="paragraph" w:styleId="Wcicienormalne">
    <w:name w:val="Normal Indent"/>
    <w:aliases w:val="Normal Indent Char"/>
    <w:basedOn w:val="Normalny"/>
    <w:rsid w:val="00415298"/>
    <w:pPr>
      <w:ind w:left="708"/>
    </w:pPr>
    <w:rPr>
      <w:sz w:val="20"/>
      <w:szCs w:val="20"/>
    </w:rPr>
  </w:style>
  <w:style w:type="paragraph" w:styleId="Tekstpodstawowyzwciciem">
    <w:name w:val="Body Text First Indent"/>
    <w:basedOn w:val="Tekstpodstawowy"/>
    <w:link w:val="TekstpodstawowyzwciciemZnak"/>
    <w:uiPriority w:val="99"/>
    <w:rsid w:val="00261D5B"/>
    <w:pPr>
      <w:spacing w:after="0"/>
      <w:ind w:firstLine="360"/>
    </w:pPr>
  </w:style>
  <w:style w:type="character" w:customStyle="1" w:styleId="TekstpodstawowyzwciciemZnak">
    <w:name w:val="Tekst podstawowy z wcięciem Znak"/>
    <w:basedOn w:val="TekstpodstawowyZnak"/>
    <w:link w:val="Tekstpodstawowyzwciciem"/>
    <w:uiPriority w:val="99"/>
    <w:rsid w:val="00261D5B"/>
    <w:rPr>
      <w:rFonts w:ascii="Arial" w:hAnsi="Arial"/>
      <w:sz w:val="18"/>
      <w:szCs w:val="24"/>
    </w:rPr>
  </w:style>
  <w:style w:type="table" w:customStyle="1" w:styleId="Tabela-Siatka1">
    <w:name w:val="Tabela - Siatka1"/>
    <w:basedOn w:val="Standardowy"/>
    <w:next w:val="Tabela-Siatka"/>
    <w:uiPriority w:val="59"/>
    <w:rsid w:val="00DC4A0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2">
    <w:name w:val="Body Text 2"/>
    <w:basedOn w:val="Normalny"/>
    <w:link w:val="Tekstpodstawowy2Znak"/>
    <w:unhideWhenUsed/>
    <w:rsid w:val="006533DF"/>
    <w:pPr>
      <w:spacing w:after="120" w:line="480" w:lineRule="auto"/>
    </w:pPr>
  </w:style>
  <w:style w:type="character" w:customStyle="1" w:styleId="Tekstpodstawowy2Znak">
    <w:name w:val="Tekst podstawowy 2 Znak"/>
    <w:basedOn w:val="Domylnaczcionkaakapitu"/>
    <w:link w:val="Tekstpodstawowy2"/>
    <w:rsid w:val="006533DF"/>
    <w:rPr>
      <w:rFonts w:ascii="Arial" w:hAnsi="Arial"/>
      <w:sz w:val="18"/>
      <w:szCs w:val="24"/>
    </w:rPr>
  </w:style>
  <w:style w:type="character" w:customStyle="1" w:styleId="Nagwek5Znak">
    <w:name w:val="Nagłówek 5 Znak"/>
    <w:basedOn w:val="Domylnaczcionkaakapitu"/>
    <w:link w:val="Nagwek5"/>
    <w:uiPriority w:val="9"/>
    <w:rsid w:val="006533DF"/>
    <w:rPr>
      <w:rFonts w:ascii="Arial" w:hAnsi="Arial"/>
      <w:sz w:val="40"/>
    </w:rPr>
  </w:style>
  <w:style w:type="character" w:customStyle="1" w:styleId="Nagwek6Znak">
    <w:name w:val="Nagłówek 6 Znak"/>
    <w:basedOn w:val="Domylnaczcionkaakapitu"/>
    <w:link w:val="Nagwek6"/>
    <w:uiPriority w:val="9"/>
    <w:rsid w:val="006533DF"/>
    <w:rPr>
      <w:rFonts w:ascii="Verdana" w:hAnsi="Verdana"/>
      <w:b/>
      <w:sz w:val="15"/>
    </w:rPr>
  </w:style>
  <w:style w:type="character" w:customStyle="1" w:styleId="Nagwek7Znak">
    <w:name w:val="Nagłówek 7 Znak"/>
    <w:basedOn w:val="Domylnaczcionkaakapitu"/>
    <w:link w:val="Nagwek7"/>
    <w:uiPriority w:val="9"/>
    <w:rsid w:val="006533DF"/>
    <w:rPr>
      <w:rFonts w:ascii="Arial" w:hAnsi="Arial"/>
      <w:i/>
      <w:color w:val="000080"/>
    </w:rPr>
  </w:style>
  <w:style w:type="character" w:customStyle="1" w:styleId="Nagwek8Znak">
    <w:name w:val="Nagłówek 8 Znak"/>
    <w:basedOn w:val="Domylnaczcionkaakapitu"/>
    <w:link w:val="Nagwek8"/>
    <w:uiPriority w:val="9"/>
    <w:rsid w:val="006533DF"/>
    <w:rPr>
      <w:rFonts w:ascii="Frutiger 55 Roman" w:hAnsi="Frutiger 55 Roman"/>
      <w:b/>
      <w:caps/>
      <w:color w:val="000000"/>
      <w:spacing w:val="20"/>
      <w:sz w:val="12"/>
    </w:rPr>
  </w:style>
  <w:style w:type="character" w:customStyle="1" w:styleId="Nagwek9Znak">
    <w:name w:val="Nagłówek 9 Znak"/>
    <w:basedOn w:val="Domylnaczcionkaakapitu"/>
    <w:link w:val="Nagwek9"/>
    <w:uiPriority w:val="9"/>
    <w:rsid w:val="006533DF"/>
    <w:rPr>
      <w:rFonts w:ascii="Arial" w:hAnsi="Arial"/>
      <w:b/>
    </w:rPr>
  </w:style>
  <w:style w:type="paragraph" w:styleId="Tekstpodstawowywcity3">
    <w:name w:val="Body Text Indent 3"/>
    <w:basedOn w:val="Normalny"/>
    <w:link w:val="Tekstpodstawowywcity3Znak"/>
    <w:rsid w:val="006533DF"/>
    <w:pPr>
      <w:spacing w:after="120"/>
      <w:ind w:left="283"/>
    </w:pPr>
    <w:rPr>
      <w:rFonts w:ascii="Times New Roman" w:hAnsi="Times New Roman"/>
      <w:sz w:val="16"/>
      <w:szCs w:val="16"/>
    </w:rPr>
  </w:style>
  <w:style w:type="character" w:customStyle="1" w:styleId="Tekstpodstawowywcity3Znak">
    <w:name w:val="Tekst podstawowy wcięty 3 Znak"/>
    <w:basedOn w:val="Domylnaczcionkaakapitu"/>
    <w:link w:val="Tekstpodstawowywcity3"/>
    <w:rsid w:val="006533DF"/>
    <w:rPr>
      <w:sz w:val="16"/>
      <w:szCs w:val="16"/>
    </w:rPr>
  </w:style>
  <w:style w:type="paragraph" w:customStyle="1" w:styleId="Tekstdymka1">
    <w:name w:val="Tekst dymka1"/>
    <w:basedOn w:val="Normalny"/>
    <w:semiHidden/>
    <w:rsid w:val="006533DF"/>
    <w:rPr>
      <w:rFonts w:ascii="Tahoma" w:hAnsi="Tahoma" w:cs="Tahoma"/>
      <w:sz w:val="16"/>
      <w:szCs w:val="16"/>
    </w:rPr>
  </w:style>
  <w:style w:type="character" w:customStyle="1" w:styleId="Nagwek4Znak">
    <w:name w:val="Nagłówek 4 Znak"/>
    <w:basedOn w:val="Domylnaczcionkaakapitu"/>
    <w:link w:val="Nagwek4"/>
    <w:rsid w:val="006533DF"/>
    <w:rPr>
      <w:rFonts w:ascii="Arial" w:hAnsi="Arial"/>
      <w:bCs/>
      <w:color w:val="000000" w:themeColor="text1"/>
      <w:sz w:val="18"/>
    </w:rPr>
  </w:style>
  <w:style w:type="paragraph" w:styleId="Spistreci4">
    <w:name w:val="toc 4"/>
    <w:basedOn w:val="Normalny"/>
    <w:next w:val="Normalny"/>
    <w:autoRedefine/>
    <w:uiPriority w:val="39"/>
    <w:rsid w:val="006533DF"/>
    <w:pPr>
      <w:ind w:left="600"/>
    </w:pPr>
    <w:rPr>
      <w:rFonts w:ascii="Calibri" w:hAnsi="Calibri" w:cs="Calibri"/>
      <w:szCs w:val="18"/>
    </w:rPr>
  </w:style>
  <w:style w:type="paragraph" w:styleId="Spistreci5">
    <w:name w:val="toc 5"/>
    <w:basedOn w:val="Normalny"/>
    <w:next w:val="Normalny"/>
    <w:autoRedefine/>
    <w:uiPriority w:val="39"/>
    <w:rsid w:val="006533DF"/>
    <w:pPr>
      <w:ind w:left="800"/>
    </w:pPr>
    <w:rPr>
      <w:rFonts w:ascii="Calibri" w:hAnsi="Calibri" w:cs="Calibri"/>
      <w:szCs w:val="18"/>
    </w:rPr>
  </w:style>
  <w:style w:type="paragraph" w:styleId="Spistreci7">
    <w:name w:val="toc 7"/>
    <w:basedOn w:val="Normalny"/>
    <w:next w:val="Normalny"/>
    <w:autoRedefine/>
    <w:uiPriority w:val="39"/>
    <w:rsid w:val="006533DF"/>
    <w:pPr>
      <w:ind w:left="1200"/>
    </w:pPr>
    <w:rPr>
      <w:rFonts w:ascii="Calibri" w:hAnsi="Calibri" w:cs="Calibri"/>
      <w:szCs w:val="18"/>
    </w:rPr>
  </w:style>
  <w:style w:type="paragraph" w:styleId="Spistreci8">
    <w:name w:val="toc 8"/>
    <w:basedOn w:val="Normalny"/>
    <w:next w:val="Normalny"/>
    <w:autoRedefine/>
    <w:uiPriority w:val="39"/>
    <w:rsid w:val="006533DF"/>
    <w:pPr>
      <w:ind w:left="1400"/>
    </w:pPr>
    <w:rPr>
      <w:rFonts w:ascii="Calibri" w:hAnsi="Calibri" w:cs="Calibri"/>
      <w:szCs w:val="18"/>
    </w:rPr>
  </w:style>
  <w:style w:type="paragraph" w:styleId="Spistreci9">
    <w:name w:val="toc 9"/>
    <w:basedOn w:val="Normalny"/>
    <w:next w:val="Normalny"/>
    <w:autoRedefine/>
    <w:uiPriority w:val="39"/>
    <w:rsid w:val="006533DF"/>
    <w:pPr>
      <w:ind w:left="1600"/>
    </w:pPr>
    <w:rPr>
      <w:rFonts w:ascii="Calibri" w:hAnsi="Calibri" w:cs="Calibri"/>
      <w:szCs w:val="18"/>
    </w:rPr>
  </w:style>
  <w:style w:type="paragraph" w:styleId="Mapadokumentu">
    <w:name w:val="Document Map"/>
    <w:basedOn w:val="Normalny"/>
    <w:link w:val="MapadokumentuZnak"/>
    <w:semiHidden/>
    <w:rsid w:val="006533DF"/>
    <w:pPr>
      <w:shd w:val="clear" w:color="auto" w:fill="000080"/>
    </w:pPr>
    <w:rPr>
      <w:rFonts w:ascii="Tahoma" w:hAnsi="Tahoma"/>
      <w:sz w:val="22"/>
      <w:szCs w:val="20"/>
    </w:rPr>
  </w:style>
  <w:style w:type="character" w:customStyle="1" w:styleId="MapadokumentuZnak">
    <w:name w:val="Mapa dokumentu Znak"/>
    <w:basedOn w:val="Domylnaczcionkaakapitu"/>
    <w:link w:val="Mapadokumentu"/>
    <w:semiHidden/>
    <w:rsid w:val="006533DF"/>
    <w:rPr>
      <w:rFonts w:ascii="Tahoma" w:hAnsi="Tahoma"/>
      <w:sz w:val="22"/>
      <w:shd w:val="clear" w:color="auto" w:fill="000080"/>
    </w:rPr>
  </w:style>
  <w:style w:type="paragraph" w:styleId="Tekstpodstawowywcity2">
    <w:name w:val="Body Text Indent 2"/>
    <w:basedOn w:val="Normalny"/>
    <w:link w:val="Tekstpodstawowywcity2Znak"/>
    <w:rsid w:val="006533DF"/>
    <w:pPr>
      <w:ind w:left="567"/>
    </w:pPr>
    <w:rPr>
      <w:sz w:val="24"/>
      <w:szCs w:val="20"/>
      <w:lang w:val="fr-FR"/>
    </w:rPr>
  </w:style>
  <w:style w:type="character" w:customStyle="1" w:styleId="Tekstpodstawowywcity2Znak">
    <w:name w:val="Tekst podstawowy wcięty 2 Znak"/>
    <w:basedOn w:val="Domylnaczcionkaakapitu"/>
    <w:link w:val="Tekstpodstawowywcity2"/>
    <w:rsid w:val="006533DF"/>
    <w:rPr>
      <w:rFonts w:ascii="Arial" w:hAnsi="Arial"/>
      <w:sz w:val="24"/>
      <w:lang w:val="fr-FR"/>
    </w:rPr>
  </w:style>
  <w:style w:type="paragraph" w:styleId="Tekstblokowy">
    <w:name w:val="Block Text"/>
    <w:basedOn w:val="Normalny"/>
    <w:rsid w:val="006533DF"/>
    <w:pPr>
      <w:ind w:left="567" w:right="566" w:firstLine="566"/>
      <w:jc w:val="both"/>
    </w:pPr>
    <w:rPr>
      <w:sz w:val="24"/>
      <w:szCs w:val="20"/>
      <w:lang w:val="fr-FR"/>
    </w:rPr>
  </w:style>
  <w:style w:type="paragraph" w:styleId="Indeks1">
    <w:name w:val="index 1"/>
    <w:basedOn w:val="Normalny"/>
    <w:next w:val="Normalny"/>
    <w:autoRedefine/>
    <w:semiHidden/>
    <w:rsid w:val="006533DF"/>
    <w:pPr>
      <w:spacing w:before="120"/>
      <w:jc w:val="both"/>
    </w:pPr>
    <w:rPr>
      <w:sz w:val="16"/>
      <w:szCs w:val="20"/>
      <w:u w:val="single"/>
    </w:rPr>
  </w:style>
  <w:style w:type="paragraph" w:styleId="Indeks2">
    <w:name w:val="index 2"/>
    <w:basedOn w:val="Normalny"/>
    <w:next w:val="Normalny"/>
    <w:autoRedefine/>
    <w:semiHidden/>
    <w:rsid w:val="006533DF"/>
    <w:pPr>
      <w:ind w:left="400" w:hanging="200"/>
    </w:pPr>
    <w:rPr>
      <w:sz w:val="20"/>
      <w:szCs w:val="20"/>
    </w:rPr>
  </w:style>
  <w:style w:type="paragraph" w:styleId="Indeks3">
    <w:name w:val="index 3"/>
    <w:basedOn w:val="Normalny"/>
    <w:next w:val="Normalny"/>
    <w:autoRedefine/>
    <w:semiHidden/>
    <w:rsid w:val="006533DF"/>
    <w:pPr>
      <w:ind w:left="600" w:hanging="200"/>
    </w:pPr>
    <w:rPr>
      <w:sz w:val="20"/>
      <w:szCs w:val="20"/>
    </w:rPr>
  </w:style>
  <w:style w:type="paragraph" w:styleId="Indeks4">
    <w:name w:val="index 4"/>
    <w:basedOn w:val="Normalny"/>
    <w:next w:val="Normalny"/>
    <w:autoRedefine/>
    <w:semiHidden/>
    <w:rsid w:val="006533DF"/>
    <w:pPr>
      <w:ind w:left="800" w:hanging="200"/>
    </w:pPr>
    <w:rPr>
      <w:sz w:val="20"/>
      <w:szCs w:val="20"/>
    </w:rPr>
  </w:style>
  <w:style w:type="paragraph" w:styleId="Indeks5">
    <w:name w:val="index 5"/>
    <w:basedOn w:val="Normalny"/>
    <w:next w:val="Normalny"/>
    <w:autoRedefine/>
    <w:semiHidden/>
    <w:rsid w:val="006533DF"/>
    <w:pPr>
      <w:ind w:left="1000" w:hanging="200"/>
    </w:pPr>
    <w:rPr>
      <w:sz w:val="20"/>
      <w:szCs w:val="20"/>
    </w:rPr>
  </w:style>
  <w:style w:type="paragraph" w:styleId="Indeks6">
    <w:name w:val="index 6"/>
    <w:basedOn w:val="Normalny"/>
    <w:next w:val="Normalny"/>
    <w:autoRedefine/>
    <w:semiHidden/>
    <w:rsid w:val="006533DF"/>
    <w:pPr>
      <w:ind w:left="1200" w:hanging="200"/>
    </w:pPr>
    <w:rPr>
      <w:sz w:val="20"/>
      <w:szCs w:val="20"/>
    </w:rPr>
  </w:style>
  <w:style w:type="paragraph" w:styleId="Indeks7">
    <w:name w:val="index 7"/>
    <w:basedOn w:val="Normalny"/>
    <w:next w:val="Normalny"/>
    <w:autoRedefine/>
    <w:semiHidden/>
    <w:rsid w:val="006533DF"/>
    <w:pPr>
      <w:ind w:left="1400" w:hanging="200"/>
    </w:pPr>
    <w:rPr>
      <w:sz w:val="20"/>
      <w:szCs w:val="20"/>
    </w:rPr>
  </w:style>
  <w:style w:type="paragraph" w:styleId="Indeks8">
    <w:name w:val="index 8"/>
    <w:basedOn w:val="Normalny"/>
    <w:next w:val="Normalny"/>
    <w:autoRedefine/>
    <w:semiHidden/>
    <w:rsid w:val="006533DF"/>
    <w:pPr>
      <w:ind w:left="1600" w:hanging="200"/>
    </w:pPr>
    <w:rPr>
      <w:sz w:val="20"/>
      <w:szCs w:val="20"/>
    </w:rPr>
  </w:style>
  <w:style w:type="paragraph" w:styleId="Indeks9">
    <w:name w:val="index 9"/>
    <w:basedOn w:val="Normalny"/>
    <w:next w:val="Normalny"/>
    <w:autoRedefine/>
    <w:semiHidden/>
    <w:rsid w:val="006533DF"/>
    <w:pPr>
      <w:ind w:left="1800" w:hanging="200"/>
    </w:pPr>
    <w:rPr>
      <w:sz w:val="20"/>
      <w:szCs w:val="20"/>
    </w:rPr>
  </w:style>
  <w:style w:type="paragraph" w:styleId="Nagwekindeksu">
    <w:name w:val="index heading"/>
    <w:basedOn w:val="Normalny"/>
    <w:next w:val="Indeks1"/>
    <w:semiHidden/>
    <w:rsid w:val="006533DF"/>
    <w:rPr>
      <w:sz w:val="20"/>
      <w:szCs w:val="20"/>
    </w:rPr>
  </w:style>
  <w:style w:type="paragraph" w:styleId="Zwykytekst">
    <w:name w:val="Plain Text"/>
    <w:basedOn w:val="Normalny"/>
    <w:link w:val="ZwykytekstZnak"/>
    <w:rsid w:val="006533DF"/>
    <w:rPr>
      <w:rFonts w:ascii="Courier New" w:hAnsi="Courier New"/>
      <w:sz w:val="20"/>
      <w:szCs w:val="20"/>
    </w:rPr>
  </w:style>
  <w:style w:type="character" w:customStyle="1" w:styleId="ZwykytekstZnak">
    <w:name w:val="Zwykły tekst Znak"/>
    <w:basedOn w:val="Domylnaczcionkaakapitu"/>
    <w:link w:val="Zwykytekst"/>
    <w:rsid w:val="006533DF"/>
    <w:rPr>
      <w:rFonts w:ascii="Courier New" w:hAnsi="Courier New"/>
    </w:rPr>
  </w:style>
  <w:style w:type="paragraph" w:customStyle="1" w:styleId="Text">
    <w:name w:val="Text"/>
    <w:basedOn w:val="Normalny"/>
    <w:rsid w:val="006533DF"/>
    <w:pPr>
      <w:spacing w:after="240"/>
    </w:pPr>
    <w:rPr>
      <w:sz w:val="24"/>
      <w:szCs w:val="20"/>
      <w:lang w:val="cs-CZ" w:eastAsia="en-US"/>
    </w:rPr>
  </w:style>
  <w:style w:type="paragraph" w:styleId="Nagwekwiadomoci">
    <w:name w:val="Message Header"/>
    <w:basedOn w:val="Tekstpodstawowy"/>
    <w:link w:val="NagwekwiadomociZnak"/>
    <w:rsid w:val="006533DF"/>
    <w:pPr>
      <w:keepLines/>
      <w:tabs>
        <w:tab w:val="left" w:pos="720"/>
        <w:tab w:val="left" w:pos="4320"/>
        <w:tab w:val="left" w:pos="5040"/>
        <w:tab w:val="right" w:pos="8640"/>
      </w:tabs>
      <w:spacing w:after="40" w:line="440" w:lineRule="atLeast"/>
      <w:ind w:left="720" w:hanging="720"/>
    </w:pPr>
    <w:rPr>
      <w:spacing w:val="-5"/>
      <w:sz w:val="20"/>
      <w:szCs w:val="20"/>
      <w:lang w:eastAsia="en-US"/>
    </w:rPr>
  </w:style>
  <w:style w:type="character" w:customStyle="1" w:styleId="NagwekwiadomociZnak">
    <w:name w:val="Nagłówek wiadomości Znak"/>
    <w:basedOn w:val="Domylnaczcionkaakapitu"/>
    <w:link w:val="Nagwekwiadomoci"/>
    <w:rsid w:val="006533DF"/>
    <w:rPr>
      <w:rFonts w:ascii="Arial" w:hAnsi="Arial"/>
      <w:spacing w:val="-5"/>
      <w:lang w:eastAsia="en-US"/>
    </w:rPr>
  </w:style>
  <w:style w:type="paragraph" w:customStyle="1" w:styleId="Nagwekwiadomoci-pierwszy">
    <w:name w:val="Nagłówek wiadomości - pierwszy"/>
    <w:basedOn w:val="Nagwekwiadomoci"/>
    <w:next w:val="Nagwekwiadomoci"/>
    <w:rsid w:val="006533DF"/>
  </w:style>
  <w:style w:type="character" w:customStyle="1" w:styleId="Nagwekwiadomoci-etykieta">
    <w:name w:val="Nagłówek wiadomości - etykieta"/>
    <w:rsid w:val="006533DF"/>
    <w:rPr>
      <w:rFonts w:ascii="Arial Black" w:hAnsi="Arial Black" w:hint="default"/>
      <w:sz w:val="18"/>
    </w:rPr>
  </w:style>
  <w:style w:type="paragraph" w:customStyle="1" w:styleId="Tekstewe">
    <w:name w:val="Tekst.ewe"/>
    <w:basedOn w:val="NormalnyWeb"/>
    <w:rsid w:val="006533DF"/>
    <w:pPr>
      <w:spacing w:before="0" w:beforeAutospacing="0" w:after="0" w:afterAutospacing="0"/>
    </w:pPr>
    <w:rPr>
      <w:sz w:val="24"/>
      <w:szCs w:val="24"/>
    </w:rPr>
  </w:style>
  <w:style w:type="paragraph" w:customStyle="1" w:styleId="FR1">
    <w:name w:val="FR1"/>
    <w:rsid w:val="006533DF"/>
    <w:pPr>
      <w:widowControl w:val="0"/>
      <w:autoSpaceDE w:val="0"/>
      <w:autoSpaceDN w:val="0"/>
      <w:adjustRightInd w:val="0"/>
      <w:spacing w:before="400"/>
    </w:pPr>
    <w:rPr>
      <w:rFonts w:ascii="Arial" w:hAnsi="Arial" w:cs="Arial"/>
      <w:b/>
      <w:bCs/>
      <w:sz w:val="22"/>
      <w:szCs w:val="22"/>
    </w:rPr>
  </w:style>
  <w:style w:type="paragraph" w:customStyle="1" w:styleId="sta">
    <w:name w:val="sta"/>
    <w:basedOn w:val="Nagwek2"/>
    <w:rsid w:val="006533DF"/>
    <w:pPr>
      <w:widowControl w:val="0"/>
    </w:pPr>
    <w:rPr>
      <w:rFonts w:cs="Times New Roman"/>
      <w:bCs w:val="0"/>
      <w:i w:val="0"/>
      <w:iCs w:val="0"/>
      <w:snapToGrid w:val="0"/>
      <w:sz w:val="22"/>
      <w:szCs w:val="20"/>
    </w:rPr>
  </w:style>
  <w:style w:type="paragraph" w:styleId="Tytu">
    <w:name w:val="Title"/>
    <w:basedOn w:val="Normalny"/>
    <w:link w:val="TytuZnak"/>
    <w:qFormat/>
    <w:rsid w:val="006533DF"/>
    <w:pPr>
      <w:jc w:val="center"/>
    </w:pPr>
    <w:rPr>
      <w:b/>
      <w:sz w:val="32"/>
      <w:szCs w:val="20"/>
    </w:rPr>
  </w:style>
  <w:style w:type="character" w:customStyle="1" w:styleId="TytuZnak">
    <w:name w:val="Tytuł Znak"/>
    <w:basedOn w:val="Domylnaczcionkaakapitu"/>
    <w:link w:val="Tytu"/>
    <w:rsid w:val="006533DF"/>
    <w:rPr>
      <w:rFonts w:ascii="Arial" w:hAnsi="Arial"/>
      <w:b/>
      <w:sz w:val="32"/>
    </w:rPr>
  </w:style>
  <w:style w:type="paragraph" w:customStyle="1" w:styleId="EPStandardowy">
    <w:name w:val="EP Standardowy"/>
    <w:basedOn w:val="Normalny"/>
    <w:rsid w:val="006533DF"/>
    <w:pPr>
      <w:spacing w:before="60" w:after="60"/>
      <w:ind w:left="1418"/>
      <w:jc w:val="both"/>
    </w:pPr>
    <w:rPr>
      <w:sz w:val="24"/>
      <w:szCs w:val="20"/>
    </w:rPr>
  </w:style>
  <w:style w:type="character" w:styleId="UyteHipercze">
    <w:name w:val="FollowedHyperlink"/>
    <w:rsid w:val="006533DF"/>
    <w:rPr>
      <w:color w:val="800080"/>
      <w:u w:val="single"/>
    </w:rPr>
  </w:style>
  <w:style w:type="paragraph" w:customStyle="1" w:styleId="Stdwciety">
    <w:name w:val="Std_wciety"/>
    <w:basedOn w:val="Normalny"/>
    <w:rsid w:val="006533DF"/>
    <w:pPr>
      <w:spacing w:line="360" w:lineRule="auto"/>
      <w:jc w:val="both"/>
    </w:pPr>
    <w:rPr>
      <w:sz w:val="24"/>
    </w:rPr>
  </w:style>
  <w:style w:type="paragraph" w:customStyle="1" w:styleId="Tekstpodstawowy21">
    <w:name w:val="Tekst podstawowy 21"/>
    <w:basedOn w:val="Normalny"/>
    <w:rsid w:val="006533DF"/>
    <w:pPr>
      <w:overflowPunct w:val="0"/>
      <w:autoSpaceDE w:val="0"/>
      <w:autoSpaceDN w:val="0"/>
      <w:adjustRightInd w:val="0"/>
      <w:jc w:val="both"/>
      <w:textAlignment w:val="baseline"/>
    </w:pPr>
    <w:rPr>
      <w:color w:val="000000"/>
      <w:sz w:val="20"/>
      <w:szCs w:val="20"/>
    </w:rPr>
  </w:style>
  <w:style w:type="paragraph" w:customStyle="1" w:styleId="Ustp">
    <w:name w:val="Ustęp"/>
    <w:basedOn w:val="Normalny"/>
    <w:rsid w:val="006533DF"/>
    <w:pPr>
      <w:tabs>
        <w:tab w:val="left" w:pos="-720"/>
        <w:tab w:val="left" w:pos="540"/>
        <w:tab w:val="num" w:pos="1440"/>
      </w:tabs>
      <w:suppressAutoHyphens/>
      <w:spacing w:before="60" w:after="180"/>
      <w:ind w:left="1440" w:hanging="360"/>
      <w:jc w:val="both"/>
    </w:pPr>
    <w:rPr>
      <w:sz w:val="20"/>
      <w:szCs w:val="20"/>
    </w:rPr>
  </w:style>
  <w:style w:type="paragraph" w:customStyle="1" w:styleId="1">
    <w:name w:val="1"/>
    <w:basedOn w:val="Normalny"/>
    <w:next w:val="Nagwek"/>
    <w:rsid w:val="006533DF"/>
    <w:pPr>
      <w:tabs>
        <w:tab w:val="num" w:pos="1370"/>
        <w:tab w:val="center" w:pos="4536"/>
        <w:tab w:val="right" w:pos="9072"/>
      </w:tabs>
      <w:spacing w:before="120" w:after="120" w:line="360" w:lineRule="auto"/>
      <w:ind w:left="1370" w:hanging="360"/>
      <w:jc w:val="both"/>
    </w:pPr>
    <w:rPr>
      <w:rFonts w:cs="Arial"/>
      <w:b/>
      <w:bCs/>
      <w:sz w:val="24"/>
    </w:rPr>
  </w:style>
  <w:style w:type="paragraph" w:customStyle="1" w:styleId="Akapitnumerowany">
    <w:name w:val="Akapit numerowany"/>
    <w:basedOn w:val="Normalny"/>
    <w:rsid w:val="006533DF"/>
    <w:pPr>
      <w:tabs>
        <w:tab w:val="num" w:pos="1440"/>
      </w:tabs>
      <w:ind w:left="1440" w:hanging="360"/>
      <w:jc w:val="both"/>
    </w:pPr>
    <w:rPr>
      <w:sz w:val="24"/>
    </w:rPr>
  </w:style>
  <w:style w:type="paragraph" w:styleId="Listapunktowana">
    <w:name w:val="List Bullet"/>
    <w:basedOn w:val="Normalny"/>
    <w:autoRedefine/>
    <w:rsid w:val="006533DF"/>
    <w:pPr>
      <w:tabs>
        <w:tab w:val="num" w:pos="360"/>
      </w:tabs>
    </w:pPr>
    <w:rPr>
      <w:sz w:val="20"/>
      <w:szCs w:val="20"/>
    </w:rPr>
  </w:style>
  <w:style w:type="paragraph" w:customStyle="1" w:styleId="gdansk">
    <w:name w:val="gdansk"/>
    <w:basedOn w:val="Normalny"/>
    <w:rsid w:val="006533DF"/>
    <w:rPr>
      <w:rFonts w:eastAsia="PMingLiU"/>
      <w:b/>
      <w:sz w:val="28"/>
      <w:lang w:eastAsia="zh-TW"/>
    </w:rPr>
  </w:style>
  <w:style w:type="paragraph" w:customStyle="1" w:styleId="bezwyciecia">
    <w:name w:val="bezwyciecia"/>
    <w:basedOn w:val="Normalny"/>
    <w:rsid w:val="006533DF"/>
    <w:pPr>
      <w:spacing w:line="360" w:lineRule="auto"/>
      <w:jc w:val="both"/>
    </w:pPr>
    <w:rPr>
      <w:sz w:val="24"/>
      <w:szCs w:val="20"/>
    </w:rPr>
  </w:style>
  <w:style w:type="paragraph" w:customStyle="1" w:styleId="Luny1">
    <w:name w:val="Luźny 1"/>
    <w:basedOn w:val="Normalny"/>
    <w:rsid w:val="006533DF"/>
    <w:pPr>
      <w:widowControl w:val="0"/>
      <w:suppressAutoHyphens/>
      <w:spacing w:line="360" w:lineRule="auto"/>
    </w:pPr>
    <w:rPr>
      <w:rFonts w:eastAsia="Lucida Sans Unicode"/>
      <w:kern w:val="1"/>
      <w:sz w:val="24"/>
    </w:rPr>
  </w:style>
  <w:style w:type="paragraph" w:styleId="Lista4">
    <w:name w:val="List 4"/>
    <w:basedOn w:val="Normalny"/>
    <w:uiPriority w:val="99"/>
    <w:unhideWhenUsed/>
    <w:rsid w:val="006533DF"/>
    <w:pPr>
      <w:spacing w:line="360" w:lineRule="auto"/>
      <w:ind w:left="1132" w:hanging="283"/>
      <w:contextualSpacing/>
      <w:jc w:val="both"/>
    </w:pPr>
    <w:rPr>
      <w:sz w:val="20"/>
      <w:szCs w:val="20"/>
    </w:rPr>
  </w:style>
  <w:style w:type="paragraph" w:styleId="Listapunktowana2">
    <w:name w:val="List Bullet 2"/>
    <w:basedOn w:val="Normalny"/>
    <w:unhideWhenUsed/>
    <w:rsid w:val="006533DF"/>
    <w:pPr>
      <w:numPr>
        <w:numId w:val="16"/>
      </w:numPr>
      <w:spacing w:line="360" w:lineRule="auto"/>
      <w:contextualSpacing/>
      <w:jc w:val="both"/>
    </w:pPr>
    <w:rPr>
      <w:sz w:val="20"/>
      <w:szCs w:val="20"/>
    </w:rPr>
  </w:style>
  <w:style w:type="paragraph" w:styleId="Listapunktowana3">
    <w:name w:val="List Bullet 3"/>
    <w:basedOn w:val="Normalny"/>
    <w:uiPriority w:val="99"/>
    <w:unhideWhenUsed/>
    <w:rsid w:val="006533DF"/>
    <w:pPr>
      <w:numPr>
        <w:numId w:val="17"/>
      </w:numPr>
      <w:spacing w:line="360" w:lineRule="auto"/>
      <w:contextualSpacing/>
      <w:jc w:val="both"/>
    </w:pPr>
    <w:rPr>
      <w:sz w:val="20"/>
      <w:szCs w:val="20"/>
    </w:rPr>
  </w:style>
  <w:style w:type="paragraph" w:styleId="Listapunktowana4">
    <w:name w:val="List Bullet 4"/>
    <w:basedOn w:val="Normalny"/>
    <w:uiPriority w:val="99"/>
    <w:unhideWhenUsed/>
    <w:rsid w:val="006533DF"/>
    <w:pPr>
      <w:numPr>
        <w:numId w:val="18"/>
      </w:numPr>
      <w:spacing w:line="360" w:lineRule="auto"/>
      <w:contextualSpacing/>
      <w:jc w:val="both"/>
    </w:pPr>
    <w:rPr>
      <w:sz w:val="20"/>
      <w:szCs w:val="20"/>
    </w:rPr>
  </w:style>
  <w:style w:type="paragraph" w:styleId="Lista-kontynuacja2">
    <w:name w:val="List Continue 2"/>
    <w:basedOn w:val="Normalny"/>
    <w:uiPriority w:val="99"/>
    <w:unhideWhenUsed/>
    <w:rsid w:val="006533DF"/>
    <w:pPr>
      <w:spacing w:after="120" w:line="360" w:lineRule="auto"/>
      <w:ind w:left="566"/>
      <w:contextualSpacing/>
      <w:jc w:val="both"/>
    </w:pPr>
    <w:rPr>
      <w:sz w:val="20"/>
      <w:szCs w:val="20"/>
    </w:rPr>
  </w:style>
  <w:style w:type="character" w:customStyle="1" w:styleId="TekstpodstawowywcityZnak1">
    <w:name w:val="Tekst podstawowy wcięty Znak1"/>
    <w:rsid w:val="006533DF"/>
    <w:rPr>
      <w:rFonts w:ascii="Arial" w:eastAsia="Times New Roman" w:hAnsi="Arial" w:cs="Times New Roman"/>
      <w:sz w:val="24"/>
      <w:szCs w:val="20"/>
      <w:lang w:val="fr-FR" w:eastAsia="pl-PL"/>
    </w:rPr>
  </w:style>
  <w:style w:type="paragraph" w:customStyle="1" w:styleId="NAGLOWEK">
    <w:name w:val="NAGLOWEK"/>
    <w:uiPriority w:val="99"/>
    <w:rsid w:val="006533DF"/>
    <w:pPr>
      <w:tabs>
        <w:tab w:val="left" w:pos="-720"/>
      </w:tabs>
      <w:suppressAutoHyphens/>
      <w:spacing w:after="100" w:line="19" w:lineRule="exact"/>
    </w:pPr>
    <w:rPr>
      <w:rFonts w:ascii="Courier PS" w:hAnsi="Courier PS"/>
      <w:sz w:val="24"/>
      <w:lang w:val="en-US"/>
    </w:rPr>
  </w:style>
  <w:style w:type="paragraph" w:customStyle="1" w:styleId="Akapit11">
    <w:name w:val="Akapit 1.1."/>
    <w:basedOn w:val="Akapitnumerowany"/>
    <w:rsid w:val="006533DF"/>
    <w:pPr>
      <w:tabs>
        <w:tab w:val="clear" w:pos="1440"/>
        <w:tab w:val="num" w:pos="1381"/>
      </w:tabs>
      <w:ind w:left="1381" w:hanging="567"/>
    </w:pPr>
  </w:style>
  <w:style w:type="paragraph" w:customStyle="1" w:styleId="Akapita">
    <w:name w:val="Akapit a)"/>
    <w:basedOn w:val="Akapitnumerowany"/>
    <w:rsid w:val="006533DF"/>
    <w:pPr>
      <w:tabs>
        <w:tab w:val="clear" w:pos="1440"/>
        <w:tab w:val="num" w:pos="1778"/>
      </w:tabs>
      <w:ind w:left="1778" w:hanging="397"/>
    </w:pPr>
  </w:style>
  <w:style w:type="paragraph" w:customStyle="1" w:styleId="Akapit">
    <w:name w:val="Akapit *"/>
    <w:basedOn w:val="Akapitnumerowany"/>
    <w:rsid w:val="006533DF"/>
    <w:pPr>
      <w:tabs>
        <w:tab w:val="clear" w:pos="1440"/>
        <w:tab w:val="num" w:pos="2061"/>
      </w:tabs>
      <w:ind w:left="2061" w:hanging="340"/>
    </w:pPr>
  </w:style>
  <w:style w:type="paragraph" w:customStyle="1" w:styleId="Rysunek">
    <w:name w:val="Rysunek"/>
    <w:basedOn w:val="Normalny"/>
    <w:next w:val="Normalny"/>
    <w:link w:val="RysunekZnak"/>
    <w:autoRedefine/>
    <w:qFormat/>
    <w:rsid w:val="006533DF"/>
    <w:pPr>
      <w:spacing w:before="40" w:after="240"/>
      <w:ind w:left="964" w:hanging="964"/>
    </w:pPr>
    <w:rPr>
      <w:i/>
      <w:color w:val="0070C0"/>
      <w:szCs w:val="20"/>
    </w:rPr>
  </w:style>
  <w:style w:type="character" w:customStyle="1" w:styleId="RysunekZnak">
    <w:name w:val="Rysunek Znak"/>
    <w:link w:val="Rysunek"/>
    <w:rsid w:val="006533DF"/>
    <w:rPr>
      <w:rFonts w:ascii="Arial" w:hAnsi="Arial"/>
      <w:i/>
      <w:color w:val="0070C0"/>
      <w:sz w:val="18"/>
    </w:rPr>
  </w:style>
  <w:style w:type="character" w:customStyle="1" w:styleId="st1">
    <w:name w:val="st1"/>
    <w:rsid w:val="006533DF"/>
  </w:style>
  <w:style w:type="table" w:customStyle="1" w:styleId="Tabela-Siatka2">
    <w:name w:val="Tabela - Siatka2"/>
    <w:basedOn w:val="Standardowy"/>
    <w:next w:val="Tabela-Siatka"/>
    <w:rsid w:val="006533DF"/>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
    <w:name w:val="N/A"/>
    <w:basedOn w:val="Normalny"/>
    <w:rsid w:val="006533DF"/>
    <w:pPr>
      <w:tabs>
        <w:tab w:val="left" w:pos="9000"/>
        <w:tab w:val="right" w:pos="9360"/>
      </w:tabs>
      <w:suppressAutoHyphens/>
      <w:spacing w:after="60" w:line="312" w:lineRule="auto"/>
      <w:jc w:val="both"/>
    </w:pPr>
    <w:rPr>
      <w:sz w:val="24"/>
      <w:szCs w:val="20"/>
      <w:lang w:val="en-US"/>
    </w:rPr>
  </w:style>
  <w:style w:type="character" w:customStyle="1" w:styleId="h2">
    <w:name w:val="h2"/>
    <w:rsid w:val="006533DF"/>
  </w:style>
  <w:style w:type="table" w:styleId="Tabela-Elegancki">
    <w:name w:val="Table Elegant"/>
    <w:basedOn w:val="Standardowy"/>
    <w:rsid w:val="006533DF"/>
    <w:rPr>
      <w:rFonts w:ascii="Arial" w:hAnsi="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wypunktowanie">
    <w:name w:val="wypunktowanie"/>
    <w:basedOn w:val="Normalny"/>
    <w:autoRedefine/>
    <w:rsid w:val="006533DF"/>
    <w:pPr>
      <w:ind w:left="142"/>
    </w:pPr>
    <w:rPr>
      <w:rFonts w:cs="Arial"/>
      <w:b/>
      <w:sz w:val="20"/>
      <w:szCs w:val="20"/>
      <w:u w:val="single"/>
    </w:rPr>
  </w:style>
  <w:style w:type="paragraph" w:customStyle="1" w:styleId="Level1">
    <w:name w:val="Level 1"/>
    <w:basedOn w:val="Normalny"/>
    <w:next w:val="Normalny"/>
    <w:rsid w:val="006533DF"/>
    <w:pPr>
      <w:keepNext/>
      <w:numPr>
        <w:numId w:val="19"/>
      </w:numPr>
      <w:spacing w:before="280" w:after="140" w:line="290" w:lineRule="auto"/>
      <w:jc w:val="both"/>
      <w:outlineLvl w:val="0"/>
    </w:pPr>
    <w:rPr>
      <w:b/>
      <w:kern w:val="20"/>
      <w:sz w:val="22"/>
      <w:lang w:eastAsia="en-US"/>
    </w:rPr>
  </w:style>
  <w:style w:type="paragraph" w:customStyle="1" w:styleId="Level2">
    <w:name w:val="Level 2"/>
    <w:basedOn w:val="Normalny"/>
    <w:rsid w:val="006533DF"/>
    <w:pPr>
      <w:numPr>
        <w:ilvl w:val="1"/>
        <w:numId w:val="19"/>
      </w:numPr>
      <w:spacing w:after="140" w:line="290" w:lineRule="auto"/>
      <w:jc w:val="both"/>
      <w:outlineLvl w:val="1"/>
    </w:pPr>
    <w:rPr>
      <w:kern w:val="20"/>
      <w:sz w:val="20"/>
      <w:lang w:eastAsia="en-US"/>
    </w:rPr>
  </w:style>
  <w:style w:type="paragraph" w:customStyle="1" w:styleId="Level3">
    <w:name w:val="Level 3"/>
    <w:basedOn w:val="Normalny"/>
    <w:rsid w:val="006533DF"/>
    <w:pPr>
      <w:numPr>
        <w:ilvl w:val="2"/>
        <w:numId w:val="19"/>
      </w:numPr>
      <w:spacing w:after="140" w:line="290" w:lineRule="auto"/>
      <w:jc w:val="both"/>
      <w:outlineLvl w:val="2"/>
    </w:pPr>
    <w:rPr>
      <w:kern w:val="20"/>
      <w:sz w:val="20"/>
      <w:lang w:eastAsia="en-US"/>
    </w:rPr>
  </w:style>
  <w:style w:type="paragraph" w:customStyle="1" w:styleId="Level4">
    <w:name w:val="Level 4"/>
    <w:basedOn w:val="Normalny"/>
    <w:rsid w:val="006533DF"/>
    <w:pPr>
      <w:numPr>
        <w:ilvl w:val="3"/>
        <w:numId w:val="19"/>
      </w:numPr>
      <w:spacing w:after="140" w:line="290" w:lineRule="auto"/>
      <w:jc w:val="both"/>
      <w:outlineLvl w:val="3"/>
    </w:pPr>
    <w:rPr>
      <w:kern w:val="20"/>
      <w:sz w:val="20"/>
      <w:lang w:eastAsia="en-US"/>
    </w:rPr>
  </w:style>
  <w:style w:type="paragraph" w:customStyle="1" w:styleId="Level5">
    <w:name w:val="Level 5"/>
    <w:basedOn w:val="Normalny"/>
    <w:rsid w:val="006533DF"/>
    <w:pPr>
      <w:numPr>
        <w:ilvl w:val="4"/>
        <w:numId w:val="19"/>
      </w:numPr>
      <w:spacing w:after="140" w:line="290" w:lineRule="auto"/>
      <w:jc w:val="both"/>
      <w:outlineLvl w:val="4"/>
    </w:pPr>
    <w:rPr>
      <w:kern w:val="20"/>
      <w:sz w:val="20"/>
      <w:lang w:eastAsia="en-US"/>
    </w:rPr>
  </w:style>
  <w:style w:type="paragraph" w:customStyle="1" w:styleId="Level6">
    <w:name w:val="Level 6"/>
    <w:basedOn w:val="Normalny"/>
    <w:rsid w:val="006533DF"/>
    <w:pPr>
      <w:numPr>
        <w:ilvl w:val="5"/>
        <w:numId w:val="19"/>
      </w:numPr>
      <w:spacing w:after="140" w:line="290" w:lineRule="auto"/>
      <w:jc w:val="both"/>
      <w:outlineLvl w:val="5"/>
    </w:pPr>
    <w:rPr>
      <w:kern w:val="20"/>
      <w:sz w:val="20"/>
      <w:lang w:eastAsia="en-US"/>
    </w:rPr>
  </w:style>
  <w:style w:type="paragraph" w:customStyle="1" w:styleId="Level7">
    <w:name w:val="Level 7"/>
    <w:basedOn w:val="Normalny"/>
    <w:rsid w:val="006533DF"/>
    <w:pPr>
      <w:numPr>
        <w:ilvl w:val="6"/>
        <w:numId w:val="19"/>
      </w:numPr>
      <w:spacing w:after="140" w:line="290" w:lineRule="auto"/>
      <w:jc w:val="both"/>
      <w:outlineLvl w:val="6"/>
    </w:pPr>
    <w:rPr>
      <w:kern w:val="20"/>
      <w:sz w:val="20"/>
      <w:lang w:eastAsia="en-US"/>
    </w:rPr>
  </w:style>
  <w:style w:type="paragraph" w:customStyle="1" w:styleId="Level8">
    <w:name w:val="Level 8"/>
    <w:basedOn w:val="Normalny"/>
    <w:rsid w:val="006533DF"/>
    <w:pPr>
      <w:numPr>
        <w:ilvl w:val="7"/>
        <w:numId w:val="19"/>
      </w:numPr>
      <w:spacing w:after="140" w:line="290" w:lineRule="auto"/>
      <w:jc w:val="both"/>
      <w:outlineLvl w:val="7"/>
    </w:pPr>
    <w:rPr>
      <w:kern w:val="20"/>
      <w:sz w:val="20"/>
      <w:lang w:eastAsia="en-US"/>
    </w:rPr>
  </w:style>
  <w:style w:type="paragraph" w:customStyle="1" w:styleId="Level9">
    <w:name w:val="Level 9"/>
    <w:basedOn w:val="Normalny"/>
    <w:rsid w:val="006533DF"/>
    <w:pPr>
      <w:numPr>
        <w:ilvl w:val="8"/>
        <w:numId w:val="19"/>
      </w:numPr>
      <w:spacing w:after="140" w:line="290" w:lineRule="auto"/>
      <w:jc w:val="both"/>
      <w:outlineLvl w:val="8"/>
    </w:pPr>
    <w:rPr>
      <w:kern w:val="20"/>
      <w:sz w:val="20"/>
      <w:lang w:eastAsia="en-US"/>
    </w:rPr>
  </w:style>
  <w:style w:type="paragraph" w:customStyle="1" w:styleId="Arial11">
    <w:name w:val="Arial11"/>
    <w:basedOn w:val="Normalny"/>
    <w:rsid w:val="006533DF"/>
    <w:pPr>
      <w:spacing w:line="360" w:lineRule="auto"/>
    </w:pPr>
    <w:rPr>
      <w:sz w:val="22"/>
      <w:szCs w:val="20"/>
    </w:rPr>
  </w:style>
  <w:style w:type="paragraph" w:customStyle="1" w:styleId="nagwek3a">
    <w:name w:val="nagłówek 3a"/>
    <w:basedOn w:val="Nagwek3"/>
    <w:autoRedefine/>
    <w:qFormat/>
    <w:rsid w:val="006533DF"/>
    <w:pPr>
      <w:keepNext w:val="0"/>
      <w:keepLines w:val="0"/>
      <w:widowControl w:val="0"/>
      <w:spacing w:after="120" w:line="240" w:lineRule="auto"/>
      <w:ind w:left="284"/>
      <w:jc w:val="left"/>
      <w:outlineLvl w:val="9"/>
    </w:pPr>
    <w:rPr>
      <w:rFonts w:eastAsia="Times New Roman" w:cs="Arial"/>
      <w:b/>
      <w:bCs w:val="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365940">
      <w:bodyDiv w:val="1"/>
      <w:marLeft w:val="0"/>
      <w:marRight w:val="0"/>
      <w:marTop w:val="0"/>
      <w:marBottom w:val="0"/>
      <w:divBdr>
        <w:top w:val="none" w:sz="0" w:space="0" w:color="auto"/>
        <w:left w:val="none" w:sz="0" w:space="0" w:color="auto"/>
        <w:bottom w:val="none" w:sz="0" w:space="0" w:color="auto"/>
        <w:right w:val="none" w:sz="0" w:space="0" w:color="auto"/>
      </w:divBdr>
      <w:divsChild>
        <w:div w:id="146628225">
          <w:marLeft w:val="0"/>
          <w:marRight w:val="0"/>
          <w:marTop w:val="0"/>
          <w:marBottom w:val="0"/>
          <w:divBdr>
            <w:top w:val="none" w:sz="0" w:space="0" w:color="auto"/>
            <w:left w:val="none" w:sz="0" w:space="0" w:color="auto"/>
            <w:bottom w:val="none" w:sz="0" w:space="0" w:color="auto"/>
            <w:right w:val="none" w:sz="0" w:space="0" w:color="auto"/>
          </w:divBdr>
          <w:divsChild>
            <w:div w:id="273291576">
              <w:marLeft w:val="0"/>
              <w:marRight w:val="0"/>
              <w:marTop w:val="0"/>
              <w:marBottom w:val="0"/>
              <w:divBdr>
                <w:top w:val="none" w:sz="0" w:space="0" w:color="auto"/>
                <w:left w:val="none" w:sz="0" w:space="0" w:color="auto"/>
                <w:bottom w:val="none" w:sz="0" w:space="0" w:color="auto"/>
                <w:right w:val="none" w:sz="0" w:space="0" w:color="auto"/>
              </w:divBdr>
            </w:div>
            <w:div w:id="924655437">
              <w:marLeft w:val="0"/>
              <w:marRight w:val="0"/>
              <w:marTop w:val="0"/>
              <w:marBottom w:val="0"/>
              <w:divBdr>
                <w:top w:val="none" w:sz="0" w:space="0" w:color="auto"/>
                <w:left w:val="none" w:sz="0" w:space="0" w:color="auto"/>
                <w:bottom w:val="none" w:sz="0" w:space="0" w:color="auto"/>
                <w:right w:val="none" w:sz="0" w:space="0" w:color="auto"/>
              </w:divBdr>
            </w:div>
            <w:div w:id="1122188239">
              <w:marLeft w:val="0"/>
              <w:marRight w:val="0"/>
              <w:marTop w:val="0"/>
              <w:marBottom w:val="0"/>
              <w:divBdr>
                <w:top w:val="none" w:sz="0" w:space="0" w:color="auto"/>
                <w:left w:val="none" w:sz="0" w:space="0" w:color="auto"/>
                <w:bottom w:val="none" w:sz="0" w:space="0" w:color="auto"/>
                <w:right w:val="none" w:sz="0" w:space="0" w:color="auto"/>
              </w:divBdr>
            </w:div>
            <w:div w:id="1164857196">
              <w:marLeft w:val="0"/>
              <w:marRight w:val="0"/>
              <w:marTop w:val="0"/>
              <w:marBottom w:val="0"/>
              <w:divBdr>
                <w:top w:val="none" w:sz="0" w:space="0" w:color="auto"/>
                <w:left w:val="none" w:sz="0" w:space="0" w:color="auto"/>
                <w:bottom w:val="none" w:sz="0" w:space="0" w:color="auto"/>
                <w:right w:val="none" w:sz="0" w:space="0" w:color="auto"/>
              </w:divBdr>
            </w:div>
            <w:div w:id="1317300446">
              <w:marLeft w:val="0"/>
              <w:marRight w:val="0"/>
              <w:marTop w:val="0"/>
              <w:marBottom w:val="0"/>
              <w:divBdr>
                <w:top w:val="none" w:sz="0" w:space="0" w:color="auto"/>
                <w:left w:val="none" w:sz="0" w:space="0" w:color="auto"/>
                <w:bottom w:val="none" w:sz="0" w:space="0" w:color="auto"/>
                <w:right w:val="none" w:sz="0" w:space="0" w:color="auto"/>
              </w:divBdr>
            </w:div>
            <w:div w:id="1730957864">
              <w:marLeft w:val="0"/>
              <w:marRight w:val="0"/>
              <w:marTop w:val="0"/>
              <w:marBottom w:val="0"/>
              <w:divBdr>
                <w:top w:val="none" w:sz="0" w:space="0" w:color="auto"/>
                <w:left w:val="none" w:sz="0" w:space="0" w:color="auto"/>
                <w:bottom w:val="none" w:sz="0" w:space="0" w:color="auto"/>
                <w:right w:val="none" w:sz="0" w:space="0" w:color="auto"/>
              </w:divBdr>
              <w:divsChild>
                <w:div w:id="498547441">
                  <w:blockQuote w:val="1"/>
                  <w:marLeft w:val="720"/>
                  <w:marRight w:val="720"/>
                  <w:marTop w:val="100"/>
                  <w:marBottom w:val="100"/>
                  <w:divBdr>
                    <w:top w:val="none" w:sz="0" w:space="0" w:color="auto"/>
                    <w:left w:val="none" w:sz="0" w:space="0" w:color="auto"/>
                    <w:bottom w:val="none" w:sz="0" w:space="0" w:color="auto"/>
                    <w:right w:val="none" w:sz="0" w:space="0" w:color="auto"/>
                  </w:divBdr>
                </w:div>
                <w:div w:id="14003230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778722768">
      <w:bodyDiv w:val="1"/>
      <w:marLeft w:val="0"/>
      <w:marRight w:val="0"/>
      <w:marTop w:val="0"/>
      <w:marBottom w:val="0"/>
      <w:divBdr>
        <w:top w:val="none" w:sz="0" w:space="0" w:color="auto"/>
        <w:left w:val="none" w:sz="0" w:space="0" w:color="auto"/>
        <w:bottom w:val="none" w:sz="0" w:space="0" w:color="auto"/>
        <w:right w:val="none" w:sz="0" w:space="0" w:color="auto"/>
      </w:divBdr>
    </w:div>
    <w:div w:id="829055941">
      <w:bodyDiv w:val="1"/>
      <w:marLeft w:val="0"/>
      <w:marRight w:val="0"/>
      <w:marTop w:val="0"/>
      <w:marBottom w:val="0"/>
      <w:divBdr>
        <w:top w:val="none" w:sz="0" w:space="0" w:color="auto"/>
        <w:left w:val="none" w:sz="0" w:space="0" w:color="auto"/>
        <w:bottom w:val="none" w:sz="0" w:space="0" w:color="auto"/>
        <w:right w:val="none" w:sz="0" w:space="0" w:color="auto"/>
      </w:divBdr>
    </w:div>
    <w:div w:id="850294247">
      <w:bodyDiv w:val="1"/>
      <w:marLeft w:val="0"/>
      <w:marRight w:val="0"/>
      <w:marTop w:val="0"/>
      <w:marBottom w:val="0"/>
      <w:divBdr>
        <w:top w:val="none" w:sz="0" w:space="0" w:color="auto"/>
        <w:left w:val="none" w:sz="0" w:space="0" w:color="auto"/>
        <w:bottom w:val="none" w:sz="0" w:space="0" w:color="auto"/>
        <w:right w:val="none" w:sz="0" w:space="0" w:color="auto"/>
      </w:divBdr>
    </w:div>
    <w:div w:id="890850614">
      <w:bodyDiv w:val="1"/>
      <w:marLeft w:val="0"/>
      <w:marRight w:val="0"/>
      <w:marTop w:val="0"/>
      <w:marBottom w:val="0"/>
      <w:divBdr>
        <w:top w:val="none" w:sz="0" w:space="0" w:color="auto"/>
        <w:left w:val="none" w:sz="0" w:space="0" w:color="auto"/>
        <w:bottom w:val="none" w:sz="0" w:space="0" w:color="auto"/>
        <w:right w:val="none" w:sz="0" w:space="0" w:color="auto"/>
      </w:divBdr>
    </w:div>
    <w:div w:id="1005935038">
      <w:bodyDiv w:val="1"/>
      <w:marLeft w:val="0"/>
      <w:marRight w:val="0"/>
      <w:marTop w:val="0"/>
      <w:marBottom w:val="0"/>
      <w:divBdr>
        <w:top w:val="none" w:sz="0" w:space="0" w:color="auto"/>
        <w:left w:val="none" w:sz="0" w:space="0" w:color="auto"/>
        <w:bottom w:val="none" w:sz="0" w:space="0" w:color="auto"/>
        <w:right w:val="none" w:sz="0" w:space="0" w:color="auto"/>
      </w:divBdr>
      <w:divsChild>
        <w:div w:id="855578811">
          <w:marLeft w:val="0"/>
          <w:marRight w:val="0"/>
          <w:marTop w:val="0"/>
          <w:marBottom w:val="0"/>
          <w:divBdr>
            <w:top w:val="none" w:sz="0" w:space="0" w:color="auto"/>
            <w:left w:val="none" w:sz="0" w:space="0" w:color="auto"/>
            <w:bottom w:val="none" w:sz="0" w:space="0" w:color="auto"/>
            <w:right w:val="none" w:sz="0" w:space="0" w:color="auto"/>
          </w:divBdr>
          <w:divsChild>
            <w:div w:id="15155800">
              <w:marLeft w:val="0"/>
              <w:marRight w:val="0"/>
              <w:marTop w:val="0"/>
              <w:marBottom w:val="0"/>
              <w:divBdr>
                <w:top w:val="none" w:sz="0" w:space="0" w:color="auto"/>
                <w:left w:val="none" w:sz="0" w:space="0" w:color="auto"/>
                <w:bottom w:val="none" w:sz="0" w:space="0" w:color="auto"/>
                <w:right w:val="none" w:sz="0" w:space="0" w:color="auto"/>
              </w:divBdr>
            </w:div>
            <w:div w:id="479544785">
              <w:marLeft w:val="0"/>
              <w:marRight w:val="0"/>
              <w:marTop w:val="0"/>
              <w:marBottom w:val="0"/>
              <w:divBdr>
                <w:top w:val="none" w:sz="0" w:space="0" w:color="auto"/>
                <w:left w:val="none" w:sz="0" w:space="0" w:color="auto"/>
                <w:bottom w:val="none" w:sz="0" w:space="0" w:color="auto"/>
                <w:right w:val="none" w:sz="0" w:space="0" w:color="auto"/>
              </w:divBdr>
              <w:divsChild>
                <w:div w:id="67770727">
                  <w:blockQuote w:val="1"/>
                  <w:marLeft w:val="720"/>
                  <w:marRight w:val="720"/>
                  <w:marTop w:val="100"/>
                  <w:marBottom w:val="100"/>
                  <w:divBdr>
                    <w:top w:val="none" w:sz="0" w:space="0" w:color="auto"/>
                    <w:left w:val="none" w:sz="0" w:space="0" w:color="auto"/>
                    <w:bottom w:val="none" w:sz="0" w:space="0" w:color="auto"/>
                    <w:right w:val="none" w:sz="0" w:space="0" w:color="auto"/>
                  </w:divBdr>
                </w:div>
                <w:div w:id="5585190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6782648">
              <w:marLeft w:val="0"/>
              <w:marRight w:val="0"/>
              <w:marTop w:val="0"/>
              <w:marBottom w:val="0"/>
              <w:divBdr>
                <w:top w:val="none" w:sz="0" w:space="0" w:color="auto"/>
                <w:left w:val="none" w:sz="0" w:space="0" w:color="auto"/>
                <w:bottom w:val="none" w:sz="0" w:space="0" w:color="auto"/>
                <w:right w:val="none" w:sz="0" w:space="0" w:color="auto"/>
              </w:divBdr>
            </w:div>
            <w:div w:id="1046636214">
              <w:marLeft w:val="0"/>
              <w:marRight w:val="0"/>
              <w:marTop w:val="0"/>
              <w:marBottom w:val="0"/>
              <w:divBdr>
                <w:top w:val="none" w:sz="0" w:space="0" w:color="auto"/>
                <w:left w:val="none" w:sz="0" w:space="0" w:color="auto"/>
                <w:bottom w:val="none" w:sz="0" w:space="0" w:color="auto"/>
                <w:right w:val="none" w:sz="0" w:space="0" w:color="auto"/>
              </w:divBdr>
            </w:div>
            <w:div w:id="2059235727">
              <w:marLeft w:val="0"/>
              <w:marRight w:val="0"/>
              <w:marTop w:val="0"/>
              <w:marBottom w:val="0"/>
              <w:divBdr>
                <w:top w:val="none" w:sz="0" w:space="0" w:color="auto"/>
                <w:left w:val="none" w:sz="0" w:space="0" w:color="auto"/>
                <w:bottom w:val="none" w:sz="0" w:space="0" w:color="auto"/>
                <w:right w:val="none" w:sz="0" w:space="0" w:color="auto"/>
              </w:divBdr>
            </w:div>
            <w:div w:id="207993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747040">
      <w:bodyDiv w:val="1"/>
      <w:marLeft w:val="0"/>
      <w:marRight w:val="0"/>
      <w:marTop w:val="0"/>
      <w:marBottom w:val="0"/>
      <w:divBdr>
        <w:top w:val="none" w:sz="0" w:space="0" w:color="auto"/>
        <w:left w:val="none" w:sz="0" w:space="0" w:color="auto"/>
        <w:bottom w:val="none" w:sz="0" w:space="0" w:color="auto"/>
        <w:right w:val="none" w:sz="0" w:space="0" w:color="auto"/>
      </w:divBdr>
    </w:div>
    <w:div w:id="1119106213">
      <w:bodyDiv w:val="1"/>
      <w:marLeft w:val="0"/>
      <w:marRight w:val="0"/>
      <w:marTop w:val="0"/>
      <w:marBottom w:val="0"/>
      <w:divBdr>
        <w:top w:val="none" w:sz="0" w:space="0" w:color="auto"/>
        <w:left w:val="none" w:sz="0" w:space="0" w:color="auto"/>
        <w:bottom w:val="none" w:sz="0" w:space="0" w:color="auto"/>
        <w:right w:val="none" w:sz="0" w:space="0" w:color="auto"/>
      </w:divBdr>
    </w:div>
    <w:div w:id="1291471790">
      <w:bodyDiv w:val="1"/>
      <w:marLeft w:val="0"/>
      <w:marRight w:val="0"/>
      <w:marTop w:val="0"/>
      <w:marBottom w:val="0"/>
      <w:divBdr>
        <w:top w:val="none" w:sz="0" w:space="0" w:color="auto"/>
        <w:left w:val="none" w:sz="0" w:space="0" w:color="auto"/>
        <w:bottom w:val="none" w:sz="0" w:space="0" w:color="auto"/>
        <w:right w:val="none" w:sz="0" w:space="0" w:color="auto"/>
      </w:divBdr>
    </w:div>
    <w:div w:id="1333988741">
      <w:bodyDiv w:val="1"/>
      <w:marLeft w:val="0"/>
      <w:marRight w:val="0"/>
      <w:marTop w:val="0"/>
      <w:marBottom w:val="0"/>
      <w:divBdr>
        <w:top w:val="none" w:sz="0" w:space="0" w:color="auto"/>
        <w:left w:val="none" w:sz="0" w:space="0" w:color="auto"/>
        <w:bottom w:val="none" w:sz="0" w:space="0" w:color="auto"/>
        <w:right w:val="none" w:sz="0" w:space="0" w:color="auto"/>
      </w:divBdr>
    </w:div>
    <w:div w:id="1349017134">
      <w:bodyDiv w:val="1"/>
      <w:marLeft w:val="0"/>
      <w:marRight w:val="0"/>
      <w:marTop w:val="0"/>
      <w:marBottom w:val="0"/>
      <w:divBdr>
        <w:top w:val="none" w:sz="0" w:space="0" w:color="auto"/>
        <w:left w:val="none" w:sz="0" w:space="0" w:color="auto"/>
        <w:bottom w:val="none" w:sz="0" w:space="0" w:color="auto"/>
        <w:right w:val="none" w:sz="0" w:space="0" w:color="auto"/>
      </w:divBdr>
    </w:div>
    <w:div w:id="1468351543">
      <w:bodyDiv w:val="1"/>
      <w:marLeft w:val="0"/>
      <w:marRight w:val="0"/>
      <w:marTop w:val="0"/>
      <w:marBottom w:val="0"/>
      <w:divBdr>
        <w:top w:val="none" w:sz="0" w:space="0" w:color="auto"/>
        <w:left w:val="none" w:sz="0" w:space="0" w:color="auto"/>
        <w:bottom w:val="none" w:sz="0" w:space="0" w:color="auto"/>
        <w:right w:val="none" w:sz="0" w:space="0" w:color="auto"/>
      </w:divBdr>
    </w:div>
    <w:div w:id="1648435817">
      <w:bodyDiv w:val="1"/>
      <w:marLeft w:val="0"/>
      <w:marRight w:val="0"/>
      <w:marTop w:val="0"/>
      <w:marBottom w:val="0"/>
      <w:divBdr>
        <w:top w:val="none" w:sz="0" w:space="0" w:color="auto"/>
        <w:left w:val="none" w:sz="0" w:space="0" w:color="auto"/>
        <w:bottom w:val="none" w:sz="0" w:space="0" w:color="auto"/>
        <w:right w:val="none" w:sz="0" w:space="0" w:color="auto"/>
      </w:divBdr>
    </w:div>
    <w:div w:id="1649096178">
      <w:bodyDiv w:val="1"/>
      <w:marLeft w:val="0"/>
      <w:marRight w:val="0"/>
      <w:marTop w:val="0"/>
      <w:marBottom w:val="0"/>
      <w:divBdr>
        <w:top w:val="none" w:sz="0" w:space="0" w:color="auto"/>
        <w:left w:val="none" w:sz="0" w:space="0" w:color="auto"/>
        <w:bottom w:val="none" w:sz="0" w:space="0" w:color="auto"/>
        <w:right w:val="none" w:sz="0" w:space="0" w:color="auto"/>
      </w:divBdr>
    </w:div>
    <w:div w:id="1724480916">
      <w:bodyDiv w:val="1"/>
      <w:marLeft w:val="0"/>
      <w:marRight w:val="0"/>
      <w:marTop w:val="0"/>
      <w:marBottom w:val="0"/>
      <w:divBdr>
        <w:top w:val="none" w:sz="0" w:space="0" w:color="auto"/>
        <w:left w:val="none" w:sz="0" w:space="0" w:color="auto"/>
        <w:bottom w:val="none" w:sz="0" w:space="0" w:color="auto"/>
        <w:right w:val="none" w:sz="0" w:space="0" w:color="auto"/>
      </w:divBdr>
    </w:div>
    <w:div w:id="1751464377">
      <w:bodyDiv w:val="1"/>
      <w:marLeft w:val="0"/>
      <w:marRight w:val="0"/>
      <w:marTop w:val="0"/>
      <w:marBottom w:val="0"/>
      <w:divBdr>
        <w:top w:val="none" w:sz="0" w:space="0" w:color="auto"/>
        <w:left w:val="none" w:sz="0" w:space="0" w:color="auto"/>
        <w:bottom w:val="none" w:sz="0" w:space="0" w:color="auto"/>
        <w:right w:val="none" w:sz="0" w:space="0" w:color="auto"/>
      </w:divBdr>
    </w:div>
    <w:div w:id="1760101459">
      <w:bodyDiv w:val="1"/>
      <w:marLeft w:val="0"/>
      <w:marRight w:val="0"/>
      <w:marTop w:val="0"/>
      <w:marBottom w:val="0"/>
      <w:divBdr>
        <w:top w:val="none" w:sz="0" w:space="0" w:color="auto"/>
        <w:left w:val="none" w:sz="0" w:space="0" w:color="auto"/>
        <w:bottom w:val="none" w:sz="0" w:space="0" w:color="auto"/>
        <w:right w:val="none" w:sz="0" w:space="0" w:color="auto"/>
      </w:divBdr>
    </w:div>
    <w:div w:id="1761754062">
      <w:bodyDiv w:val="1"/>
      <w:marLeft w:val="0"/>
      <w:marRight w:val="0"/>
      <w:marTop w:val="0"/>
      <w:marBottom w:val="0"/>
      <w:divBdr>
        <w:top w:val="none" w:sz="0" w:space="0" w:color="auto"/>
        <w:left w:val="none" w:sz="0" w:space="0" w:color="auto"/>
        <w:bottom w:val="none" w:sz="0" w:space="0" w:color="auto"/>
        <w:right w:val="none" w:sz="0" w:space="0" w:color="auto"/>
      </w:divBdr>
    </w:div>
    <w:div w:id="1853908832">
      <w:bodyDiv w:val="1"/>
      <w:marLeft w:val="0"/>
      <w:marRight w:val="0"/>
      <w:marTop w:val="0"/>
      <w:marBottom w:val="0"/>
      <w:divBdr>
        <w:top w:val="none" w:sz="0" w:space="0" w:color="auto"/>
        <w:left w:val="none" w:sz="0" w:space="0" w:color="auto"/>
        <w:bottom w:val="none" w:sz="0" w:space="0" w:color="auto"/>
        <w:right w:val="none" w:sz="0" w:space="0" w:color="auto"/>
      </w:divBdr>
    </w:div>
    <w:div w:id="1995596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jpeg"/><Relationship Id="rId26" Type="http://schemas.openxmlformats.org/officeDocument/2006/relationships/image" Target="media/image7.jpg"/><Relationship Id="rId39" Type="http://schemas.openxmlformats.org/officeDocument/2006/relationships/header" Target="header2.xml"/><Relationship Id="rId34" Type="http://schemas.openxmlformats.org/officeDocument/2006/relationships/image" Target="media/image15.emf"/><Relationship Id="rId42" Type="http://schemas.openxmlformats.org/officeDocument/2006/relationships/hyperlink" Target="https://pgeenergiaciepla.eb2b.com.pl/regulations-and-procedures.html" TargetMode="External"/><Relationship Id="rId47" Type="http://schemas.openxmlformats.org/officeDocument/2006/relationships/image" Target="cid:PGE_EC_72dpi_b7b76620-46f2-4a47-8929-7ee5c1d3fdd3.png" TargetMode="External"/><Relationship Id="rId50" Type="http://schemas.openxmlformats.org/officeDocument/2006/relationships/footer" Target="footer3.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0.jpeg"/><Relationship Id="rId11" Type="http://schemas.openxmlformats.org/officeDocument/2006/relationships/webSettings" Target="webSettings.xml"/><Relationship Id="rId32" Type="http://schemas.openxmlformats.org/officeDocument/2006/relationships/image" Target="media/image13.pn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hyperlink" Target="https://pgeenergiaciepla.eb2b.com.pl/regulations-and-procedures.html" TargetMode="External"/><Relationship Id="rId53"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jpeg"/><Relationship Id="rId28" Type="http://schemas.openxmlformats.org/officeDocument/2006/relationships/image" Target="media/image9.jpeg"/><Relationship Id="rId36" Type="http://schemas.openxmlformats.org/officeDocument/2006/relationships/image" Target="media/image17.emf"/><Relationship Id="rId49"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image" Target="media/image6.jpg"/><Relationship Id="rId31" Type="http://schemas.openxmlformats.org/officeDocument/2006/relationships/image" Target="media/image12.jpg"/><Relationship Id="rId44" Type="http://schemas.openxmlformats.org/officeDocument/2006/relationships/hyperlink" Target="https://swpp2.gkpge.pl/servlet/HomeServlet?MP_action=repositoryList&amp;folder=0009&amp;MP_module=intranetRepository" TargetMode="External"/><Relationship Id="rId52"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emf"/><Relationship Id="rId43" Type="http://schemas.openxmlformats.org/officeDocument/2006/relationships/hyperlink" Target="https://swpp2.gkpge.pl/servlet/HomeServlet?MP_action=repositoryList&amp;folder=0009&amp;MP_module=intranetRepository" TargetMode="External"/><Relationship Id="rId48" Type="http://schemas.openxmlformats.org/officeDocument/2006/relationships/image" Target="media/image21.jpeg"/><Relationship Id="rId8" Type="http://schemas.openxmlformats.org/officeDocument/2006/relationships/numbering" Target="numbering.xml"/><Relationship Id="rId51"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jpeg"/><Relationship Id="rId25" Type="http://schemas.openxmlformats.org/officeDocument/2006/relationships/image" Target="media/image7.png"/><Relationship Id="rId33" Type="http://schemas.openxmlformats.org/officeDocument/2006/relationships/image" Target="media/image14.jpeg"/><Relationship Id="rId38" Type="http://schemas.openxmlformats.org/officeDocument/2006/relationships/footer" Target="footer1.xml"/><Relationship Id="rId46" Type="http://schemas.openxmlformats.org/officeDocument/2006/relationships/image" Target="media/image20.png"/><Relationship Id="rId20" Type="http://schemas.openxmlformats.org/officeDocument/2006/relationships/customXml" Target="ink/ink1.xml"/><Relationship Id="rId41" Type="http://schemas.openxmlformats.org/officeDocument/2006/relationships/hyperlink" Target="https://swpp2.gkpge.pl/servlet/HomeServlet?MP_action=repositoryList&amp;folder=0009&amp;MP_module=intranetRepository"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8.jpeg"/></Relationships>
</file>

<file path=word/_rels/header4.xml.rels><?xml version="1.0" encoding="UTF-8" standalone="yes"?>
<Relationships xmlns="http://schemas.openxmlformats.org/package/2006/relationships"><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rzemyslaw.jaworski\Pulpit\DOK_GK_PGE\12062013_LAST\25062013\Procedura%20og&#243;lna%20zarz&#261;dzania%20dokumentacj&#261;%20w%20PGE_25062013.dotx"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0-09T07:14:19.435"/>
    </inkml:context>
    <inkml:brush xml:id="br0">
      <inkml:brushProperty name="width" value="0.035" units="cm"/>
      <inkml:brushProperty name="height" value="0.035" units="cm"/>
    </inkml:brush>
  </inkml:definitions>
  <inkml:trace contextRef="#ctx0" brushRef="#br0">1 1 24575,'0'0'-8191</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MS2_SWPP2_BaseDocument" ma:contentTypeID="0x0101891000094874604CD18B4A9B45C10AC50FFD71" ma:contentTypeVersion="0" ma:contentTypeDescription="SWPP2 Dokument bazowy" ma:contentTypeScope="" ma:versionID="659dcff1ad35b47c75c62d74360ab4d7">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a19cb1c7-c5c7-46d4-85ae-d83685407bba">JEUP5JKVCYQC-1133723987-27741</_dlc_DocId>
    <_dlc_DocIdUrl xmlns="a19cb1c7-c5c7-46d4-85ae-d83685407bba">
      <Url>https://swpp2.dms.gkpge.pl/sites/41/_layouts/15/DocIdRedir.aspx?ID=JEUP5JKVCYQC-1133723987-27741</Url>
      <Description>JEUP5JKVCYQC-1133723987-27741</Description>
    </_dlc_DocIdUrl>
    <dmsv2BaseFileName xmlns="http://schemas.microsoft.com/sharepoint/v3">Opis Przedmiotu Zamówienia (OPZ).docx</dmsv2BaseFileName>
    <dmsv2BaseDisplayName xmlns="http://schemas.microsoft.com/sharepoint/v3">Opis Przedmiotu Zamówienia (OPZ)</dmsv2BaseDisplayName>
    <dmsv2SWPP2ObjectNumber xmlns="http://schemas.microsoft.com/sharepoint/v3">POST/PEC/PEC/UZR/00969/2025                       </dmsv2SWPP2ObjectNumber>
    <dmsv2SWPP2SumMD5 xmlns="http://schemas.microsoft.com/sharepoint/v3">5e7aff344924bcc0b1a4d72a8be9f1fd</dmsv2SWPP2SumMD5>
    <dmsv2BaseMoved xmlns="http://schemas.microsoft.com/sharepoint/v3">false</dmsv2BaseMoved>
    <dmsv2BaseIsSensitive xmlns="http://schemas.microsoft.com/sharepoint/v3">true</dmsv2BaseIsSensitive>
    <dmsv2SWPP2IDSWPP2 xmlns="http://schemas.microsoft.com/sharepoint/v3">697885</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24031338</dmsv2BaseClientSystemDocumentID>
    <dmsv2BaseModifiedByID xmlns="http://schemas.microsoft.com/sharepoint/v3">19100685</dmsv2BaseModifiedByID>
    <dmsv2BaseCreatedByID xmlns="http://schemas.microsoft.com/sharepoint/v3">19100685</dmsv2BaseCreatedByID>
    <dmsv2SWPP2ObjectDepartment xmlns="http://schemas.microsoft.com/sharepoint/v3">00000001000l0003000t</dmsv2SWPP2ObjectDepartment>
    <dmsv2SWPP2ObjectName xmlns="http://schemas.microsoft.com/sharepoint/v3">Postępowanie</dmsv2SWPP2ObjectNam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FB50F9B-B429-4D54-A3FC-0BBD5601B08D}">
  <ds:schemaRefs>
    <ds:schemaRef ds:uri="http://schemas.openxmlformats.org/officeDocument/2006/bibliography"/>
  </ds:schemaRefs>
</ds:datastoreItem>
</file>

<file path=customXml/itemProps2.xml><?xml version="1.0" encoding="utf-8"?>
<ds:datastoreItem xmlns:ds="http://schemas.openxmlformats.org/officeDocument/2006/customXml" ds:itemID="{69EF7FF3-7502-4761-9128-896F61281A42}">
  <ds:schemaRefs>
    <ds:schemaRef ds:uri="http://schemas.microsoft.com/sharepoint/v3/contenttype/forms"/>
  </ds:schemaRefs>
</ds:datastoreItem>
</file>

<file path=customXml/itemProps3.xml><?xml version="1.0" encoding="utf-8"?>
<ds:datastoreItem xmlns:ds="http://schemas.openxmlformats.org/officeDocument/2006/customXml" ds:itemID="{2D880099-7BFD-4F86-8817-276DBBDAEE04}">
  <ds:schemaRefs>
    <ds:schemaRef ds:uri="http://schemas.openxmlformats.org/officeDocument/2006/bibliography"/>
  </ds:schemaRefs>
</ds:datastoreItem>
</file>

<file path=customXml/itemProps4.xml><?xml version="1.0" encoding="utf-8"?>
<ds:datastoreItem xmlns:ds="http://schemas.openxmlformats.org/officeDocument/2006/customXml" ds:itemID="{312F74F6-FE5E-45B5-AF6F-9BD7CA486F35}"/>
</file>

<file path=customXml/itemProps5.xml><?xml version="1.0" encoding="utf-8"?>
<ds:datastoreItem xmlns:ds="http://schemas.openxmlformats.org/officeDocument/2006/customXml" ds:itemID="{5C049ECA-56B0-47AD-996A-7B5E6D90ECA5}">
  <ds:schemaRefs>
    <ds:schemaRef ds:uri="http://schemas.microsoft.com/office/2006/metadata/properties"/>
    <ds:schemaRef ds:uri="http://schemas.microsoft.com/office/infopath/2007/PartnerControls"/>
    <ds:schemaRef ds:uri="http://schemas.microsoft.com/sharepoint/v3"/>
    <ds:schemaRef ds:uri="795885e0-0611-46e8-aa7d-6ce7adba2769"/>
  </ds:schemaRefs>
</ds:datastoreItem>
</file>

<file path=customXml/itemProps6.xml><?xml version="1.0" encoding="utf-8"?>
<ds:datastoreItem xmlns:ds="http://schemas.openxmlformats.org/officeDocument/2006/customXml" ds:itemID="{B4302DF1-24AA-45C2-9E92-38511F3AFE79}">
  <ds:schemaRefs>
    <ds:schemaRef ds:uri="http://schemas.openxmlformats.org/officeDocument/2006/bibliography"/>
  </ds:schemaRefs>
</ds:datastoreItem>
</file>

<file path=customXml/itemProps7.xml><?xml version="1.0" encoding="utf-8"?>
<ds:datastoreItem xmlns:ds="http://schemas.openxmlformats.org/officeDocument/2006/customXml" ds:itemID="{2431284A-BCC6-4491-9FC2-9E1F8780E99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Procedura ogólna zarządzania dokumentacją w PGE_25062013</Template>
  <TotalTime>2</TotalTime>
  <Pages>63</Pages>
  <Words>21708</Words>
  <Characters>130253</Characters>
  <Application>Microsoft Office Word</Application>
  <DocSecurity>0</DocSecurity>
  <Lines>1085</Lines>
  <Paragraphs>303</Paragraphs>
  <ScaleCrop>false</ScaleCrop>
  <HeadingPairs>
    <vt:vector size="2" baseType="variant">
      <vt:variant>
        <vt:lpstr>Tytuł</vt:lpstr>
      </vt:variant>
      <vt:variant>
        <vt:i4>1</vt:i4>
      </vt:variant>
    </vt:vector>
  </HeadingPairs>
  <TitlesOfParts>
    <vt:vector size="1" baseType="lpstr">
      <vt:lpstr>Procedura Ogólna - Standard Dokumentacji Systemu Zarządzania w Grupie PGE</vt:lpstr>
    </vt:vector>
  </TitlesOfParts>
  <Company>PGE Polska Grupa Energetyczna S.A.</Company>
  <LinksUpToDate>false</LinksUpToDate>
  <CharactersWithSpaces>151658</CharactersWithSpaces>
  <SharedDoc>false</SharedDoc>
  <HLinks>
    <vt:vector size="24" baseType="variant">
      <vt:variant>
        <vt:i4>3932167</vt:i4>
      </vt:variant>
      <vt:variant>
        <vt:i4>9</vt:i4>
      </vt:variant>
      <vt:variant>
        <vt:i4>0</vt:i4>
      </vt:variant>
      <vt:variant>
        <vt:i4>5</vt:i4>
      </vt:variant>
      <vt:variant>
        <vt:lpwstr>javascript:show_Z(5)</vt:lpwstr>
      </vt:variant>
      <vt:variant>
        <vt:lpwstr/>
      </vt:variant>
      <vt:variant>
        <vt:i4>3932160</vt:i4>
      </vt:variant>
      <vt:variant>
        <vt:i4>6</vt:i4>
      </vt:variant>
      <vt:variant>
        <vt:i4>0</vt:i4>
      </vt:variant>
      <vt:variant>
        <vt:i4>5</vt:i4>
      </vt:variant>
      <vt:variant>
        <vt:lpwstr>javascript:show_Z(2)</vt:lpwstr>
      </vt:variant>
      <vt:variant>
        <vt:lpwstr/>
      </vt:variant>
      <vt:variant>
        <vt:i4>3932163</vt:i4>
      </vt:variant>
      <vt:variant>
        <vt:i4>3</vt:i4>
      </vt:variant>
      <vt:variant>
        <vt:i4>0</vt:i4>
      </vt:variant>
      <vt:variant>
        <vt:i4>5</vt:i4>
      </vt:variant>
      <vt:variant>
        <vt:lpwstr>javascript:show_Z(1)</vt:lpwstr>
      </vt:variant>
      <vt:variant>
        <vt:lpwstr/>
      </vt:variant>
      <vt:variant>
        <vt:i4>3932161</vt:i4>
      </vt:variant>
      <vt:variant>
        <vt:i4>0</vt:i4>
      </vt:variant>
      <vt:variant>
        <vt:i4>0</vt:i4>
      </vt:variant>
      <vt:variant>
        <vt:i4>5</vt:i4>
      </vt:variant>
      <vt:variant>
        <vt:lpwstr>javascript:show_Z(3)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Procedura Ogólna - Standard Dokumentacji Systemu Zarządzania w Grupie PGE</dc:title>
  <dc:subject/>
  <dc:creator>pawel.jaworski</dc:creator>
  <cp:keywords/>
  <dc:description/>
  <cp:lastModifiedBy>Staniak Emilia [PGE EC S.A.]</cp:lastModifiedBy>
  <cp:revision>2</cp:revision>
  <cp:lastPrinted>2025-08-28T07:56:00Z</cp:lastPrinted>
  <dcterms:created xsi:type="dcterms:W3CDTF">2025-12-19T08:25:00Z</dcterms:created>
  <dcterms:modified xsi:type="dcterms:W3CDTF">2025-12-19T08:25:00Z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0x0101891000094874604CD18B4A9B45C10AC50FFD71</vt:lpwstr>
  </property>
  <property fmtid="{D5CDD505-2E9C-101B-9397-08002B2CF9AE}" pid="3" name="_dlc_DocIdItemGuid">
    <vt:lpwstr>56600f17-d57f-42ef-a86e-8e997981ac26</vt:lpwstr>
  </property>
  <property fmtid="{D5CDD505-2E9C-101B-9397-08002B2CF9AE}" pid="4" name="MSIP_Label_66b5d990-821a-4d41-b503-280f184b2126_Enabled">
    <vt:lpwstr>true</vt:lpwstr>
  </property>
  <property fmtid="{D5CDD505-2E9C-101B-9397-08002B2CF9AE}" pid="5" name="MSIP_Label_66b5d990-821a-4d41-b503-280f184b2126_SetDate">
    <vt:lpwstr>2025-07-09T04:08:42Z</vt:lpwstr>
  </property>
  <property fmtid="{D5CDD505-2E9C-101B-9397-08002B2CF9AE}" pid="6" name="MSIP_Label_66b5d990-821a-4d41-b503-280f184b2126_Method">
    <vt:lpwstr>Privileged</vt:lpwstr>
  </property>
  <property fmtid="{D5CDD505-2E9C-101B-9397-08002B2CF9AE}" pid="7" name="MSIP_Label_66b5d990-821a-4d41-b503-280f184b2126_Name">
    <vt:lpwstr>ALL-Publiczne</vt:lpwstr>
  </property>
  <property fmtid="{D5CDD505-2E9C-101B-9397-08002B2CF9AE}" pid="8" name="MSIP_Label_66b5d990-821a-4d41-b503-280f184b2126_SiteId">
    <vt:lpwstr>e9895a11-04dc-4848-aa12-7fca9faefb60</vt:lpwstr>
  </property>
  <property fmtid="{D5CDD505-2E9C-101B-9397-08002B2CF9AE}" pid="9" name="MSIP_Label_66b5d990-821a-4d41-b503-280f184b2126_ActionId">
    <vt:lpwstr>1b88c0bf-cb9c-4906-aa42-70ef4e242984</vt:lpwstr>
  </property>
  <property fmtid="{D5CDD505-2E9C-101B-9397-08002B2CF9AE}" pid="10" name="MSIP_Label_66b5d990-821a-4d41-b503-280f184b2126_ContentBits">
    <vt:lpwstr>0</vt:lpwstr>
  </property>
</Properties>
</file>